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礼河实验学校教师个人专业发展三年规划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个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人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基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本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信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王姣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出生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  <w:lang w:val="en-US"/>
              </w:rPr>
              <w:t>1995.0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江苏省常州市武进区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政治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工作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  <w:lang w:val="en-US"/>
              </w:rPr>
              <w:t>201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  <w:lang w:val="en-US"/>
              </w:rPr>
              <w:t>.09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行政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专业技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无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任教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65"/>
                <w:kern w:val="0"/>
                <w:sz w:val="28"/>
              </w:rPr>
              <w:t>是否担任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自参加工作以来，一直担任一年级语文教学工作，有一定的低年级课堂教学实践经验。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工作认真踏实，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具有强烈的事业心和责任心，在工作上能够积极完成学校领导布置的各项任务。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已初步养成在实践中思考的习惯，有一定的反思能力。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善于向他人学习，能够积极运用多媒体为教学服务。</w:t>
            </w:r>
          </w:p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pStyle w:val="2"/>
              <w:snapToGrid/>
              <w:spacing w:before="0" w:beforeAutospacing="0" w:after="0" w:afterAutospacing="0" w:line="440" w:lineRule="exact"/>
              <w:ind w:left="0" w:leftChars="0" w:firstLine="0" w:firstLineChars="0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教学方面的书籍阅读量不够，特别是新课程方面的专业理论书籍，理论底子薄弱。个人的学识等素养还需要进一步提高，综合学科能力还有待提高。面对新课改下的课堂教学虽然也能做到进行反思，但还不够深刻，更缺乏持之以恒。教科研的能力还需进一步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ind w:firstLine="141" w:firstLineChars="50"/>
              <w:jc w:val="both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专业发展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提升个人修养，做有品位的教师。用人格魅力和深厚的人文素养，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广博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的知识积淀影响学生，正确的人生观和价值观，“多做”、“多想”、“多听”。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做一名业务上、教学上都过硬的教师，养成善于学习、乐于学习、主动学习的学习习惯，为自己打造一个具有多元化知识结构的人。善于思考，使自己的教育教学水平再上一个台阶。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做一名轻松、快乐的受欢迎的老师，向优秀老师学经验，使自己具有一定的能力，做到时时处处为学生着想的标准严格要求自己。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做一名“善于反思、勤于积累”的老师，对自己的教学工作的失败与成功注意积累，对自己的教学活动进行反思。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专业发展具体落实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1、在培训中成长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推进课程改革的过程中，学校为教师创造了良好的学习环境与优质的培训资源，我要利用培训、听课的机会，努力向优秀教师学习，不断吸收别人的经验，以丰富自己，使自己的教学方式、方法以及手段有更大的发展和成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在学习中成长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利用业余时间大量阅读书籍，做好读书笔记，使知识不断积累，思想与时俱进，使自己的素养不断提高。多读书，读好书，因为读书是实现教师自我“充电”的最佳途径，而且能够启发音乐教师创造的灵感。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在反思中成长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通过对优秀教师的教学行为模仿、学习，吸取他们的教学长处和优秀品质，不断调整改进自己的教学行为，提高教学水平，结合自己的教学实际，形成自己的教学风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4、在实践中成长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为了检验自己的课堂教学，提高教学技能。我会积极参与课堂教学活动，给自己展示的舞台，为教学研究提供载体。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在今后的教学生活中，我会以高标准严格要求自己，不断提高充实自我，踏实勤恳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走好每一步！争取在收获的季节，有着属于自己的丰硕成果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8263F"/>
    <w:rsid w:val="3C073E49"/>
    <w:rsid w:val="74E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20" w:firstLineChars="2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1359</Words>
  <Characters>1378</Characters>
  <Paragraphs>113</Paragraphs>
  <TotalTime>2</TotalTime>
  <ScaleCrop>false</ScaleCrop>
  <LinksUpToDate>false</LinksUpToDate>
  <CharactersWithSpaces>1378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bravoure</cp:lastModifiedBy>
  <cp:lastPrinted>2017-06-07T08:00:00Z</cp:lastPrinted>
  <dcterms:modified xsi:type="dcterms:W3CDTF">2021-03-09T07:03:02Z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