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陈琪君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1989.05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2011.08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在工作中，本人能够时时处处以一个共产党员的标准来要求自己，模范遵守学校的各项规章制度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在这两年的教学经历中，积累了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一些</w:t>
            </w:r>
            <w:r>
              <w:rPr>
                <w:rFonts w:hint="eastAsia" w:ascii="宋体"/>
                <w:sz w:val="24"/>
                <w:szCs w:val="24"/>
              </w:rPr>
              <w:t>教育教学经验。科研意识有所增强，教学管理能力得到较大的提高。</w:t>
            </w: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在课堂和课外，我尽力做好学生学习的引路人，用自己的热忱感染学生，用自己的爱心关心学生，用自己的知识提升学生。</w:t>
            </w:r>
          </w:p>
          <w:p>
            <w:pPr>
              <w:pStyle w:val="2"/>
              <w:widowControl w:val="0"/>
              <w:numPr>
                <w:numId w:val="0"/>
              </w:numPr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460" w:lineRule="exact"/>
              <w:ind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既要着重加强积累语文教学方面的专业知识，不断提高教学能力；</w:t>
            </w:r>
          </w:p>
          <w:p>
            <w:pPr>
              <w:numPr>
                <w:ilvl w:val="0"/>
                <w:numId w:val="2"/>
              </w:numPr>
              <w:spacing w:line="460" w:lineRule="exact"/>
              <w:ind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提高关于学生管理方面的能力，转变观念，以学生为本。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ind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参与教研的热情不高，自己写的文章很少，无论是教学方法还是理论修养都有待提高和创新。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加强学习，努力提高自身素质（师德修养）</w:t>
            </w:r>
          </w:p>
          <w:p>
            <w:pPr>
              <w:numPr>
                <w:numId w:val="0"/>
              </w:numPr>
              <w:spacing w:line="360" w:lineRule="exact"/>
              <w:rPr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时时处处以一个共产党员的标准来要求自己，遵守学校的各项规章制度，关心爱护学生，建立了良好的师生关系，在学生中树立了良好的形象，并经常进行自我反省，以待有更大的进步空间。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（二）坚持学习，锐意进取，提高业务素养（专业知识）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（三）用生动灵活的教学方式，焕发语文课堂活力（教育教学能力及教学质量）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第一学年：积累经验，在各方面不断的提高自己。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（一）坚持不断学习，提高学科功底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积极参加各种教研活动，珍惜各种培训机会，从而开阔视野，不断充实自己，形成自己的教学风格，在区里有一定的影响力。养成天天阅读的好习惯。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（二）练就扎实的基本功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细心批改每一本作业，探索趣味性、创新性作业，每天要求批语的书写要认真、规范，要及时做好批改记录。　　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（三）关心每一位学生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多关注后进生，采用“一帮一”以优带差、小组竞争的方式促进良好习惯的养成和教学质量的提高，切实促进后进生各方面能力的提高。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（四）认真上好每一节课，坚持写“教学反思”。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教学中深入研究教材，认真设计每一节课，认真分析课堂出现的问题，掌握自己所教学科的学科特点，教的最优化要落实到学的最优化，形成自己的教学风格。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jc w:val="left"/>
            </w:pPr>
            <w:r>
              <w:rPr>
                <w:rFonts w:hint="eastAsia" w:ascii="宋体"/>
                <w:sz w:val="24"/>
                <w:szCs w:val="24"/>
              </w:rPr>
              <w:t>第二学年：吸收磨合，精益求精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理论与实践相结合，达到对教材的滚瓜烂熟，合理的取舍教材，能根据每个学生的特点，每个班的情况来制定不同的教学计划。积极参加区校组织的各项学习与交流活动，在实践反思中提升教育理念、在交流探讨中总结经验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第三学年：以反思促发展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1、让优秀成为一种习惯。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2、合理分配时间。平时多读书，多思考，多锻炼。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3、熟悉每一个学生，养成他们良好的上课习惯。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4、完善自己的工作方法。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5 努力提升综合素质：敏锐细致的观察力、创造性思维能力、生动、流畅的口语表达能力、较强的组织管理能力。</w:t>
            </w:r>
            <w:r>
              <w:rPr>
                <w:rFonts w:hint="eastAsia"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　　</w:t>
            </w: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63522"/>
    <w:multiLevelType w:val="singleLevel"/>
    <w:tmpl w:val="CC5635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40AE16"/>
    <w:multiLevelType w:val="singleLevel"/>
    <w:tmpl w:val="3640AE1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D7C13B"/>
    <w:multiLevelType w:val="singleLevel"/>
    <w:tmpl w:val="76D7C1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84377F7"/>
    <w:rsid w:val="52F74DDD"/>
    <w:rsid w:val="59A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123</cp:lastModifiedBy>
  <cp:lastPrinted>2017-06-07T08:00:00Z</cp:lastPrinted>
  <dcterms:modified xsi:type="dcterms:W3CDTF">2021-03-09T06:50:15Z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