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凝心聚力 丰盈内涵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提升品质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——焦溪小学2020—2021学年第二学期工作计划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zh-Hans" w:eastAsia="zh-Hans"/>
        </w:rPr>
        <w:t>年是</w:t>
      </w:r>
      <w:r>
        <w:rPr>
          <w:rFonts w:hint="eastAsia" w:ascii="宋体" w:hAnsi="宋体" w:eastAsia="宋体" w:cs="宋体"/>
          <w:sz w:val="24"/>
          <w:szCs w:val="24"/>
          <w:lang w:val="zh-Hans" w:eastAsia="zh-CN"/>
        </w:rPr>
        <w:t>学校新一轮三年发展规划的推进年，本学期工作的整体思路是：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Hans"/>
        </w:rPr>
        <w:t>在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CN"/>
        </w:rPr>
        <w:t>区教育局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Hans"/>
        </w:rPr>
        <w:t>和镇党委政府的正确领导和大力支持下，在“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CN"/>
        </w:rPr>
        <w:t>以和为美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以爱为本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Hans"/>
        </w:rPr>
        <w:t>”理念的引领下，以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CN"/>
        </w:rPr>
        <w:t>发展需求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Hans"/>
        </w:rPr>
        <w:t>为基础，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CN"/>
        </w:rPr>
        <w:t>以落实立德树人为根本，抓住新的机遇和挑战，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继续丰盈和爱内涵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精致办学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Hans" w:eastAsia="zh-CN"/>
        </w:rPr>
        <w:t>，努力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构建高品质校园生活，提升师生教育幸福感。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一、精致办学，丰盈文化内涵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（一）在稳步发展中丰富学校管理文化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全</w:t>
      </w:r>
      <w:r>
        <w:rPr>
          <w:rFonts w:hint="eastAsia" w:ascii="宋体" w:hAnsi="宋体" w:cs="宋体"/>
          <w:sz w:val="24"/>
          <w:szCs w:val="24"/>
        </w:rPr>
        <w:t>面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深入贯彻习近平新时代中国特色社会主义思想和全国教育大会精神，</w:t>
      </w:r>
      <w:r>
        <w:rPr>
          <w:rFonts w:hint="eastAsia" w:ascii="宋体" w:hAnsi="宋体" w:cs="宋体"/>
          <w:sz w:val="24"/>
          <w:szCs w:val="24"/>
        </w:rPr>
        <w:t>按照《焦溪小学三年主动发展规划（2020-2022）》展开各项工作，并对方案进行不断的完善。强化责任督学工作，发挥其督导职能。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充分发挥党支部、工会的作用，强化政治思想建设。</w:t>
      </w:r>
      <w:r>
        <w:rPr>
          <w:rFonts w:hint="eastAsia" w:ascii="宋体" w:hAnsi="宋体" w:cs="宋体"/>
          <w:sz w:val="24"/>
          <w:szCs w:val="24"/>
        </w:rPr>
        <w:t>全面落实意识形态工作责任制，牢牢掌握意识形态领域主动权。创新意识形态工作手段，主动适应信息传播的新变化，增强意识形态工作的时代性、针对性和实效性，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充分利用校园网、区教育信息网、各级各类新闻媒体等平台做好学校宣传工作。</w:t>
      </w:r>
      <w:r>
        <w:rPr>
          <w:rFonts w:hint="eastAsia" w:ascii="宋体" w:hAnsi="宋体" w:cs="宋体"/>
          <w:sz w:val="24"/>
          <w:szCs w:val="24"/>
        </w:rPr>
        <w:t>深化党风廉政建设。进一步压实党风廉政建设主体责任，深入开展党风党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纪教育</w:t>
      </w:r>
      <w:r>
        <w:rPr>
          <w:rFonts w:hint="eastAsia" w:ascii="宋体" w:hAnsi="宋体" w:cs="宋体"/>
          <w:sz w:val="24"/>
          <w:szCs w:val="24"/>
        </w:rPr>
        <w:t>，不断强化党员干部廉洁自律意识。严格执行“三重一大”制度，持之以恒贯彻执行中央“八项规定”。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（二）在创新实践中彰显学校管理文化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以人为本，细化管理措施。发挥学校制度的导行激励作用，在依法治校的过程中继续完善制度，细化各项管理措施，使各项制度更人性化、合理化，让制度为学校的改革与发展保驾护航。以教师、学生发展现状为基础，在科学分析现状的基础上不断丰富学校文化的内涵，充分体现和爱办学理念，并在学科课程建设、校园四季活动、品格提升工程等各领域落实渗透，构建起一个网状立体的和爱课程体系，着力打造能体现时代精神、具有鲜明地域特征的特色项目。同时借助新一届家委会，增进学校与家长、社会的沟通，形成家校的良性互动，使学校管理工作更加透明、阳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牢记准则，做实管理过程。各部门之间的工作整合融通，做到学期工作、月工作、周工作既整体策划，又过程扎实。抓实学校管理的常规项目，注重管理过程的前延后续。降低重心，实现学校扁平化管理，踩实学校管理过程的每一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二、践行和爱理念，打造“和爱”教师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（一）加强师德师风建设，构建长效机制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师德师风是教师队伍建设的灵魂。继续利用周一政治学习时间，通过多种形式，使教师充分认识职业道德水平直接关系到青少年的健康成长，进一步增强服务意识，成为“和爱”型教师。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（二）搭建多元平台，实现专业化发展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1.整合校内外资源，拓展教师视野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方面邀请校外专家进行专题讲座，让教师与专家进行面对面的交流，丰富教师理论素养；一方面委派老师外出参与听课与讲座活动，不断开拓教师视野。后疫情时代，鼓励教师进行线上与线下相结合的方式，做好学习记录，撰写学习心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2.创设多层级梯队，推动教师拾级而上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根据市区级专业称号评选要求，鼓励教师不断进阶；依托多层平台，市区培育站、市区名师工作室等资源平台，助推教师拾级而上；同时帮助教师明确初、中、高级岗位聘任条件，从师德、教育、教学、科研、辐射等维度解读标准细则，促进老师的快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3.深化课题研究，强化科研能力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定期对各级课题进行阶段推进，检查落实研究的进展情况，确保课题研究的过程真实、有效。不断树立“围绕教学搞科研，搞好科研促教学”的思想，充分发挥课堂作为课题研究的主阵地的作用，使课题研究做到基于教育教学，带着课题进行日常的教育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三、扎实常规，培育和爱少年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（一）扎实养成教育，提升学生综合素养。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建立好中队辅导员、大队委员、中小队干部为主的少先队组织网络，明确分工和职责。每月定期开展大队委员例会，及时改进和反馈工作，加强少先队理论的研究。促进少先队常规管理工作的提高，使少先队工作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推行红领巾监督岗制度。对各班的卫生、文明礼仪、课间纪律、行为习惯、用餐纪律等实行全面检查考核，每天检查，评出“优胜班”并颁发流动红旗，确保常规工作持之以恒、抓细抓实。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积极创建“和爱”型班级，构建有效而有活力的班级文化。各中队结合本中队特色，深入开展特色班队的创建工作，增强班队集体的凝聚力、战斗力，促进文明班风的形成。开展班级网站评比活动。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（二）加强培训考核，助推班主任队伍发展。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对照《常州市中小学名班主任培育工程实施方案》，深化班主任队伍建设与培养机制，推进校名班主任任队伍建设。鼓励参加各级各类班主任研训活动，组织参加区级班主任基本功比赛。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（三）抓好特色项目，抹亮德育工作品牌。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基于校园生活实际，紧扣学生生命成长的节点，开展开学季、毕业季、成长礼、入队礼等仪典活动，提升学校活动育人品质的提升；深入开展班队文化建设，组织班主任积极参加2021年度“活力100”优秀班集体评选和“我的活力班集体”展评活动，提升班级文化建设的内涵。组织开展体育节、艺术节等活动，丰富学生校园生活。加强学生食育教育、生命教育、科技教育、环保教育、安全教育、法治教育、爱党爱国爱家乡等教育，促进青少年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推进“四季古村行”品格提升项目工程。本学期，我们将围绕“春寻——追寻名人圣贤”、“夏品——品尝农家美食”两大主题开展相关活动。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（四）拓宽育人途径，共同助力学生成长。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1.办好家长学校，继续开展“家长开放日”活动等，全面了解学生生活、学习情况，家庭教育的内容、方式、方法进行指导，切实提高家长的教育水平和家教质量。继续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办好《和爱苑》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2.做好贫困家庭的学生的学习和生活帮扶工作。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3.做好学生的心理辅导工作，班主任与任课教师广泛开展与家长的沟通、交流工作。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4.依托关工委、借助校外德育基地、“小记者站”等，充分挖掘老同志、教师、家长、社会的力量，把优质资源和活动带给更多的孩子。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四、深化课改过程，提升教学质量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（一）扎实推进课程建设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开齐开足国家规定课程。聚焦课例研究，提升教师课程实施能力，优化基础型课程的校本化实施。以项目化学习为主要抓手，重视拓展型课程和探究型课程的开发与实践，完善校本课程体系。充分发挥班级图书角的作用，营造班级阅读氛围。开展丰富多彩的师生读书活动，继续组织开展一至六年级学生古诗文背诵过关测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（二）抓实教学常规管理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1.优化师资配备，严格执行课程计划。教师严格按课表上课，不私自调课、占课，严格遵守学校教学安全制度。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进行有效备课。期初制定切实可行的教学计划，进一步学习课标和《常州市小学学科教学建议》，解读教材，分析学情，综合考虑教学目标、教学内容、教学过程与方法、练习与作业设计以及教学资源等各要素之间的联系，进行科学合理的教学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立足课堂，追求有效教学。课堂从关注“教”转向关注“学”，充分发挥学生的主体性，把握动态学情，以“多元互动、动态生成”的方式推进教学活动的过程，落实学科核心素养，提高课堂教学质量。加强课后反思，以思促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4.完善周二观课议课制度，使课堂教学质量监控与评价更加科学化、规范化，更具实效性。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5.每月进行一次教学工作常规检查，做到有计划、有落实、有总结、有反馈，采用定期检查与随机抽查相结合、综合检查与专项检查相结合、资料检查与问卷调查相结合等方式。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积极开展“阳光体育”活动，组织好大课间、课外体育活动，确保学生每天至少有一小时的体育锻炼活动，全面提高学生体质；加强常见病、传染病预防和国防知识教育，定期组织学生体检，建立健康档案，培养科学、文明、健康的生活方式和生活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（三）加强教研组备课组建设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1.聚焦主题，提升教研品质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教研主题明确化。各教研组分析目前我校学科教学中最突出、最急待解决的问题，进行提炼，作为本学期研修的主题。在此基础上，各备课组根据年段教学特点进一步分解，细化研修主题。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教研内容序列化。围绕教研主题，开展理论学习、沙龙、课例展示、课堂观察、经验分享等系列教研活动。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2.加强作业设计和学业质量监控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优化课时作业，紧扣单元主题和教学内容，加强实践性、开放性、探究性作业的设计与实践。以备课组为单位，加强单元练习的设计与评价。加强学科专项质量监测，基于数据分析，发现问题，寻找对策，改进教学，促进各年级各班教学质量的均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3.加强教研工作总结与评价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定期开展教研组长碰头会，通过教研组期末汇报展示，校内“优秀教研组”和“优秀备课组”评选，以评促研，以评促改。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五、齐心协力，打造和爱校园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（一）新冠肺炎疫情防控工作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在区教育局、郑陆镇政府的领导下，依法依规做好学校疫情防控工作，进一步强化疫情防控意识，完善健康管理机制，加强师生健康管理。严格落实进校体温检测等制度，严格遵守卫生防疫要求，严格规范应急处置流程。切实落实传染病防控责任，加强“防输入”各项措施，切实做好食品安全风险管控等工作，确保常态化精准化防控措施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（二）安全工作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加强平安校园建设工作，夯实安全基础，进一步加强疫情防控期间学校食堂食品安全管理工作。以“阳光食堂”信息化监管服务平台建设为抓手，进一步规范学校食堂管理，巩固和深化五常管理成果。围绕安全责任压实、制度落实、措施严实的要求，严格门卫管理，加强校车管理，定期对学生进行安全教育和应急演练，增强学生自我保护意识和能力；定期做好设施设备的检查工作，排除安全隐患。加强校园及周边环境的整治工作，与公安、工商等部门联系配合，进一步净化校园周边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（三）现代教育信息化工作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1.拟继续投入，补齐信息化装备短板，做好普通教室交互一体机装备二期改建工程前期准备工作。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2.校企合作，全面常态化启用校园门禁系统和电子班牌系统、电子叫号放学信息公告系统。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3.根据“关于提升全区中小学宽带接入水平的通知”精神，推动“班班通”和“人人通”应用，实现师生“一人一空间，人人用空间”，逐步实施“千兆进校、百兆进班”。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（四）校园管理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加强校园环境建设。继续做好校园净化、美化、绿化工作，整体实施校园环境文化建设工程，保证师生在干净整洁、赏心悦目的环境里工作学习，做到环境育人、文化育人。争创江苏省绿色学校。做好每季度的文明城市迎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加强财务与校产管理。进一步规范收费行为，做到坚持标准，严格纪律，规范收费，坚持收费公示制；主动做好相关设备的添置、维修及各种物质的供应，保障教学资源得到合理有效的使用，为教育教学、教师提供优质服务；进一步明确校产管理职责，做到室室有人管、物物有人管。厉行节约，加强水电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3.加强档案、图书管理等工作。树立档案意识，做好资料的收集及校本资源建设等工作。充分发挥档案室、图书馆为教师服务、为学生服务的作用。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                                    2021.02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9570B"/>
    <w:rsid w:val="060A6D1E"/>
    <w:rsid w:val="108959EF"/>
    <w:rsid w:val="1F29570B"/>
    <w:rsid w:val="1FFA34BA"/>
    <w:rsid w:val="23C65C88"/>
    <w:rsid w:val="27D60212"/>
    <w:rsid w:val="2BF56D33"/>
    <w:rsid w:val="3A7F0665"/>
    <w:rsid w:val="43687AE4"/>
    <w:rsid w:val="4A527D3E"/>
    <w:rsid w:val="5EA62C5E"/>
    <w:rsid w:val="5F8005E5"/>
    <w:rsid w:val="63046C29"/>
    <w:rsid w:val="69433F77"/>
    <w:rsid w:val="70F7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2021-03-03T06:22:00Z</dcterms:created>
  <dc:creator>小成</dc:creator>
  <cp:lastModifiedBy>小成</cp:lastModifiedBy>
  <dcterms:modified xsi:type="dcterms:W3CDTF">2021-03-05T07:38:02Z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