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礼河实验学校教师个人专业发展三年规划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（2020—2023）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563"/>
        <w:gridCol w:w="957"/>
        <w:gridCol w:w="147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陈燕萍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女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24"/>
              </w:rPr>
              <w:t>3.0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汉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03</w:t>
            </w:r>
            <w:r>
              <w:rPr>
                <w:rFonts w:ascii="仿宋_GB2312" w:eastAsia="仿宋_GB2312"/>
                <w:sz w:val="24"/>
              </w:rPr>
              <w:t>.0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本科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中小学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sz w:val="28"/>
              </w:rPr>
              <w:t>级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ind w:firstLine="280" w:firstLineChars="100"/>
              <w:jc w:val="both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英语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w w:val="65"/>
                <w:kern w:val="0"/>
                <w:sz w:val="28"/>
                <w:fitText w:val="735" w:id="0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>
            <w:pPr>
              <w:spacing w:line="360" w:lineRule="auto"/>
              <w:jc w:val="center"/>
              <w:rPr>
                <w:sz w:val="28"/>
              </w:rPr>
            </w:pPr>
          </w:p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1、热爱教育教学工作，有较强的责任心和工作热情；</w:t>
            </w:r>
          </w:p>
          <w:p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2、工作中顾全大局，认真踏实，教育教学经验丰富；</w:t>
            </w:r>
          </w:p>
          <w:p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rFonts w:hint="eastAsia"/>
                <w:sz w:val="28"/>
              </w:rPr>
              <w:t>、教学工作中，肯悟、肯学、爱思。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>
            <w:pPr>
              <w:spacing w:line="360" w:lineRule="auto"/>
              <w:jc w:val="center"/>
              <w:rPr>
                <w:sz w:val="28"/>
              </w:rPr>
            </w:pPr>
          </w:p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1、教学水平有待进一步提高；</w:t>
            </w:r>
          </w:p>
          <w:p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</w:rPr>
              <w:t>、课题研究力度不够；</w:t>
            </w:r>
          </w:p>
          <w:p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3、教育教学工作缺乏创造性。</w:t>
            </w:r>
          </w:p>
        </w:tc>
      </w:tr>
    </w:tbl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48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</w:t>
            </w:r>
          </w:p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轮</w:t>
            </w:r>
          </w:p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>
            <w:pPr>
              <w:spacing w:line="360" w:lineRule="auto"/>
              <w:ind w:firstLine="140" w:firstLineChars="50"/>
              <w:rPr>
                <w:sz w:val="28"/>
              </w:rPr>
            </w:pPr>
            <w:r>
              <w:rPr>
                <w:rFonts w:hint="eastAsia"/>
                <w:sz w:val="28"/>
              </w:rPr>
              <w:t>发</w:t>
            </w:r>
          </w:p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展</w:t>
            </w:r>
          </w:p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</w:t>
            </w:r>
          </w:p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</w:p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1、多钻研，精备课，用心设计每一篇教案；</w:t>
            </w:r>
          </w:p>
          <w:p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</w:rPr>
              <w:t>、勤学习，探究教学方法和艺术，提高学生学习积极性；</w:t>
            </w:r>
          </w:p>
          <w:p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3、锤炼课堂教学能力，增长教育智慧；</w:t>
            </w:r>
          </w:p>
          <w:p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4、树立终身学习的理念，不断学习与积累。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专业发展具体落实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146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</w:rPr>
              <w:t>作为教师，要热爱教育，献身教育。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/>
                <w:sz w:val="24"/>
                <w:szCs w:val="24"/>
              </w:rPr>
              <w:t>要爱护学生，教书育人。要用一切为了学生，为了一切学生，为了学生一切的服务思想，善待学生、宽容学生、理解学生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要用自己的品行、人格熏染学生、陶冶学生、唤醒学生。将教书育人贯穿于教学实践的全过程，为社会培养高素质人才。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  <w:szCs w:val="24"/>
              </w:rPr>
              <w:t>要矢志钻研，勇于探索。古人云授人以鱼，只供一饭之需。授人以渔，则终身受用无穷。尤其在面向现代化，面向世界，面向未来方针指导下，教师肩负着培育新世纪人才的重托，一定要学会用面向世界的胆识和超前的眼光改革教育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  <w:szCs w:val="24"/>
              </w:rPr>
              <w:t>要终身学习，活到老学到老，不断适应时代发展变化的需要。社会发展已证明：现代化的社会将是信息社会，是科学知识不断发展、不断扩大、不断更新的社会。教师自身除搞好专业教学外，还要积极参加业余进修深造，从而在理论知识和社会实践活动中进一步提高能力。</w:t>
            </w:r>
          </w:p>
          <w:p>
            <w:pPr>
              <w:spacing w:line="360" w:lineRule="exact"/>
              <w:rPr>
                <w:sz w:val="28"/>
              </w:rPr>
            </w:pPr>
          </w:p>
        </w:tc>
      </w:tr>
    </w:tbl>
    <w:p/>
    <w:p>
      <w:pPr>
        <w:jc w:val="center"/>
      </w:pPr>
      <w:r>
        <w:rPr>
          <w:rFonts w:hint="eastAsia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3F"/>
    <w:rsid w:val="00003A9D"/>
    <w:rsid w:val="00013F34"/>
    <w:rsid w:val="00041A9E"/>
    <w:rsid w:val="000909F5"/>
    <w:rsid w:val="000971EF"/>
    <w:rsid w:val="001807D4"/>
    <w:rsid w:val="001909C6"/>
    <w:rsid w:val="002D72E4"/>
    <w:rsid w:val="003910D8"/>
    <w:rsid w:val="004E349A"/>
    <w:rsid w:val="00515E58"/>
    <w:rsid w:val="00555B5C"/>
    <w:rsid w:val="00563F2C"/>
    <w:rsid w:val="006327BA"/>
    <w:rsid w:val="0067074C"/>
    <w:rsid w:val="00773574"/>
    <w:rsid w:val="00811614"/>
    <w:rsid w:val="009203D9"/>
    <w:rsid w:val="00A57D72"/>
    <w:rsid w:val="00A834F2"/>
    <w:rsid w:val="00BB7775"/>
    <w:rsid w:val="00C4389B"/>
    <w:rsid w:val="00C93D50"/>
    <w:rsid w:val="00D0143F"/>
    <w:rsid w:val="00D11309"/>
    <w:rsid w:val="00D2027E"/>
    <w:rsid w:val="00F12B68"/>
    <w:rsid w:val="6E946056"/>
    <w:rsid w:val="7682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qFormat/>
    <w:uiPriority w:val="0"/>
    <w:pPr>
      <w:ind w:firstLine="420" w:firstLineChars="2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BC45C-B10C-4E15-8EB8-0A6947CD95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89</Words>
  <Characters>513</Characters>
  <Lines>4</Lines>
  <Paragraphs>1</Paragraphs>
  <TotalTime>3</TotalTime>
  <ScaleCrop>false</ScaleCrop>
  <LinksUpToDate>false</LinksUpToDate>
  <CharactersWithSpaces>601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2021-02-24T07:57:00Z</dcterms:created>
  <dc:creator>Administrator</dc:creator>
  <cp:lastModifiedBy>yu</cp:lastModifiedBy>
  <cp:lastPrinted>2017-06-07T08:00:00Z</cp:lastPrinted>
  <dcterms:modified xsi:type="dcterms:W3CDTF">2021-03-04T04:10:25Z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