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94" w:right="0" w:hanging="1294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>7A U6 Reading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公开课反思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94" w:right="0" w:hanging="1294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　　　　　　　　　　　　　　　　　　　　季蓓莉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06" w:right="0" w:hanging="906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总体评价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caps w:val="0"/>
          <w:spacing w:val="0"/>
          <w:sz w:val="24"/>
          <w:szCs w:val="24"/>
        </w:rPr>
        <w:t>优点</w:t>
      </w:r>
      <w:r>
        <w:rPr>
          <w:rFonts w:hint="eastAsia" w:ascii="宋体" w:hAnsi="宋体" w:eastAsia="宋体" w:cs="宋体"/>
          <w:caps w:val="0"/>
          <w:spacing w:val="0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65" w:right="0" w:hanging="765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65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line="280" w:lineRule="exac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读前活动，运用希沃多媒体设计有关食物的游戏，承前启后，既复习到welcome to the unit，又为Reading做铺垫，同时激发学生学习兴趣，帮助学生快速进入学习语言的环境。</w:t>
      </w:r>
    </w:p>
    <w:p>
      <w:pPr>
        <w:numPr>
          <w:ilvl w:val="0"/>
          <w:numId w:val="1"/>
        </w:numPr>
        <w:spacing w:line="280" w:lineRule="exac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以卡通人物派大星为例，学生很熟悉，吸引学生注意力，渗透单词教学，印象深刻，抛出问题，为本课做铺垫。</w:t>
      </w:r>
    </w:p>
    <w:p>
      <w:pPr>
        <w:numPr>
          <w:ilvl w:val="0"/>
          <w:numId w:val="1"/>
        </w:numPr>
        <w:spacing w:line="280" w:lineRule="exac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读中活动，skimming scanning相结合，对比教学</w:t>
      </w:r>
    </w:p>
    <w:p>
      <w:pPr>
        <w:numPr>
          <w:ilvl w:val="0"/>
          <w:numId w:val="1"/>
        </w:numPr>
        <w:spacing w:line="280" w:lineRule="exac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读后活动，运用“微信”创设新的教学情境，新奇的复述模式。运用平板，扫码，以及手机的实时投屏，获取调查问卷的实时数据。Role-play环节，运用采访新形式，结合之前问卷数据，达到语篇输出的目标。</w:t>
      </w:r>
    </w:p>
    <w:p>
      <w:pPr>
        <w:numPr>
          <w:ilvl w:val="0"/>
          <w:numId w:val="1"/>
        </w:numPr>
        <w:spacing w:line="280" w:lineRule="exac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课后思考环节，writing time,播放相关视频，升华主题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60" w:right="0" w:hanging="96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79" w:right="0" w:hanging="67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79" w:right="0" w:hanging="67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79" w:right="0" w:hanging="67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79" w:right="0" w:hanging="67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宋体-PUA" w:hAnsi="宋体-PUA" w:eastAsia="宋体-PUA" w:cs="宋体-PUA"/>
          <w:b/>
          <w:caps w:val="0"/>
          <w:spacing w:val="0"/>
          <w:sz w:val="24"/>
          <w:szCs w:val="24"/>
        </w:rPr>
        <w:t>缺点与不足</w:t>
      </w:r>
      <w:r>
        <w:rPr>
          <w:rFonts w:hint="default" w:ascii="宋体-PUA" w:hAnsi="宋体-PUA" w:eastAsia="宋体-PUA" w:cs="宋体-PUA"/>
          <w:caps w:val="0"/>
          <w:spacing w:val="0"/>
          <w:sz w:val="24"/>
          <w:szCs w:val="24"/>
        </w:rPr>
        <w:t xml:space="preserve">: </w:t>
      </w:r>
      <w:r>
        <w:rPr>
          <w:rFonts w:hint="eastAsia" w:ascii="宋体-PUA" w:hAnsi="宋体-PUA" w:eastAsia="宋体-PUA" w:cs="宋体-PUA"/>
          <w:caps w:val="0"/>
          <w:spacing w:val="0"/>
          <w:sz w:val="24"/>
          <w:szCs w:val="24"/>
          <w:lang w:val="en-US" w:eastAsia="zh-CN"/>
        </w:rPr>
        <w:t>虽运用了信息化技术，但还未做到让学不学生参与进来，技术还需改善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65" w:right="0" w:hanging="76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65" w:right="0" w:hanging="76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65" w:right="0" w:hanging="76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以后要关注的问题：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丰富课堂评价和语言。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大情景下的细节处理。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重难点的进一步的有效训练。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B7AB"/>
    <w:multiLevelType w:val="singleLevel"/>
    <w:tmpl w:val="58B3B7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C619A"/>
    <w:rsid w:val="7D9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2021-03-03T12:55:00Z</dcterms:created>
  <dc:creator>peili</dc:creator>
  <cp:lastModifiedBy>peili</cp:lastModifiedBy>
  <dcterms:modified xsi:type="dcterms:W3CDTF">2021-03-03T12:56:59Z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