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蒋瑛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6D57EE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1990.01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江苏</w:t>
            </w:r>
            <w:r>
              <w:rPr>
                <w:rFonts w:eastAsia="仿宋_GB2312"/>
                <w:sz w:val="28"/>
              </w:rPr>
              <w:t>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6D57EE" w:rsidP="00EE4F8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中共</w:t>
            </w:r>
            <w:r>
              <w:rPr>
                <w:rFonts w:eastAsia="仿宋_GB2312"/>
                <w:sz w:val="24"/>
              </w:rPr>
              <w:t>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6D57EE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6D57EE" w:rsidRDefault="006D57EE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</w:t>
            </w:r>
          </w:p>
          <w:p w:rsidR="00D0143F" w:rsidRDefault="006D57EE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一级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6D57EE" w:rsidP="00EE4F8F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小学</w:t>
            </w:r>
            <w:r>
              <w:rPr>
                <w:rFonts w:eastAsia="仿宋_GB2312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6D57EE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Default="003369A5" w:rsidP="003369A5">
            <w:pPr>
              <w:pStyle w:val="a3"/>
              <w:spacing w:line="440" w:lineRule="exact"/>
              <w:ind w:firstLine="480"/>
              <w:rPr>
                <w:rFonts w:eastAsia="仿宋_GB2312" w:hint="eastAsia"/>
                <w:sz w:val="24"/>
              </w:rPr>
            </w:pPr>
            <w:r w:rsidRPr="003369A5">
              <w:rPr>
                <w:rFonts w:eastAsia="仿宋_GB2312" w:hint="eastAsia"/>
                <w:sz w:val="24"/>
              </w:rPr>
              <w:t>从事小学</w:t>
            </w:r>
            <w:r>
              <w:rPr>
                <w:rFonts w:eastAsia="仿宋_GB2312" w:hint="eastAsia"/>
                <w:sz w:val="24"/>
              </w:rPr>
              <w:t>数学教育教学工作七</w:t>
            </w:r>
            <w:r>
              <w:rPr>
                <w:rFonts w:eastAsia="仿宋_GB2312"/>
                <w:sz w:val="24"/>
              </w:rPr>
              <w:t>、八</w:t>
            </w:r>
            <w:r w:rsidRPr="003369A5">
              <w:rPr>
                <w:rFonts w:eastAsia="仿宋_GB2312" w:hint="eastAsia"/>
                <w:sz w:val="24"/>
              </w:rPr>
              <w:t>年了，积累了一定的经验。平时能勤于学习，善于思考，在实践中探求、感悟。具有强烈的事业心和责任心，甘当人梯，对教育事业挚爱，无怨无悔，善于用良好的师德去影响教育学生，对同事坦忱热情，对学生真诚爱护，能与同伴团结协作，能主动关心他人，先人后己，能与时俱进，有健康向上的人生追求。能积极参加教育科研活动，并取得了一定的成绩，为领袖儿童教育做出了一些贡献。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3369A5" w:rsidRPr="003369A5" w:rsidRDefault="003369A5" w:rsidP="005A551F">
            <w:pPr>
              <w:spacing w:line="460" w:lineRule="exact"/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  <w:r w:rsidRPr="003369A5">
              <w:rPr>
                <w:rFonts w:eastAsia="仿宋_GB2312" w:hint="eastAsia"/>
                <w:sz w:val="24"/>
              </w:rPr>
              <w:t>在教科研方面缺乏深入研究的能力。在课堂教学方面，虽然掌握了一些“三学小组”课堂的先进的课改理念、方法，但却不能做到每节课都游刃有余、得心应手。我将努力不断地运用改进课堂教学，形成高效的课堂教学风格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3369A5" w:rsidRPr="003369A5" w:rsidRDefault="003369A5" w:rsidP="003369A5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3369A5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1、师德目标</w:t>
            </w:r>
          </w:p>
          <w:p w:rsidR="003369A5" w:rsidRPr="003369A5" w:rsidRDefault="003369A5" w:rsidP="003369A5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3369A5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 加强师德修养，锻造高尚的人格，积极进取，热爱学生，对学生有博爱之心。认真贯彻国家教育方针，按照《教师职业道德规范》要求自己，按照课程改革的要求，培养学生全面发展，坚定献身教育的信念。没有任何有失《教师职业道德规范》的行为与言行。</w:t>
            </w:r>
          </w:p>
          <w:p w:rsidR="003369A5" w:rsidRPr="003369A5" w:rsidRDefault="003369A5" w:rsidP="003369A5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3369A5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 2、教学方面的目标</w:t>
            </w:r>
          </w:p>
          <w:p w:rsidR="00C4389B" w:rsidRPr="003369A5" w:rsidRDefault="003369A5" w:rsidP="003369A5">
            <w:pPr>
              <w:spacing w:line="3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3369A5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 积极参与教育科研课题的研究，力争研有成果，全面提高自身素质，努力使自己成长为一名科研型、学习型、反思型、研究型、开拓型、全能型的教师。树立终身学习的理想，力争具备终身学习的五种能力（学习能力、教育科研能力、适应现代教学能力、研究学生能力、自我调控能力）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、勤于学习，树立终身学习的观念。</w:t>
            </w:r>
          </w:p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广泛地阅读各类有益的书籍，学习多种领域的知识、技能，特别要学习现代信息技术，不断丰富自己的知识。加强教育教学理论的学习，力争在阅读量和阅读面上有所突破，尽可能多地阅读教学杂志和教育专著，认真做好读书笔记。三年来力争发表教育随笔两篇。</w:t>
            </w:r>
          </w:p>
          <w:p w:rsidR="003369A5" w:rsidRPr="003369A5" w:rsidRDefault="003369A5" w:rsidP="003369A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、善于思考，在实践中探求、感悟。</w:t>
            </w:r>
          </w:p>
          <w:p w:rsidR="003369A5" w:rsidRDefault="003369A5" w:rsidP="005A551F">
            <w:pPr>
              <w:spacing w:line="36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要坚持用心工作，力争做到：反思昨天——在反思中扬长；审视今天——在审视中甄别；前瞻明天——在前瞻中创新。</w:t>
            </w:r>
          </w:p>
          <w:p w:rsidR="003369A5" w:rsidRPr="003369A5" w:rsidRDefault="003369A5" w:rsidP="003369A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、制订计划，自我规划。</w:t>
            </w:r>
          </w:p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立足个人发展，通过制定《教师个人专业发展规划》，做到有目标、抓落实。根据自己制定的目标和措施，有针对性地把握整体发展方向。根据所教学科和自身实际情况确定研究目标，按照规划努力自我培训和科学研究。</w:t>
            </w:r>
          </w:p>
          <w:p w:rsidR="003369A5" w:rsidRPr="003369A5" w:rsidRDefault="003369A5" w:rsidP="003369A5">
            <w:pPr>
              <w:spacing w:line="360" w:lineRule="exact"/>
              <w:ind w:firstLineChars="150" w:firstLine="315"/>
            </w:pP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、精于思考，勤于笔耕。</w:t>
            </w:r>
          </w:p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每学年至少撰写一篇论文、一篇好教案、一篇案例分析，积极参加教研组活动，积极参与省市区各部门组织的论文、教案等评比。力争每年发表一篇教学案例或教育实践中的论文。</w:t>
            </w:r>
          </w:p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、科研先导。</w:t>
            </w:r>
          </w:p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积极参与课题研究，积极参加各种专业培训和讲座学习活动，认真撰写论文。积极参加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级课题研究，不断提高自身的教学研究能力，争当科研型教师。认真撰写教学个案。通过听课研讨、撰写教学案例、实验阶段小结、撰写学生个案来进行研究，做好学校课题研究报告。</w:t>
            </w:r>
          </w:p>
          <w:p w:rsidR="003369A5" w:rsidRDefault="003369A5" w:rsidP="003369A5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、坚持参加学继续教育学习。</w:t>
            </w:r>
          </w:p>
          <w:p w:rsidR="00C4389B" w:rsidRDefault="003369A5" w:rsidP="005A551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新课程的实施，迫切要求教师加强学习、进修，提高专业化水平。努力把握教育的真谛，了解少年儿童身心发展的规律，掌握现代教育信息技术，热爱学生、关心学生、对学生认真负责。与时俱进，与新课程共同成长，以主人翁的心态投入到领袖儿童教育课程改革中。每年继教学习达到合格要求。</w:t>
            </w:r>
            <w:bookmarkStart w:id="0" w:name="_GoBack"/>
            <w:bookmarkEnd w:id="0"/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1E" w:rsidRDefault="0036241E" w:rsidP="000971EF">
      <w:r>
        <w:separator/>
      </w:r>
    </w:p>
  </w:endnote>
  <w:endnote w:type="continuationSeparator" w:id="0">
    <w:p w:rsidR="0036241E" w:rsidRDefault="0036241E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1E" w:rsidRDefault="0036241E" w:rsidP="000971EF">
      <w:r>
        <w:separator/>
      </w:r>
    </w:p>
  </w:footnote>
  <w:footnote w:type="continuationSeparator" w:id="0">
    <w:p w:rsidR="0036241E" w:rsidRDefault="0036241E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5467"/>
    <w:multiLevelType w:val="hybridMultilevel"/>
    <w:tmpl w:val="66CABAC6"/>
    <w:lvl w:ilvl="0" w:tplc="E72873B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369A5"/>
    <w:rsid w:val="0036241E"/>
    <w:rsid w:val="003910D8"/>
    <w:rsid w:val="00515E58"/>
    <w:rsid w:val="00555B5C"/>
    <w:rsid w:val="00563F2C"/>
    <w:rsid w:val="005A551F"/>
    <w:rsid w:val="006D57EE"/>
    <w:rsid w:val="009203D9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99A79"/>
  <w15:docId w15:val="{2E22C8F4-E514-48F9-BD83-08ED1CBE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36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A6C9-ABF8-4948-813A-7056B58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5</cp:revision>
  <cp:lastPrinted>2017-06-07T08:00:00Z</cp:lastPrinted>
  <dcterms:created xsi:type="dcterms:W3CDTF">2021-02-24T07:57:00Z</dcterms:created>
  <dcterms:modified xsi:type="dcterms:W3CDTF">2021-02-26T01:36:00Z</dcterms:modified>
</cp:coreProperties>
</file>