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FCF723" w14:textId="47E99A97" w:rsidR="00FA0EF0" w:rsidRPr="00E456CD" w:rsidRDefault="00622E88" w:rsidP="00E456CD">
      <w:pPr>
        <w:spacing w:line="360" w:lineRule="auto"/>
        <w:jc w:val="center"/>
        <w:rPr>
          <w:sz w:val="24"/>
          <w:szCs w:val="24"/>
        </w:rPr>
      </w:pPr>
      <w:r w:rsidRPr="00E456CD">
        <w:rPr>
          <w:rFonts w:hint="eastAsia"/>
          <w:sz w:val="24"/>
          <w:szCs w:val="24"/>
        </w:rPr>
        <w:t>读《生物学学科核心素养的教学与评价》一书感悟</w:t>
      </w:r>
    </w:p>
    <w:p w14:paraId="67DC5BC2" w14:textId="7045CCA2" w:rsidR="00E456CD" w:rsidRPr="00E456CD" w:rsidRDefault="00E456CD" w:rsidP="00E456CD">
      <w:pPr>
        <w:spacing w:line="360" w:lineRule="auto"/>
        <w:jc w:val="center"/>
        <w:rPr>
          <w:rFonts w:hint="eastAsia"/>
          <w:sz w:val="24"/>
          <w:szCs w:val="24"/>
        </w:rPr>
      </w:pPr>
      <w:r w:rsidRPr="00E456CD">
        <w:rPr>
          <w:rFonts w:hint="eastAsia"/>
          <w:sz w:val="24"/>
          <w:szCs w:val="24"/>
        </w:rPr>
        <w:t>曹华</w:t>
      </w:r>
      <w:r w:rsidRPr="00E456CD">
        <w:rPr>
          <w:rFonts w:hint="eastAsia"/>
          <w:sz w:val="24"/>
          <w:szCs w:val="24"/>
        </w:rPr>
        <w:t xml:space="preserve"> </w:t>
      </w:r>
      <w:r w:rsidRPr="00E456CD">
        <w:rPr>
          <w:rFonts w:hint="eastAsia"/>
          <w:sz w:val="24"/>
          <w:szCs w:val="24"/>
        </w:rPr>
        <w:t>常州市新北区实验中学</w:t>
      </w:r>
    </w:p>
    <w:p w14:paraId="112662AC" w14:textId="4C73C359" w:rsidR="005D7221" w:rsidRPr="00E456CD" w:rsidRDefault="005D7221" w:rsidP="00E456CD">
      <w:pPr>
        <w:spacing w:line="360" w:lineRule="auto"/>
        <w:ind w:firstLineChars="200" w:firstLine="480"/>
        <w:rPr>
          <w:sz w:val="24"/>
          <w:szCs w:val="24"/>
        </w:rPr>
      </w:pPr>
      <w:r w:rsidRPr="00E456CD">
        <w:rPr>
          <w:rFonts w:hint="eastAsia"/>
          <w:sz w:val="24"/>
          <w:szCs w:val="24"/>
        </w:rPr>
        <w:t>“核心素养”以成为全球范围内教育理念。</w:t>
      </w:r>
      <w:r w:rsidRPr="00E456CD">
        <w:rPr>
          <w:rFonts w:hint="eastAsia"/>
          <w:sz w:val="24"/>
          <w:szCs w:val="24"/>
        </w:rPr>
        <w:t>2</w:t>
      </w:r>
      <w:r w:rsidRPr="00E456CD">
        <w:rPr>
          <w:sz w:val="24"/>
          <w:szCs w:val="24"/>
        </w:rPr>
        <w:t>012</w:t>
      </w:r>
      <w:r w:rsidRPr="00E456CD">
        <w:rPr>
          <w:rFonts w:hint="eastAsia"/>
          <w:sz w:val="24"/>
          <w:szCs w:val="24"/>
        </w:rPr>
        <w:t>年</w:t>
      </w:r>
      <w:r w:rsidR="003F131D" w:rsidRPr="00E456CD">
        <w:rPr>
          <w:rFonts w:hint="eastAsia"/>
          <w:sz w:val="24"/>
          <w:szCs w:val="24"/>
        </w:rPr>
        <w:t>党的十八大报告提出：暴力的熟人作为教育的根本任务，培养德智体美全面发展的社会主义建设者和接班人。</w:t>
      </w:r>
      <w:r w:rsidR="003F131D" w:rsidRPr="00E456CD">
        <w:rPr>
          <w:rFonts w:hint="eastAsia"/>
          <w:sz w:val="24"/>
          <w:szCs w:val="24"/>
        </w:rPr>
        <w:t>2</w:t>
      </w:r>
      <w:r w:rsidR="003F131D" w:rsidRPr="00E456CD">
        <w:rPr>
          <w:sz w:val="24"/>
          <w:szCs w:val="24"/>
        </w:rPr>
        <w:t>017</w:t>
      </w:r>
      <w:r w:rsidR="003F131D" w:rsidRPr="00E456CD">
        <w:rPr>
          <w:rFonts w:hint="eastAsia"/>
          <w:sz w:val="24"/>
          <w:szCs w:val="24"/>
        </w:rPr>
        <w:t>年，党的十九大报告提出：要全面贯彻党的教育方针，落实立德树人根本任务，发展素质教育</w:t>
      </w:r>
      <w:r w:rsidR="00D269DC" w:rsidRPr="00E456CD">
        <w:rPr>
          <w:rFonts w:hint="eastAsia"/>
          <w:sz w:val="24"/>
          <w:szCs w:val="24"/>
        </w:rPr>
        <w:t>，推进教育公平，培养德智体美全面发展的社会主义建设者和接班人。十八大和十九大报告，都从国家意志的层面对教育的根本任务提出了明确要求，“立什么德、树什么人、培养什么人、怎样培养人”成为基础教育的价值追求。</w:t>
      </w:r>
    </w:p>
    <w:p w14:paraId="2F8C093B" w14:textId="79FB1CF0" w:rsidR="00622E88" w:rsidRPr="00E456CD" w:rsidRDefault="00D269DC" w:rsidP="00E456CD">
      <w:pPr>
        <w:spacing w:line="360" w:lineRule="auto"/>
        <w:ind w:firstLineChars="200" w:firstLine="480"/>
        <w:rPr>
          <w:sz w:val="24"/>
          <w:szCs w:val="24"/>
        </w:rPr>
      </w:pPr>
      <w:r w:rsidRPr="00E456CD">
        <w:rPr>
          <w:rFonts w:hint="eastAsia"/>
          <w:sz w:val="24"/>
          <w:szCs w:val="24"/>
        </w:rPr>
        <w:t>2</w:t>
      </w:r>
      <w:r w:rsidRPr="00E456CD">
        <w:rPr>
          <w:sz w:val="24"/>
          <w:szCs w:val="24"/>
        </w:rPr>
        <w:t>016</w:t>
      </w:r>
      <w:r w:rsidRPr="00E456CD">
        <w:rPr>
          <w:rFonts w:hint="eastAsia"/>
          <w:sz w:val="24"/>
          <w:szCs w:val="24"/>
        </w:rPr>
        <w:t>年</w:t>
      </w:r>
      <w:r w:rsidRPr="00E456CD">
        <w:rPr>
          <w:rFonts w:hint="eastAsia"/>
          <w:sz w:val="24"/>
          <w:szCs w:val="24"/>
        </w:rPr>
        <w:t>9</w:t>
      </w:r>
      <w:r w:rsidRPr="00E456CD">
        <w:rPr>
          <w:rFonts w:hint="eastAsia"/>
          <w:sz w:val="24"/>
          <w:szCs w:val="24"/>
        </w:rPr>
        <w:t>月“中国学生发展核心素养”总体框架</w:t>
      </w:r>
      <w:r w:rsidR="00C22D64" w:rsidRPr="00E456CD">
        <w:rPr>
          <w:rFonts w:hint="eastAsia"/>
          <w:sz w:val="24"/>
          <w:szCs w:val="24"/>
        </w:rPr>
        <w:t>发布</w:t>
      </w:r>
      <w:r w:rsidRPr="00E456CD">
        <w:rPr>
          <w:rFonts w:hint="eastAsia"/>
          <w:sz w:val="24"/>
          <w:szCs w:val="24"/>
        </w:rPr>
        <w:t>，提出了“人文底蕴、科学精神、学会学习、健康生活、责任担当、实践创新”六大素养。为了在生物学课堂落实“立德树人”的教育根本任务，</w:t>
      </w:r>
      <w:r w:rsidR="005D7221" w:rsidRPr="00E456CD">
        <w:rPr>
          <w:rFonts w:hint="eastAsia"/>
          <w:sz w:val="24"/>
          <w:szCs w:val="24"/>
        </w:rPr>
        <w:t>《普通高中生物学课程标准（</w:t>
      </w:r>
      <w:r w:rsidR="005D7221" w:rsidRPr="00E456CD">
        <w:rPr>
          <w:rFonts w:hint="eastAsia"/>
          <w:sz w:val="24"/>
          <w:szCs w:val="24"/>
        </w:rPr>
        <w:t>2</w:t>
      </w:r>
      <w:r w:rsidR="005D7221" w:rsidRPr="00E456CD">
        <w:rPr>
          <w:sz w:val="24"/>
          <w:szCs w:val="24"/>
        </w:rPr>
        <w:t>017</w:t>
      </w:r>
      <w:r w:rsidR="005D7221" w:rsidRPr="00E456CD">
        <w:rPr>
          <w:rFonts w:hint="eastAsia"/>
          <w:sz w:val="24"/>
          <w:szCs w:val="24"/>
        </w:rPr>
        <w:t>年版）》</w:t>
      </w:r>
      <w:r w:rsidR="001A7080" w:rsidRPr="00E456CD">
        <w:rPr>
          <w:rFonts w:hint="eastAsia"/>
          <w:sz w:val="24"/>
          <w:szCs w:val="24"/>
        </w:rPr>
        <w:t>（以下简称“高中课标”）</w:t>
      </w:r>
      <w:r w:rsidRPr="00E456CD">
        <w:rPr>
          <w:rFonts w:hint="eastAsia"/>
          <w:sz w:val="24"/>
          <w:szCs w:val="24"/>
        </w:rPr>
        <w:t>将“生物学学科核心素养”作为课程标准的</w:t>
      </w:r>
      <w:r w:rsidR="001A7080" w:rsidRPr="00E456CD">
        <w:rPr>
          <w:rFonts w:hint="eastAsia"/>
          <w:sz w:val="24"/>
          <w:szCs w:val="24"/>
        </w:rPr>
        <w:t>重要课程</w:t>
      </w:r>
      <w:r w:rsidRPr="00E456CD">
        <w:rPr>
          <w:rFonts w:hint="eastAsia"/>
          <w:sz w:val="24"/>
          <w:szCs w:val="24"/>
        </w:rPr>
        <w:t>理念之一。</w:t>
      </w:r>
      <w:r w:rsidR="001A7080" w:rsidRPr="00E456CD">
        <w:rPr>
          <w:rFonts w:hint="eastAsia"/>
          <w:sz w:val="24"/>
          <w:szCs w:val="24"/>
        </w:rPr>
        <w:t>考虑到学生终身发展的需求和初高中生物学教学的衔接。初中教师也应该在教学中注重学生生物学学科核心素养的培育。在</w:t>
      </w:r>
      <w:proofErr w:type="gramStart"/>
      <w:r w:rsidR="001A7080" w:rsidRPr="00E456CD">
        <w:rPr>
          <w:rFonts w:hint="eastAsia"/>
          <w:sz w:val="24"/>
          <w:szCs w:val="24"/>
        </w:rPr>
        <w:t>高中课标中</w:t>
      </w:r>
      <w:proofErr w:type="gramEnd"/>
      <w:r w:rsidR="001A7080" w:rsidRPr="00E456CD">
        <w:rPr>
          <w:rFonts w:hint="eastAsia"/>
          <w:sz w:val="24"/>
          <w:szCs w:val="24"/>
        </w:rPr>
        <w:t>明确：生物学核心素养主要包括生命观念、理性思维、科学探究和社会责任等。并着重介绍了生命观念、理性思维、科学探究和社会责任这四个核心素养的内涵。由于介绍言简意赅，对于一线教师来说，要想很好的理解核心素养及其内涵，并落地与生物学教学课堂，还是有一定难度。而读了吴成军老师的书：《生物学学科核心素养的教学与评价》之后，让我对生物学学科核心素养有了更深刻的认识和理解。</w:t>
      </w:r>
    </w:p>
    <w:p w14:paraId="1EC6A8F7" w14:textId="7BAECEDE" w:rsidR="001A7080" w:rsidRPr="00E456CD" w:rsidRDefault="001A7080" w:rsidP="00E456CD">
      <w:pPr>
        <w:spacing w:line="360" w:lineRule="auto"/>
        <w:rPr>
          <w:sz w:val="24"/>
          <w:szCs w:val="24"/>
        </w:rPr>
      </w:pPr>
      <w:r w:rsidRPr="00E456CD">
        <w:rPr>
          <w:rFonts w:hint="eastAsia"/>
          <w:sz w:val="24"/>
          <w:szCs w:val="24"/>
        </w:rPr>
        <w:t>感悟如下：</w:t>
      </w:r>
    </w:p>
    <w:p w14:paraId="7C431CA5" w14:textId="55B42D7B" w:rsidR="00820459" w:rsidRPr="00E456CD" w:rsidRDefault="00820459" w:rsidP="00E456CD">
      <w:pPr>
        <w:spacing w:line="360" w:lineRule="auto"/>
        <w:rPr>
          <w:sz w:val="24"/>
          <w:szCs w:val="24"/>
        </w:rPr>
      </w:pPr>
      <w:r w:rsidRPr="00E456CD">
        <w:rPr>
          <w:rFonts w:hint="eastAsia"/>
          <w:sz w:val="24"/>
          <w:szCs w:val="24"/>
        </w:rPr>
        <w:t>1</w:t>
      </w:r>
      <w:r w:rsidRPr="00E456CD">
        <w:rPr>
          <w:sz w:val="24"/>
          <w:szCs w:val="24"/>
        </w:rPr>
        <w:t>.</w:t>
      </w:r>
      <w:r w:rsidR="008A1213" w:rsidRPr="00E456CD">
        <w:rPr>
          <w:rFonts w:hint="eastAsia"/>
          <w:sz w:val="24"/>
          <w:szCs w:val="24"/>
        </w:rPr>
        <w:t>深刻理解培育学生</w:t>
      </w:r>
      <w:r w:rsidR="008A1213" w:rsidRPr="00E456CD">
        <w:rPr>
          <w:rFonts w:hint="eastAsia"/>
          <w:sz w:val="24"/>
          <w:szCs w:val="24"/>
        </w:rPr>
        <w:t xml:space="preserve"> </w:t>
      </w:r>
      <w:r w:rsidR="008A1213" w:rsidRPr="00E456CD">
        <w:rPr>
          <w:rFonts w:hint="eastAsia"/>
          <w:sz w:val="24"/>
          <w:szCs w:val="24"/>
        </w:rPr>
        <w:t>生物学学科核心素养的重要性</w:t>
      </w:r>
    </w:p>
    <w:p w14:paraId="048219C1" w14:textId="62F63350" w:rsidR="008A1213" w:rsidRPr="00E456CD" w:rsidRDefault="005045C4" w:rsidP="00E456CD">
      <w:pPr>
        <w:spacing w:line="360" w:lineRule="auto"/>
        <w:ind w:firstLineChars="200" w:firstLine="480"/>
        <w:rPr>
          <w:sz w:val="24"/>
          <w:szCs w:val="24"/>
        </w:rPr>
      </w:pPr>
      <w:r w:rsidRPr="00E456CD">
        <w:rPr>
          <w:rFonts w:hint="eastAsia"/>
          <w:sz w:val="24"/>
          <w:szCs w:val="24"/>
        </w:rPr>
        <w:t>2</w:t>
      </w:r>
      <w:r w:rsidRPr="00E456CD">
        <w:rPr>
          <w:sz w:val="24"/>
          <w:szCs w:val="24"/>
        </w:rPr>
        <w:t>017</w:t>
      </w:r>
      <w:r w:rsidRPr="00E456CD">
        <w:rPr>
          <w:rFonts w:hint="eastAsia"/>
          <w:sz w:val="24"/>
          <w:szCs w:val="24"/>
        </w:rPr>
        <w:t>年，党的十九大报告提出：要全面贯彻党的教育方针，落实立德树人根本任务，发展素质教育，推进教育公平，培养德智体美全面发展的社会主义建设者和接班人。如何落实立德树人，就是要发展中国学生的核心素养，</w:t>
      </w:r>
      <w:r w:rsidR="00304B6C" w:rsidRPr="00E456CD">
        <w:rPr>
          <w:rFonts w:hint="eastAsia"/>
          <w:sz w:val="24"/>
          <w:szCs w:val="24"/>
        </w:rPr>
        <w:t>它是党的教育方针的具体化、细化。</w:t>
      </w:r>
      <w:r w:rsidRPr="00E456CD">
        <w:rPr>
          <w:rFonts w:hint="eastAsia"/>
          <w:sz w:val="24"/>
          <w:szCs w:val="24"/>
        </w:rPr>
        <w:t>具体到各个学科，就是各个学科要发展学科核心素养，生物学科就要</w:t>
      </w:r>
      <w:r w:rsidR="00304B6C" w:rsidRPr="00E456CD">
        <w:rPr>
          <w:rFonts w:hint="eastAsia"/>
          <w:sz w:val="24"/>
          <w:szCs w:val="24"/>
        </w:rPr>
        <w:t>发展</w:t>
      </w:r>
      <w:r w:rsidR="008A1213" w:rsidRPr="00E456CD">
        <w:rPr>
          <w:rFonts w:hint="eastAsia"/>
          <w:sz w:val="24"/>
          <w:szCs w:val="24"/>
        </w:rPr>
        <w:t>生物学学科核心素养</w:t>
      </w:r>
      <w:r w:rsidR="00304B6C" w:rsidRPr="00E456CD">
        <w:rPr>
          <w:rFonts w:hint="eastAsia"/>
          <w:sz w:val="24"/>
          <w:szCs w:val="24"/>
        </w:rPr>
        <w:t>。核心素养已经成为全球范围内教育理念。生物学学科核心素养着眼于学生适应未来社会发展和个人生活的需要，充分</w:t>
      </w:r>
      <w:r w:rsidR="009C6A2C" w:rsidRPr="00E456CD">
        <w:rPr>
          <w:rFonts w:hint="eastAsia"/>
          <w:sz w:val="24"/>
          <w:szCs w:val="24"/>
        </w:rPr>
        <w:t>体现</w:t>
      </w:r>
      <w:r w:rsidR="00304B6C" w:rsidRPr="00E456CD">
        <w:rPr>
          <w:rFonts w:hint="eastAsia"/>
          <w:sz w:val="24"/>
          <w:szCs w:val="24"/>
        </w:rPr>
        <w:t>本课程的学科特点和育人价值，是本课程的设计宗旨和</w:t>
      </w:r>
      <w:r w:rsidR="0013112F" w:rsidRPr="00E456CD">
        <w:rPr>
          <w:rFonts w:hint="eastAsia"/>
          <w:sz w:val="24"/>
          <w:szCs w:val="24"/>
        </w:rPr>
        <w:t>实施</w:t>
      </w:r>
      <w:r w:rsidR="00304B6C" w:rsidRPr="00E456CD">
        <w:rPr>
          <w:rFonts w:hint="eastAsia"/>
          <w:sz w:val="24"/>
          <w:szCs w:val="24"/>
        </w:rPr>
        <w:t>中的基本要求。</w:t>
      </w:r>
      <w:r w:rsidR="009C6A2C" w:rsidRPr="00E456CD">
        <w:rPr>
          <w:rFonts w:hint="eastAsia"/>
          <w:sz w:val="24"/>
          <w:szCs w:val="24"/>
        </w:rPr>
        <w:t>着力</w:t>
      </w:r>
      <w:r w:rsidR="009C6A2C" w:rsidRPr="00E456CD">
        <w:rPr>
          <w:rFonts w:hint="eastAsia"/>
          <w:sz w:val="24"/>
          <w:szCs w:val="24"/>
        </w:rPr>
        <w:lastRenderedPageBreak/>
        <w:t>发展学生生物学学科核心素养，使学生具有理想信念和社会责任感，具有科学文化素养和终身学习能力，具有自主发展能力和沟通合作能力。</w:t>
      </w:r>
    </w:p>
    <w:p w14:paraId="35B505E1" w14:textId="54B0C56D" w:rsidR="00374BDB" w:rsidRPr="00E456CD" w:rsidRDefault="00374BDB" w:rsidP="00E456CD">
      <w:pPr>
        <w:spacing w:line="360" w:lineRule="auto"/>
        <w:rPr>
          <w:sz w:val="24"/>
          <w:szCs w:val="24"/>
        </w:rPr>
      </w:pPr>
      <w:r w:rsidRPr="00E456CD">
        <w:rPr>
          <w:rFonts w:hint="eastAsia"/>
          <w:sz w:val="24"/>
          <w:szCs w:val="24"/>
        </w:rPr>
        <w:t>2</w:t>
      </w:r>
      <w:r w:rsidRPr="00E456CD">
        <w:rPr>
          <w:sz w:val="24"/>
          <w:szCs w:val="24"/>
        </w:rPr>
        <w:t>.</w:t>
      </w:r>
      <w:r w:rsidRPr="00E456CD">
        <w:rPr>
          <w:rFonts w:hint="eastAsia"/>
          <w:sz w:val="24"/>
          <w:szCs w:val="24"/>
        </w:rPr>
        <w:t>深刻理解和领会生物学学科核心素养的具体内涵</w:t>
      </w:r>
    </w:p>
    <w:p w14:paraId="2361BED1" w14:textId="27AAF506" w:rsidR="000A3F20" w:rsidRPr="00E456CD" w:rsidRDefault="000A3F20" w:rsidP="00E456CD">
      <w:pPr>
        <w:spacing w:line="360" w:lineRule="auto"/>
        <w:ind w:firstLineChars="200" w:firstLine="480"/>
        <w:rPr>
          <w:sz w:val="24"/>
          <w:szCs w:val="24"/>
        </w:rPr>
      </w:pPr>
      <w:proofErr w:type="gramStart"/>
      <w:r w:rsidRPr="00E456CD">
        <w:rPr>
          <w:rFonts w:hint="eastAsia"/>
          <w:sz w:val="24"/>
          <w:szCs w:val="24"/>
        </w:rPr>
        <w:t>高中课标中</w:t>
      </w:r>
      <w:proofErr w:type="gramEnd"/>
      <w:r w:rsidRPr="00E456CD">
        <w:rPr>
          <w:rFonts w:hint="eastAsia"/>
          <w:sz w:val="24"/>
          <w:szCs w:val="24"/>
        </w:rPr>
        <w:t>指出：学科核心素养是学科育人价值的集中体现，是学生通过学科学习而逐步形成的正确价值观念、必备品格和关键能力。生物学学科核心素养包括生命观念、科学思维、科学探究和社会责任四个方面，并对这四方面的内涵做了介绍，但是并不全面具体。而吴成军老师的这本书《生物学学科核心素养的教学与评价》对这四个核心素养的凝练来源、定义、</w:t>
      </w:r>
      <w:r w:rsidR="000A5901" w:rsidRPr="00E456CD">
        <w:rPr>
          <w:rFonts w:hint="eastAsia"/>
          <w:sz w:val="24"/>
          <w:szCs w:val="24"/>
        </w:rPr>
        <w:t>具体内涵、</w:t>
      </w:r>
      <w:r w:rsidRPr="00E456CD">
        <w:rPr>
          <w:rFonts w:hint="eastAsia"/>
          <w:sz w:val="24"/>
          <w:szCs w:val="24"/>
        </w:rPr>
        <w:t>特征</w:t>
      </w:r>
      <w:r w:rsidR="000A5901" w:rsidRPr="00E456CD">
        <w:rPr>
          <w:rFonts w:hint="eastAsia"/>
          <w:sz w:val="24"/>
          <w:szCs w:val="24"/>
        </w:rPr>
        <w:t>、本质和四个素养之间的关系等内容进行更清晰深刻的解读。让</w:t>
      </w:r>
      <w:r w:rsidR="00971890" w:rsidRPr="00E456CD">
        <w:rPr>
          <w:rFonts w:hint="eastAsia"/>
          <w:sz w:val="24"/>
          <w:szCs w:val="24"/>
        </w:rPr>
        <w:t>我对生物学科核心素养有了全新的认识和理解。有利于我在生物学课堂教学中，更好的</w:t>
      </w:r>
      <w:r w:rsidR="004F1163" w:rsidRPr="00E456CD">
        <w:rPr>
          <w:rFonts w:hint="eastAsia"/>
          <w:sz w:val="24"/>
          <w:szCs w:val="24"/>
        </w:rPr>
        <w:t>以发展学生生物学学科核心素养为宗旨，构建课堂内容。</w:t>
      </w:r>
    </w:p>
    <w:p w14:paraId="6486C164" w14:textId="1DDAB921" w:rsidR="00DF353F" w:rsidRPr="00E456CD" w:rsidRDefault="00DF353F" w:rsidP="00E456CD">
      <w:pPr>
        <w:spacing w:line="360" w:lineRule="auto"/>
        <w:rPr>
          <w:sz w:val="24"/>
          <w:szCs w:val="24"/>
        </w:rPr>
      </w:pPr>
      <w:r w:rsidRPr="00E456CD">
        <w:rPr>
          <w:noProof/>
          <w:sz w:val="24"/>
          <w:szCs w:val="24"/>
        </w:rPr>
        <w:drawing>
          <wp:inline distT="0" distB="0" distL="0" distR="0" wp14:anchorId="01045C04" wp14:editId="0294B46F">
            <wp:extent cx="2932824" cy="1722922"/>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117" t="25047" b="34031"/>
                    <a:stretch/>
                  </pic:blipFill>
                  <pic:spPr bwMode="auto">
                    <a:xfrm>
                      <a:off x="0" y="0"/>
                      <a:ext cx="2948481" cy="1732120"/>
                    </a:xfrm>
                    <a:prstGeom prst="rect">
                      <a:avLst/>
                    </a:prstGeom>
                    <a:noFill/>
                    <a:ln>
                      <a:noFill/>
                    </a:ln>
                    <a:extLst>
                      <a:ext uri="{53640926-AAD7-44D8-BBD7-CCE9431645EC}">
                        <a14:shadowObscured xmlns:a14="http://schemas.microsoft.com/office/drawing/2010/main"/>
                      </a:ext>
                    </a:extLst>
                  </pic:spPr>
                </pic:pic>
              </a:graphicData>
            </a:graphic>
          </wp:inline>
        </w:drawing>
      </w:r>
      <w:r w:rsidRPr="00E456CD">
        <w:rPr>
          <w:rFonts w:hint="eastAsia"/>
          <w:sz w:val="24"/>
          <w:szCs w:val="24"/>
        </w:rPr>
        <w:t xml:space="preserve"> </w:t>
      </w:r>
      <w:r w:rsidRPr="00E456CD">
        <w:rPr>
          <w:noProof/>
          <w:sz w:val="24"/>
          <w:szCs w:val="24"/>
        </w:rPr>
        <w:drawing>
          <wp:inline distT="0" distB="0" distL="0" distR="0" wp14:anchorId="25586249" wp14:editId="1A2C8166">
            <wp:extent cx="1472665" cy="177497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369" t="24499" r="17695" b="24035"/>
                    <a:stretch/>
                  </pic:blipFill>
                  <pic:spPr bwMode="auto">
                    <a:xfrm>
                      <a:off x="0" y="0"/>
                      <a:ext cx="1490419" cy="1796375"/>
                    </a:xfrm>
                    <a:prstGeom prst="rect">
                      <a:avLst/>
                    </a:prstGeom>
                    <a:noFill/>
                    <a:ln>
                      <a:noFill/>
                    </a:ln>
                    <a:extLst>
                      <a:ext uri="{53640926-AAD7-44D8-BBD7-CCE9431645EC}">
                        <a14:shadowObscured xmlns:a14="http://schemas.microsoft.com/office/drawing/2010/main"/>
                      </a:ext>
                    </a:extLst>
                  </pic:spPr>
                </pic:pic>
              </a:graphicData>
            </a:graphic>
          </wp:inline>
        </w:drawing>
      </w:r>
    </w:p>
    <w:p w14:paraId="6AFCE04F" w14:textId="4ED4D8D9" w:rsidR="00DF353F" w:rsidRPr="00E456CD" w:rsidRDefault="00DF353F" w:rsidP="00E456CD">
      <w:pPr>
        <w:spacing w:line="360" w:lineRule="auto"/>
        <w:rPr>
          <w:sz w:val="24"/>
          <w:szCs w:val="24"/>
        </w:rPr>
      </w:pPr>
    </w:p>
    <w:p w14:paraId="568FEA87" w14:textId="10BDC1B0" w:rsidR="00DF353F" w:rsidRPr="00E456CD" w:rsidRDefault="00DF353F" w:rsidP="00E456CD">
      <w:pPr>
        <w:spacing w:line="360" w:lineRule="auto"/>
        <w:rPr>
          <w:rFonts w:hint="eastAsia"/>
          <w:sz w:val="24"/>
          <w:szCs w:val="24"/>
        </w:rPr>
      </w:pPr>
      <w:r w:rsidRPr="00E456CD">
        <w:rPr>
          <w:noProof/>
          <w:sz w:val="24"/>
          <w:szCs w:val="24"/>
        </w:rPr>
        <w:drawing>
          <wp:inline distT="0" distB="0" distL="0" distR="0" wp14:anchorId="52F807C5" wp14:editId="4D0102BB">
            <wp:extent cx="1910368" cy="928938"/>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936" t="19846" r="6745" b="48675"/>
                    <a:stretch/>
                  </pic:blipFill>
                  <pic:spPr bwMode="auto">
                    <a:xfrm>
                      <a:off x="0" y="0"/>
                      <a:ext cx="1923453" cy="935301"/>
                    </a:xfrm>
                    <a:prstGeom prst="rect">
                      <a:avLst/>
                    </a:prstGeom>
                    <a:noFill/>
                    <a:ln>
                      <a:noFill/>
                    </a:ln>
                    <a:extLst>
                      <a:ext uri="{53640926-AAD7-44D8-BBD7-CCE9431645EC}">
                        <a14:shadowObscured xmlns:a14="http://schemas.microsoft.com/office/drawing/2010/main"/>
                      </a:ext>
                    </a:extLst>
                  </pic:spPr>
                </pic:pic>
              </a:graphicData>
            </a:graphic>
          </wp:inline>
        </w:drawing>
      </w:r>
      <w:r w:rsidRPr="00E456CD">
        <w:rPr>
          <w:rFonts w:hint="eastAsia"/>
          <w:sz w:val="24"/>
          <w:szCs w:val="24"/>
        </w:rPr>
        <w:t xml:space="preserve"> </w:t>
      </w:r>
      <w:r w:rsidRPr="00E456CD">
        <w:rPr>
          <w:sz w:val="24"/>
          <w:szCs w:val="24"/>
        </w:rPr>
        <w:t xml:space="preserve"> </w:t>
      </w:r>
      <w:r w:rsidRPr="00E456CD">
        <w:rPr>
          <w:noProof/>
          <w:sz w:val="24"/>
          <w:szCs w:val="24"/>
        </w:rPr>
        <w:drawing>
          <wp:inline distT="0" distB="0" distL="0" distR="0" wp14:anchorId="7E1C4363" wp14:editId="1DEDAA6D">
            <wp:extent cx="1328266" cy="1230196"/>
            <wp:effectExtent l="0" t="0" r="571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179" t="21762" r="15141" b="35394"/>
                    <a:stretch/>
                  </pic:blipFill>
                  <pic:spPr bwMode="auto">
                    <a:xfrm>
                      <a:off x="0" y="0"/>
                      <a:ext cx="1345988" cy="1246610"/>
                    </a:xfrm>
                    <a:prstGeom prst="rect">
                      <a:avLst/>
                    </a:prstGeom>
                    <a:noFill/>
                    <a:ln>
                      <a:noFill/>
                    </a:ln>
                    <a:extLst>
                      <a:ext uri="{53640926-AAD7-44D8-BBD7-CCE9431645EC}">
                        <a14:shadowObscured xmlns:a14="http://schemas.microsoft.com/office/drawing/2010/main"/>
                      </a:ext>
                    </a:extLst>
                  </pic:spPr>
                </pic:pic>
              </a:graphicData>
            </a:graphic>
          </wp:inline>
        </w:drawing>
      </w:r>
      <w:r w:rsidRPr="00E456CD">
        <w:rPr>
          <w:sz w:val="24"/>
          <w:szCs w:val="24"/>
        </w:rPr>
        <w:t xml:space="preserve"> </w:t>
      </w:r>
      <w:r w:rsidRPr="00E456CD">
        <w:rPr>
          <w:noProof/>
          <w:sz w:val="24"/>
          <w:szCs w:val="24"/>
        </w:rPr>
        <w:drawing>
          <wp:inline distT="0" distB="0" distL="0" distR="0" wp14:anchorId="5ABC411F" wp14:editId="5B7DF73D">
            <wp:extent cx="1010296" cy="1624728"/>
            <wp:effectExtent l="0" t="2222"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9058" t="33093" r="38135" b="18006"/>
                    <a:stretch/>
                  </pic:blipFill>
                  <pic:spPr bwMode="auto">
                    <a:xfrm rot="16200000">
                      <a:off x="0" y="0"/>
                      <a:ext cx="1013168" cy="1629346"/>
                    </a:xfrm>
                    <a:prstGeom prst="rect">
                      <a:avLst/>
                    </a:prstGeom>
                    <a:noFill/>
                    <a:ln>
                      <a:noFill/>
                    </a:ln>
                    <a:extLst>
                      <a:ext uri="{53640926-AAD7-44D8-BBD7-CCE9431645EC}">
                        <a14:shadowObscured xmlns:a14="http://schemas.microsoft.com/office/drawing/2010/main"/>
                      </a:ext>
                    </a:extLst>
                  </pic:spPr>
                </pic:pic>
              </a:graphicData>
            </a:graphic>
          </wp:inline>
        </w:drawing>
      </w:r>
    </w:p>
    <w:p w14:paraId="31984B58" w14:textId="4F0E0F1B" w:rsidR="00DF353F" w:rsidRPr="00E456CD" w:rsidRDefault="00DF353F" w:rsidP="00E456CD">
      <w:pPr>
        <w:spacing w:line="360" w:lineRule="auto"/>
        <w:rPr>
          <w:sz w:val="24"/>
          <w:szCs w:val="24"/>
        </w:rPr>
      </w:pPr>
    </w:p>
    <w:p w14:paraId="69665187" w14:textId="7244E809" w:rsidR="00DF353F" w:rsidRPr="00E456CD" w:rsidRDefault="00DF353F" w:rsidP="00E456CD">
      <w:pPr>
        <w:spacing w:line="360" w:lineRule="auto"/>
        <w:rPr>
          <w:sz w:val="24"/>
          <w:szCs w:val="24"/>
        </w:rPr>
      </w:pPr>
      <w:r w:rsidRPr="00E456CD">
        <w:rPr>
          <w:noProof/>
          <w:sz w:val="24"/>
          <w:szCs w:val="24"/>
        </w:rPr>
        <w:drawing>
          <wp:inline distT="0" distB="0" distL="0" distR="0" wp14:anchorId="7E453169" wp14:editId="0B08F8FE">
            <wp:extent cx="4263992" cy="1184563"/>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498" t="51598" r="9666" b="31976"/>
                    <a:stretch/>
                  </pic:blipFill>
                  <pic:spPr bwMode="auto">
                    <a:xfrm>
                      <a:off x="0" y="0"/>
                      <a:ext cx="4311202" cy="1197678"/>
                    </a:xfrm>
                    <a:prstGeom prst="rect">
                      <a:avLst/>
                    </a:prstGeom>
                    <a:noFill/>
                    <a:ln>
                      <a:noFill/>
                    </a:ln>
                    <a:extLst>
                      <a:ext uri="{53640926-AAD7-44D8-BBD7-CCE9431645EC}">
                        <a14:shadowObscured xmlns:a14="http://schemas.microsoft.com/office/drawing/2010/main"/>
                      </a:ext>
                    </a:extLst>
                  </pic:spPr>
                </pic:pic>
              </a:graphicData>
            </a:graphic>
          </wp:inline>
        </w:drawing>
      </w:r>
    </w:p>
    <w:p w14:paraId="58869136" w14:textId="632A8728" w:rsidR="00DF353F" w:rsidRPr="00E456CD" w:rsidRDefault="00DF353F" w:rsidP="00E456CD">
      <w:pPr>
        <w:spacing w:line="360" w:lineRule="auto"/>
        <w:rPr>
          <w:rFonts w:hint="eastAsia"/>
          <w:sz w:val="24"/>
          <w:szCs w:val="24"/>
        </w:rPr>
      </w:pPr>
      <w:r w:rsidRPr="00E456CD">
        <w:rPr>
          <w:noProof/>
          <w:sz w:val="24"/>
          <w:szCs w:val="24"/>
        </w:rPr>
        <w:lastRenderedPageBreak/>
        <w:drawing>
          <wp:inline distT="0" distB="0" distL="0" distR="0" wp14:anchorId="718FF8DF" wp14:editId="7DEAA79F">
            <wp:extent cx="4263390" cy="3649574"/>
            <wp:effectExtent l="0" t="0" r="381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606" t="15812" r="3882" b="28006"/>
                    <a:stretch/>
                  </pic:blipFill>
                  <pic:spPr bwMode="auto">
                    <a:xfrm>
                      <a:off x="0" y="0"/>
                      <a:ext cx="4299460" cy="3680451"/>
                    </a:xfrm>
                    <a:prstGeom prst="rect">
                      <a:avLst/>
                    </a:prstGeom>
                    <a:noFill/>
                    <a:ln>
                      <a:noFill/>
                    </a:ln>
                    <a:extLst>
                      <a:ext uri="{53640926-AAD7-44D8-BBD7-CCE9431645EC}">
                        <a14:shadowObscured xmlns:a14="http://schemas.microsoft.com/office/drawing/2010/main"/>
                      </a:ext>
                    </a:extLst>
                  </pic:spPr>
                </pic:pic>
              </a:graphicData>
            </a:graphic>
          </wp:inline>
        </w:drawing>
      </w:r>
    </w:p>
    <w:p w14:paraId="1A7D05C7" w14:textId="0BCE551A" w:rsidR="007D2642" w:rsidRPr="00E456CD" w:rsidRDefault="00C22D64" w:rsidP="00E456CD">
      <w:pPr>
        <w:spacing w:line="360" w:lineRule="auto"/>
        <w:rPr>
          <w:sz w:val="24"/>
          <w:szCs w:val="24"/>
        </w:rPr>
      </w:pPr>
      <w:r w:rsidRPr="00E456CD">
        <w:rPr>
          <w:rFonts w:hint="eastAsia"/>
          <w:sz w:val="24"/>
          <w:szCs w:val="24"/>
        </w:rPr>
        <w:t>3</w:t>
      </w:r>
      <w:r w:rsidRPr="00E456CD">
        <w:rPr>
          <w:sz w:val="24"/>
          <w:szCs w:val="24"/>
        </w:rPr>
        <w:t>.</w:t>
      </w:r>
      <w:r w:rsidR="007D2642" w:rsidRPr="00E456CD">
        <w:rPr>
          <w:rFonts w:hint="eastAsia"/>
          <w:sz w:val="24"/>
          <w:szCs w:val="24"/>
        </w:rPr>
        <w:t>利用生物学教材，</w:t>
      </w:r>
      <w:r w:rsidR="00C33616" w:rsidRPr="00E456CD">
        <w:rPr>
          <w:rFonts w:hint="eastAsia"/>
          <w:sz w:val="24"/>
          <w:szCs w:val="24"/>
        </w:rPr>
        <w:t>进行有效教学设计，</w:t>
      </w:r>
      <w:r w:rsidR="00D65873" w:rsidRPr="00E456CD">
        <w:rPr>
          <w:rFonts w:hint="eastAsia"/>
          <w:sz w:val="24"/>
          <w:szCs w:val="24"/>
        </w:rPr>
        <w:t>让</w:t>
      </w:r>
      <w:r w:rsidR="007D2642" w:rsidRPr="00E456CD">
        <w:rPr>
          <w:rFonts w:hint="eastAsia"/>
          <w:sz w:val="24"/>
          <w:szCs w:val="24"/>
        </w:rPr>
        <w:t>课堂教学成为落实生物学学科核心素养的主阵地。</w:t>
      </w:r>
    </w:p>
    <w:p w14:paraId="25BE2BE3" w14:textId="3D0CD2DF" w:rsidR="00C33616" w:rsidRPr="00E456CD" w:rsidRDefault="00C33616" w:rsidP="00E456CD">
      <w:pPr>
        <w:spacing w:line="360" w:lineRule="auto"/>
        <w:ind w:firstLineChars="200" w:firstLine="480"/>
        <w:rPr>
          <w:sz w:val="24"/>
          <w:szCs w:val="24"/>
        </w:rPr>
      </w:pPr>
      <w:r w:rsidRPr="00E456CD">
        <w:rPr>
          <w:rFonts w:hint="eastAsia"/>
          <w:sz w:val="24"/>
          <w:szCs w:val="24"/>
        </w:rPr>
        <w:t>生物学教材是发展学生的生物学学科核心素养的最重要的教学资源之一。</w:t>
      </w:r>
      <w:r w:rsidR="00D65873" w:rsidRPr="00E456CD">
        <w:rPr>
          <w:rFonts w:hint="eastAsia"/>
          <w:sz w:val="24"/>
          <w:szCs w:val="24"/>
        </w:rPr>
        <w:t>教师要充分研读生物学教材，理解生物学教材在发展学生的生物学学科核心素养方面的设计和做法</w:t>
      </w:r>
      <w:r w:rsidR="006E3AE9" w:rsidRPr="00E456CD">
        <w:rPr>
          <w:rFonts w:hint="eastAsia"/>
          <w:sz w:val="24"/>
          <w:szCs w:val="24"/>
        </w:rPr>
        <w:t>。</w:t>
      </w:r>
    </w:p>
    <w:p w14:paraId="45F9009F" w14:textId="4C80AE2E" w:rsidR="00212164" w:rsidRPr="00E456CD" w:rsidRDefault="00C33616" w:rsidP="00E456CD">
      <w:pPr>
        <w:spacing w:line="360" w:lineRule="auto"/>
        <w:ind w:firstLineChars="200" w:firstLine="480"/>
        <w:rPr>
          <w:sz w:val="24"/>
          <w:szCs w:val="24"/>
        </w:rPr>
      </w:pPr>
      <w:r w:rsidRPr="00E456CD">
        <w:rPr>
          <w:rFonts w:hint="eastAsia"/>
          <w:sz w:val="24"/>
          <w:szCs w:val="24"/>
        </w:rPr>
        <w:t>确定正确的基于核心素养的教学目标，设计真实的情境，并以此来设置学生“最近发展区”的任务、问题和认知冲突，让学生在已有的知识，技能的基础上进行科学探究和科学思维，从生物学事实或证据中逐渐建构概念并逐步形成生命观念和社会责任，在这个过程中，学生的科学思维和科学探究也进一步得到提升。</w:t>
      </w:r>
      <w:r w:rsidR="00212164" w:rsidRPr="00E456CD">
        <w:rPr>
          <w:rFonts w:hint="eastAsia"/>
          <w:sz w:val="24"/>
          <w:szCs w:val="24"/>
        </w:rPr>
        <w:t>突出学生的学习主体地位。改变学科中心和知识中心的倾向。</w:t>
      </w:r>
    </w:p>
    <w:p w14:paraId="2BFC7D45" w14:textId="48153B5B" w:rsidR="00212164" w:rsidRPr="00E456CD" w:rsidRDefault="00212164" w:rsidP="00E456CD">
      <w:pPr>
        <w:spacing w:line="360" w:lineRule="auto"/>
        <w:rPr>
          <w:sz w:val="24"/>
          <w:szCs w:val="24"/>
        </w:rPr>
      </w:pPr>
      <w:r w:rsidRPr="00E456CD">
        <w:rPr>
          <w:sz w:val="24"/>
          <w:szCs w:val="24"/>
        </w:rPr>
        <w:t>4.</w:t>
      </w:r>
      <w:r w:rsidRPr="00E456CD">
        <w:rPr>
          <w:rFonts w:hint="eastAsia"/>
          <w:sz w:val="24"/>
          <w:szCs w:val="24"/>
        </w:rPr>
        <w:t>注意教学目标</w:t>
      </w:r>
      <w:r w:rsidR="00881D3A" w:rsidRPr="00E456CD">
        <w:rPr>
          <w:rFonts w:hint="eastAsia"/>
          <w:sz w:val="24"/>
          <w:szCs w:val="24"/>
        </w:rPr>
        <w:t>要指向生物学学科核心素养</w:t>
      </w:r>
    </w:p>
    <w:p w14:paraId="7192FA0E" w14:textId="2FBB465A" w:rsidR="00AF450A" w:rsidRPr="00E456CD" w:rsidRDefault="00AF450A" w:rsidP="00E456CD">
      <w:pPr>
        <w:spacing w:line="360" w:lineRule="auto"/>
        <w:ind w:firstLineChars="200" w:firstLine="480"/>
        <w:rPr>
          <w:rFonts w:hint="eastAsia"/>
          <w:sz w:val="24"/>
          <w:szCs w:val="24"/>
        </w:rPr>
      </w:pPr>
      <w:r w:rsidRPr="00E456CD">
        <w:rPr>
          <w:rFonts w:hint="eastAsia"/>
          <w:sz w:val="24"/>
          <w:szCs w:val="24"/>
        </w:rPr>
        <w:t>教学目标要体现教学的达成度</w:t>
      </w:r>
      <w:r w:rsidR="00777A0F" w:rsidRPr="00E456CD">
        <w:rPr>
          <w:rFonts w:hint="eastAsia"/>
          <w:sz w:val="24"/>
          <w:szCs w:val="24"/>
        </w:rPr>
        <w:t>。素养达成的具体性，渐进性，多样性和生成性。教学的目标的达成度可以用“能”或“能够”来表达，同样也可以用原来</w:t>
      </w:r>
      <w:proofErr w:type="gramStart"/>
      <w:r w:rsidR="00777A0F" w:rsidRPr="00E456CD">
        <w:rPr>
          <w:rFonts w:hint="eastAsia"/>
          <w:sz w:val="24"/>
          <w:szCs w:val="24"/>
        </w:rPr>
        <w:t>高中课标中</w:t>
      </w:r>
      <w:proofErr w:type="gramEnd"/>
      <w:r w:rsidR="00777A0F" w:rsidRPr="00E456CD">
        <w:rPr>
          <w:rFonts w:hint="eastAsia"/>
          <w:sz w:val="24"/>
          <w:szCs w:val="24"/>
        </w:rPr>
        <w:t>的行为动词来描述。教学目标要体现主体的行为过程。即：教学目标</w:t>
      </w:r>
      <w:r w:rsidR="00777A0F" w:rsidRPr="00E456CD">
        <w:rPr>
          <w:sz w:val="24"/>
          <w:szCs w:val="24"/>
        </w:rPr>
        <w:t>=</w:t>
      </w:r>
      <w:r w:rsidR="00777A0F" w:rsidRPr="00E456CD">
        <w:rPr>
          <w:rFonts w:hint="eastAsia"/>
          <w:sz w:val="24"/>
          <w:szCs w:val="24"/>
        </w:rPr>
        <w:t>行为主体</w:t>
      </w:r>
      <w:r w:rsidR="00777A0F" w:rsidRPr="00E456CD">
        <w:rPr>
          <w:rFonts w:hint="eastAsia"/>
          <w:sz w:val="24"/>
          <w:szCs w:val="24"/>
        </w:rPr>
        <w:t>+</w:t>
      </w:r>
      <w:r w:rsidR="00777A0F" w:rsidRPr="00E456CD">
        <w:rPr>
          <w:rFonts w:hint="eastAsia"/>
          <w:sz w:val="24"/>
          <w:szCs w:val="24"/>
        </w:rPr>
        <w:t>行为活动</w:t>
      </w:r>
      <w:r w:rsidR="00777A0F" w:rsidRPr="00E456CD">
        <w:rPr>
          <w:rFonts w:hint="eastAsia"/>
          <w:sz w:val="24"/>
          <w:szCs w:val="24"/>
        </w:rPr>
        <w:t>+</w:t>
      </w:r>
      <w:r w:rsidR="00777A0F" w:rsidRPr="00E456CD">
        <w:rPr>
          <w:rFonts w:hint="eastAsia"/>
          <w:sz w:val="24"/>
          <w:szCs w:val="24"/>
        </w:rPr>
        <w:t>行为结果。</w:t>
      </w:r>
      <w:r w:rsidR="00775160" w:rsidRPr="00E456CD">
        <w:rPr>
          <w:rFonts w:hint="eastAsia"/>
          <w:sz w:val="24"/>
          <w:szCs w:val="24"/>
        </w:rPr>
        <w:t>在描述中还要叙述清楚某一节课或某个教学环节帮助学生形成哪一种或哪几种核心素养的哪些方面，主要核心素养的形成的渐进性，可以表达为：初步形成，形成，进一步形成，体现学习不断深入的过程。目</w:t>
      </w:r>
      <w:r w:rsidR="00775160" w:rsidRPr="00E456CD">
        <w:rPr>
          <w:rFonts w:hint="eastAsia"/>
          <w:sz w:val="24"/>
          <w:szCs w:val="24"/>
        </w:rPr>
        <w:lastRenderedPageBreak/>
        <w:t>标设计中也不可能只专注于单一素养，注意侧重点，也要注意多种素养结合起来进行培养。</w:t>
      </w:r>
      <w:r w:rsidR="00777A0F" w:rsidRPr="00E456CD">
        <w:rPr>
          <w:rFonts w:hint="eastAsia"/>
          <w:sz w:val="24"/>
          <w:szCs w:val="24"/>
        </w:rPr>
        <w:t>教学目标的设计直接反映教师的教学行为和学生的学习行为，所以，</w:t>
      </w:r>
      <w:r w:rsidR="00775160" w:rsidRPr="00E456CD">
        <w:rPr>
          <w:rFonts w:hint="eastAsia"/>
          <w:sz w:val="24"/>
          <w:szCs w:val="24"/>
        </w:rPr>
        <w:t>清楚准确是有效教学的前提。</w:t>
      </w:r>
    </w:p>
    <w:p w14:paraId="0979FCAA" w14:textId="197C7E61" w:rsidR="00D65873" w:rsidRPr="00E456CD" w:rsidRDefault="00850371" w:rsidP="00E456CD">
      <w:pPr>
        <w:spacing w:line="360" w:lineRule="auto"/>
        <w:rPr>
          <w:sz w:val="24"/>
          <w:szCs w:val="24"/>
        </w:rPr>
      </w:pPr>
      <w:r w:rsidRPr="00E456CD">
        <w:rPr>
          <w:rFonts w:hint="eastAsia"/>
          <w:sz w:val="24"/>
          <w:szCs w:val="24"/>
        </w:rPr>
        <w:t>5</w:t>
      </w:r>
      <w:r w:rsidRPr="00E456CD">
        <w:rPr>
          <w:sz w:val="24"/>
          <w:szCs w:val="24"/>
        </w:rPr>
        <w:t>.</w:t>
      </w:r>
      <w:r w:rsidRPr="00E456CD">
        <w:rPr>
          <w:rFonts w:hint="eastAsia"/>
          <w:sz w:val="24"/>
          <w:szCs w:val="24"/>
        </w:rPr>
        <w:t>注意生物学学科核心素养形成的循序渐进化，学段化，和大单元化。</w:t>
      </w:r>
    </w:p>
    <w:p w14:paraId="58092182" w14:textId="35C273FE" w:rsidR="00A7567C" w:rsidRPr="00E456CD" w:rsidRDefault="00A7567C" w:rsidP="00E456CD">
      <w:pPr>
        <w:spacing w:line="360" w:lineRule="auto"/>
        <w:ind w:firstLineChars="200" w:firstLine="480"/>
        <w:rPr>
          <w:rFonts w:hint="eastAsia"/>
          <w:sz w:val="24"/>
          <w:szCs w:val="24"/>
        </w:rPr>
      </w:pPr>
      <w:r w:rsidRPr="00E456CD">
        <w:rPr>
          <w:rFonts w:hint="eastAsia"/>
          <w:sz w:val="24"/>
          <w:szCs w:val="24"/>
        </w:rPr>
        <w:t>生物学学科核心素养的培育不是一蹴而就的。在学习生物学的课程中以及投身社会生产生活中都在不断地完善和发展，因此。教师要根据学生的已有知识和技能，学生认知规律，依托教材中的生物学知识，由浅入深，循序渐进的培育学生的生物学学科核心素养。</w:t>
      </w:r>
      <w:r w:rsidR="00AC120D" w:rsidRPr="00E456CD">
        <w:rPr>
          <w:rFonts w:hint="eastAsia"/>
          <w:sz w:val="24"/>
          <w:szCs w:val="24"/>
        </w:rPr>
        <w:t>由于生物学学科核心素养</w:t>
      </w:r>
      <w:r w:rsidR="00AB65AC" w:rsidRPr="00E456CD">
        <w:rPr>
          <w:rFonts w:hint="eastAsia"/>
          <w:sz w:val="24"/>
          <w:szCs w:val="24"/>
        </w:rPr>
        <w:t>的达成不是零散生物学知识和事实的堆砌，也不是一节课</w:t>
      </w:r>
      <w:r w:rsidR="00C21E96" w:rsidRPr="00E456CD">
        <w:rPr>
          <w:rFonts w:hint="eastAsia"/>
          <w:sz w:val="24"/>
          <w:szCs w:val="24"/>
        </w:rPr>
        <w:t>就</w:t>
      </w:r>
      <w:r w:rsidR="00AB65AC" w:rsidRPr="00E456CD">
        <w:rPr>
          <w:rFonts w:hint="eastAsia"/>
          <w:sz w:val="24"/>
          <w:szCs w:val="24"/>
        </w:rPr>
        <w:t>能够培育出来的，所以，还需要教师在教学过程中，重组优化教学内容，进行大单元教学，更利于培育生物学学科核心素养。</w:t>
      </w:r>
    </w:p>
    <w:p w14:paraId="0D804EA2" w14:textId="6C7539FA" w:rsidR="00850371" w:rsidRPr="00E456CD" w:rsidRDefault="00850371" w:rsidP="00E456CD">
      <w:pPr>
        <w:spacing w:line="360" w:lineRule="auto"/>
        <w:rPr>
          <w:sz w:val="24"/>
          <w:szCs w:val="24"/>
        </w:rPr>
      </w:pPr>
      <w:r w:rsidRPr="00E456CD">
        <w:rPr>
          <w:rFonts w:hint="eastAsia"/>
          <w:sz w:val="24"/>
          <w:szCs w:val="24"/>
        </w:rPr>
        <w:t>6</w:t>
      </w:r>
      <w:r w:rsidRPr="00E456CD">
        <w:rPr>
          <w:sz w:val="24"/>
          <w:szCs w:val="24"/>
        </w:rPr>
        <w:t>.</w:t>
      </w:r>
      <w:r w:rsidRPr="00E456CD">
        <w:rPr>
          <w:rFonts w:hint="eastAsia"/>
          <w:sz w:val="24"/>
          <w:szCs w:val="24"/>
        </w:rPr>
        <w:t>评价</w:t>
      </w:r>
      <w:r w:rsidR="00A33A7F" w:rsidRPr="00E456CD">
        <w:rPr>
          <w:rFonts w:hint="eastAsia"/>
          <w:sz w:val="24"/>
          <w:szCs w:val="24"/>
        </w:rPr>
        <w:t>要指向生物学学科核心素养</w:t>
      </w:r>
    </w:p>
    <w:p w14:paraId="683E2A13" w14:textId="30E4C351" w:rsidR="00A33A7F" w:rsidRPr="00E456CD" w:rsidRDefault="00A33A7F" w:rsidP="00E456CD">
      <w:pPr>
        <w:spacing w:line="360" w:lineRule="auto"/>
        <w:ind w:firstLineChars="200" w:firstLine="480"/>
        <w:rPr>
          <w:rFonts w:hint="eastAsia"/>
          <w:sz w:val="24"/>
          <w:szCs w:val="24"/>
        </w:rPr>
      </w:pPr>
      <w:r w:rsidRPr="00E456CD">
        <w:rPr>
          <w:rFonts w:hint="eastAsia"/>
          <w:sz w:val="24"/>
          <w:szCs w:val="24"/>
        </w:rPr>
        <w:t>无论是终结性评价还是阶段性评价、过程性评价都要指向生物学学科核心素养。注重以生物学重要概念等主干知识为依托，注重用真实情境设置任务问题，</w:t>
      </w:r>
      <w:r w:rsidR="007A03A4" w:rsidRPr="00E456CD">
        <w:rPr>
          <w:rFonts w:hint="eastAsia"/>
          <w:sz w:val="24"/>
          <w:szCs w:val="24"/>
        </w:rPr>
        <w:t>任务问题要指向明确。还要注意概念考查的等级以及综合运用能力。</w:t>
      </w:r>
    </w:p>
    <w:p w14:paraId="1BD730B8" w14:textId="5325D011" w:rsidR="00084E9D" w:rsidRPr="00E456CD" w:rsidRDefault="00084E9D" w:rsidP="00E456CD">
      <w:pPr>
        <w:spacing w:line="360" w:lineRule="auto"/>
        <w:rPr>
          <w:sz w:val="24"/>
          <w:szCs w:val="24"/>
        </w:rPr>
      </w:pPr>
      <w:r w:rsidRPr="00E456CD">
        <w:rPr>
          <w:rFonts w:hint="eastAsia"/>
          <w:sz w:val="24"/>
          <w:szCs w:val="24"/>
        </w:rPr>
        <w:t>7</w:t>
      </w:r>
      <w:r w:rsidRPr="00E456CD">
        <w:rPr>
          <w:sz w:val="24"/>
          <w:szCs w:val="24"/>
        </w:rPr>
        <w:t>.</w:t>
      </w:r>
      <w:r w:rsidRPr="00E456CD">
        <w:rPr>
          <w:rFonts w:hint="eastAsia"/>
          <w:sz w:val="24"/>
          <w:szCs w:val="24"/>
        </w:rPr>
        <w:t>教学理念的转变促进教学行为的转变</w:t>
      </w:r>
    </w:p>
    <w:p w14:paraId="48A30CBC" w14:textId="4F41B68C" w:rsidR="00793E92" w:rsidRPr="00E456CD" w:rsidRDefault="00D65873" w:rsidP="00E456CD">
      <w:pPr>
        <w:spacing w:line="360" w:lineRule="auto"/>
        <w:ind w:firstLineChars="200" w:firstLine="480"/>
        <w:rPr>
          <w:sz w:val="24"/>
          <w:szCs w:val="24"/>
        </w:rPr>
      </w:pPr>
      <w:r w:rsidRPr="00E456CD">
        <w:rPr>
          <w:rFonts w:hint="eastAsia"/>
          <w:sz w:val="24"/>
          <w:szCs w:val="24"/>
        </w:rPr>
        <w:t>生物学课堂教学的目的是发展学生的生物学学科核心素养</w:t>
      </w:r>
      <w:r w:rsidR="007A03A4" w:rsidRPr="00E456CD">
        <w:rPr>
          <w:rFonts w:hint="eastAsia"/>
          <w:sz w:val="24"/>
          <w:szCs w:val="24"/>
        </w:rPr>
        <w:t>。教师的教学理念和行为最终影响着学生核心素养的形成。所以教师自身一定要改变课堂教学理念。化理论为实际教学行动。</w:t>
      </w:r>
    </w:p>
    <w:p w14:paraId="0AAA84C8" w14:textId="37ADE6A4" w:rsidR="00533200" w:rsidRPr="00E456CD" w:rsidRDefault="007A03A4" w:rsidP="00E456CD">
      <w:pPr>
        <w:spacing w:line="360" w:lineRule="auto"/>
        <w:ind w:firstLineChars="200" w:firstLine="480"/>
        <w:rPr>
          <w:rFonts w:hint="eastAsia"/>
          <w:sz w:val="24"/>
          <w:szCs w:val="24"/>
        </w:rPr>
      </w:pPr>
      <w:r w:rsidRPr="00E456CD">
        <w:rPr>
          <w:rFonts w:hint="eastAsia"/>
          <w:sz w:val="24"/>
          <w:szCs w:val="24"/>
        </w:rPr>
        <w:t>吴成军老师的这本书，不但呈现了生物学学科核心素养的深刻解读，而且给出了很多优秀教师的优秀案例。可以让我在今后的教学中不断常读常新。</w:t>
      </w:r>
      <w:r w:rsidR="00C11247" w:rsidRPr="00E456CD">
        <w:rPr>
          <w:rFonts w:hint="eastAsia"/>
          <w:sz w:val="24"/>
          <w:szCs w:val="24"/>
        </w:rPr>
        <w:t>不断借鉴学习。</w:t>
      </w:r>
    </w:p>
    <w:sectPr w:rsidR="00533200" w:rsidRPr="00E456C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44AE5A" w14:textId="77777777" w:rsidR="0062407F" w:rsidRDefault="0062407F" w:rsidP="008A1213">
      <w:r>
        <w:separator/>
      </w:r>
    </w:p>
  </w:endnote>
  <w:endnote w:type="continuationSeparator" w:id="0">
    <w:p w14:paraId="25863037" w14:textId="77777777" w:rsidR="0062407F" w:rsidRDefault="0062407F" w:rsidP="008A1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DC1F9B" w14:textId="77777777" w:rsidR="0062407F" w:rsidRDefault="0062407F" w:rsidP="008A1213">
      <w:r>
        <w:separator/>
      </w:r>
    </w:p>
  </w:footnote>
  <w:footnote w:type="continuationSeparator" w:id="0">
    <w:p w14:paraId="15078EA6" w14:textId="77777777" w:rsidR="0062407F" w:rsidRDefault="0062407F" w:rsidP="008A12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9"/>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E88"/>
    <w:rsid w:val="00084E9D"/>
    <w:rsid w:val="000A3F20"/>
    <w:rsid w:val="000A5901"/>
    <w:rsid w:val="0013112F"/>
    <w:rsid w:val="001A7080"/>
    <w:rsid w:val="00212164"/>
    <w:rsid w:val="0024775D"/>
    <w:rsid w:val="00304B6C"/>
    <w:rsid w:val="00340025"/>
    <w:rsid w:val="00374BDB"/>
    <w:rsid w:val="003F131D"/>
    <w:rsid w:val="0043580E"/>
    <w:rsid w:val="004D0334"/>
    <w:rsid w:val="004F1163"/>
    <w:rsid w:val="005045C4"/>
    <w:rsid w:val="00533200"/>
    <w:rsid w:val="005D7221"/>
    <w:rsid w:val="00622E88"/>
    <w:rsid w:val="0062407F"/>
    <w:rsid w:val="006C6C45"/>
    <w:rsid w:val="006E3AE9"/>
    <w:rsid w:val="00713C11"/>
    <w:rsid w:val="00775160"/>
    <w:rsid w:val="00777A0F"/>
    <w:rsid w:val="00793E92"/>
    <w:rsid w:val="007A03A4"/>
    <w:rsid w:val="007D2642"/>
    <w:rsid w:val="007F4FEE"/>
    <w:rsid w:val="00820459"/>
    <w:rsid w:val="00850371"/>
    <w:rsid w:val="00881D3A"/>
    <w:rsid w:val="008A1213"/>
    <w:rsid w:val="00971890"/>
    <w:rsid w:val="009C6A2C"/>
    <w:rsid w:val="00A33A7F"/>
    <w:rsid w:val="00A7567C"/>
    <w:rsid w:val="00AB65AC"/>
    <w:rsid w:val="00AC120D"/>
    <w:rsid w:val="00AF450A"/>
    <w:rsid w:val="00C11247"/>
    <w:rsid w:val="00C21E96"/>
    <w:rsid w:val="00C22D64"/>
    <w:rsid w:val="00C33616"/>
    <w:rsid w:val="00CB6100"/>
    <w:rsid w:val="00D269DC"/>
    <w:rsid w:val="00D65873"/>
    <w:rsid w:val="00DF353F"/>
    <w:rsid w:val="00E32B10"/>
    <w:rsid w:val="00E3586C"/>
    <w:rsid w:val="00E456CD"/>
    <w:rsid w:val="00EB7DA7"/>
    <w:rsid w:val="00FA0E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DA54E"/>
  <w15:chartTrackingRefBased/>
  <w15:docId w15:val="{32EBF3B3-B503-4513-BFF0-ABA6CF8D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A12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A1213"/>
    <w:rPr>
      <w:sz w:val="18"/>
      <w:szCs w:val="18"/>
    </w:rPr>
  </w:style>
  <w:style w:type="paragraph" w:styleId="a5">
    <w:name w:val="footer"/>
    <w:basedOn w:val="a"/>
    <w:link w:val="a6"/>
    <w:uiPriority w:val="99"/>
    <w:unhideWhenUsed/>
    <w:rsid w:val="008A1213"/>
    <w:pPr>
      <w:tabs>
        <w:tab w:val="center" w:pos="4153"/>
        <w:tab w:val="right" w:pos="8306"/>
      </w:tabs>
      <w:snapToGrid w:val="0"/>
      <w:jc w:val="left"/>
    </w:pPr>
    <w:rPr>
      <w:sz w:val="18"/>
      <w:szCs w:val="18"/>
    </w:rPr>
  </w:style>
  <w:style w:type="character" w:customStyle="1" w:styleId="a6">
    <w:name w:val="页脚 字符"/>
    <w:basedOn w:val="a0"/>
    <w:link w:val="a5"/>
    <w:uiPriority w:val="99"/>
    <w:rsid w:val="008A121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360</Words>
  <Characters>2058</Characters>
  <Application>Microsoft Office Word</Application>
  <DocSecurity>0</DocSecurity>
  <Lines>17</Lines>
  <Paragraphs>4</Paragraphs>
  <ScaleCrop>false</ScaleCrop>
  <Company/>
  <LinksUpToDate>false</LinksUpToDate>
  <CharactersWithSpaces>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2021-02-21T09:18:00Z</dcterms:created>
  <dcterms:modified xsi:type="dcterms:W3CDTF">2021-02-21T09:19:00Z</dcterms:modified>
</cp:coreProperties>
</file>