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礼河实验学校教师个人专业发展三年规划</w:t>
      </w:r>
    </w:p>
    <w:p>
      <w:pPr>
        <w:jc w:val="center"/>
        <w:rPr>
          <w:b/>
          <w:bCs/>
          <w:sz w:val="36"/>
          <w:szCs w:val="36"/>
        </w:rPr>
      </w:pPr>
      <w:r>
        <w:rPr>
          <w:rFonts w:hint="eastAsia"/>
          <w:b/>
          <w:bCs/>
          <w:sz w:val="36"/>
          <w:szCs w:val="36"/>
        </w:rPr>
        <w:t>（2020—2023）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60"/>
        <w:gridCol w:w="1563"/>
        <w:gridCol w:w="957"/>
        <w:gridCol w:w="147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restart"/>
            <w:vAlign w:val="center"/>
          </w:tcPr>
          <w:p>
            <w:pPr>
              <w:spacing w:line="380" w:lineRule="exact"/>
              <w:jc w:val="center"/>
              <w:rPr>
                <w:b/>
                <w:bCs/>
                <w:sz w:val="28"/>
              </w:rPr>
            </w:pPr>
            <w:r>
              <w:rPr>
                <w:rFonts w:hint="eastAsia"/>
                <w:b/>
                <w:bCs/>
                <w:sz w:val="28"/>
              </w:rPr>
              <w:t>个</w:t>
            </w:r>
          </w:p>
          <w:p>
            <w:pPr>
              <w:spacing w:line="380" w:lineRule="exact"/>
              <w:jc w:val="center"/>
              <w:rPr>
                <w:b/>
                <w:bCs/>
                <w:sz w:val="28"/>
              </w:rPr>
            </w:pPr>
            <w:r>
              <w:rPr>
                <w:rFonts w:hint="eastAsia"/>
                <w:b/>
                <w:bCs/>
                <w:sz w:val="28"/>
              </w:rPr>
              <w:t>人</w:t>
            </w:r>
          </w:p>
          <w:p>
            <w:pPr>
              <w:spacing w:line="380" w:lineRule="exact"/>
              <w:jc w:val="center"/>
              <w:rPr>
                <w:b/>
                <w:bCs/>
                <w:sz w:val="28"/>
              </w:rPr>
            </w:pPr>
            <w:r>
              <w:rPr>
                <w:rFonts w:hint="eastAsia"/>
                <w:b/>
                <w:bCs/>
                <w:sz w:val="28"/>
              </w:rPr>
              <w:t>基</w:t>
            </w:r>
          </w:p>
          <w:p>
            <w:pPr>
              <w:spacing w:line="380" w:lineRule="exact"/>
              <w:jc w:val="center"/>
              <w:rPr>
                <w:b/>
                <w:bCs/>
                <w:sz w:val="28"/>
              </w:rPr>
            </w:pPr>
            <w:r>
              <w:rPr>
                <w:rFonts w:hint="eastAsia"/>
                <w:b/>
                <w:bCs/>
                <w:sz w:val="28"/>
              </w:rPr>
              <w:t>本</w:t>
            </w:r>
          </w:p>
          <w:p>
            <w:pPr>
              <w:spacing w:line="380" w:lineRule="exact"/>
              <w:jc w:val="center"/>
              <w:rPr>
                <w:b/>
                <w:bCs/>
                <w:sz w:val="28"/>
              </w:rPr>
            </w:pPr>
            <w:r>
              <w:rPr>
                <w:rFonts w:hint="eastAsia"/>
                <w:b/>
                <w:bCs/>
                <w:sz w:val="28"/>
              </w:rPr>
              <w:t>信</w:t>
            </w:r>
          </w:p>
          <w:p>
            <w:pPr>
              <w:spacing w:line="380" w:lineRule="exact"/>
              <w:jc w:val="center"/>
              <w:rPr>
                <w:sz w:val="28"/>
              </w:rPr>
            </w:pPr>
            <w:r>
              <w:rPr>
                <w:rFonts w:hint="eastAsia"/>
                <w:b/>
                <w:bCs/>
                <w:sz w:val="28"/>
              </w:rPr>
              <w:t>息</w:t>
            </w:r>
          </w:p>
        </w:tc>
        <w:tc>
          <w:tcPr>
            <w:tcW w:w="1260" w:type="dxa"/>
            <w:vAlign w:val="center"/>
          </w:tcPr>
          <w:p>
            <w:pPr>
              <w:spacing w:line="360" w:lineRule="exact"/>
              <w:jc w:val="center"/>
              <w:rPr>
                <w:sz w:val="28"/>
              </w:rPr>
            </w:pPr>
            <w:r>
              <w:rPr>
                <w:rFonts w:hint="eastAsia"/>
                <w:sz w:val="28"/>
              </w:rPr>
              <w:t>姓名</w:t>
            </w:r>
          </w:p>
        </w:tc>
        <w:tc>
          <w:tcPr>
            <w:tcW w:w="1563" w:type="dxa"/>
            <w:vAlign w:val="center"/>
          </w:tcPr>
          <w:p>
            <w:pPr>
              <w:spacing w:line="360" w:lineRule="exact"/>
              <w:jc w:val="center"/>
              <w:rPr>
                <w:rFonts w:hint="eastAsia" w:ascii="仿宋_GB2312" w:eastAsia="仿宋_GB2312"/>
                <w:sz w:val="28"/>
                <w:lang w:val="en-US" w:eastAsia="zh-CN"/>
              </w:rPr>
            </w:pPr>
            <w:r>
              <w:rPr>
                <w:rFonts w:hint="eastAsia" w:ascii="仿宋_GB2312" w:eastAsia="仿宋_GB2312"/>
                <w:sz w:val="28"/>
                <w:lang w:val="en-US" w:eastAsia="zh-CN"/>
              </w:rPr>
              <w:t>姜蕾</w:t>
            </w:r>
          </w:p>
        </w:tc>
        <w:tc>
          <w:tcPr>
            <w:tcW w:w="957" w:type="dxa"/>
            <w:vAlign w:val="center"/>
          </w:tcPr>
          <w:p>
            <w:pPr>
              <w:spacing w:line="360" w:lineRule="exact"/>
              <w:jc w:val="center"/>
              <w:rPr>
                <w:sz w:val="28"/>
              </w:rPr>
            </w:pPr>
            <w:r>
              <w:rPr>
                <w:rFonts w:hint="eastAsia"/>
                <w:sz w:val="28"/>
              </w:rPr>
              <w:t>性别</w:t>
            </w:r>
          </w:p>
        </w:tc>
        <w:tc>
          <w:tcPr>
            <w:tcW w:w="1478" w:type="dxa"/>
            <w:vAlign w:val="center"/>
          </w:tcPr>
          <w:p>
            <w:pPr>
              <w:spacing w:line="360" w:lineRule="exact"/>
              <w:jc w:val="center"/>
              <w:rPr>
                <w:rFonts w:hint="eastAsia" w:eastAsia="仿宋_GB2312"/>
                <w:sz w:val="28"/>
                <w:lang w:val="en-US" w:eastAsia="zh-CN"/>
              </w:rPr>
            </w:pPr>
            <w:r>
              <w:rPr>
                <w:rFonts w:hint="eastAsia" w:eastAsia="仿宋_GB2312"/>
                <w:sz w:val="28"/>
                <w:lang w:val="en-US" w:eastAsia="zh-CN"/>
              </w:rPr>
              <w:t>女</w:t>
            </w:r>
          </w:p>
        </w:tc>
        <w:tc>
          <w:tcPr>
            <w:tcW w:w="1218" w:type="dxa"/>
            <w:vAlign w:val="center"/>
          </w:tcPr>
          <w:p>
            <w:pPr>
              <w:spacing w:line="360" w:lineRule="exact"/>
              <w:jc w:val="center"/>
              <w:rPr>
                <w:sz w:val="28"/>
              </w:rPr>
            </w:pPr>
            <w:r>
              <w:rPr>
                <w:rFonts w:hint="eastAsia"/>
                <w:sz w:val="28"/>
              </w:rPr>
              <w:t>民族</w:t>
            </w:r>
          </w:p>
        </w:tc>
        <w:tc>
          <w:tcPr>
            <w:tcW w:w="1218" w:type="dxa"/>
            <w:vAlign w:val="center"/>
          </w:tcPr>
          <w:p>
            <w:pPr>
              <w:jc w:val="center"/>
              <w:rPr>
                <w:rFonts w:hint="eastAsia" w:eastAsia="仿宋_GB2312"/>
                <w:sz w:val="28"/>
                <w:lang w:val="en-US" w:eastAsia="zh-CN"/>
              </w:rPr>
            </w:pPr>
            <w:r>
              <w:rPr>
                <w:rFonts w:hint="eastAsia" w:eastAsia="仿宋_GB2312"/>
                <w:sz w:val="28"/>
                <w:lang w:val="en-US" w:eastAsia="zh-CN"/>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pPr>
              <w:jc w:val="center"/>
              <w:rPr>
                <w:sz w:val="28"/>
              </w:rPr>
            </w:pPr>
          </w:p>
        </w:tc>
        <w:tc>
          <w:tcPr>
            <w:tcW w:w="1260" w:type="dxa"/>
            <w:vAlign w:val="center"/>
          </w:tcPr>
          <w:p>
            <w:pPr>
              <w:spacing w:line="360" w:lineRule="exact"/>
              <w:jc w:val="center"/>
              <w:rPr>
                <w:sz w:val="28"/>
              </w:rPr>
            </w:pPr>
            <w:r>
              <w:rPr>
                <w:rFonts w:hint="eastAsia"/>
                <w:sz w:val="28"/>
              </w:rPr>
              <w:t>出生</w:t>
            </w:r>
          </w:p>
          <w:p>
            <w:pPr>
              <w:spacing w:line="360" w:lineRule="exact"/>
              <w:jc w:val="center"/>
              <w:rPr>
                <w:sz w:val="28"/>
              </w:rPr>
            </w:pPr>
            <w:r>
              <w:rPr>
                <w:rFonts w:hint="eastAsia"/>
                <w:sz w:val="28"/>
              </w:rPr>
              <w:t>年月</w:t>
            </w:r>
          </w:p>
        </w:tc>
        <w:tc>
          <w:tcPr>
            <w:tcW w:w="1563" w:type="dxa"/>
            <w:vAlign w:val="center"/>
          </w:tcPr>
          <w:p>
            <w:pPr>
              <w:spacing w:line="360" w:lineRule="exact"/>
              <w:jc w:val="center"/>
              <w:rPr>
                <w:rFonts w:hint="default" w:ascii="仿宋_GB2312" w:eastAsia="仿宋_GB2312"/>
                <w:sz w:val="24"/>
                <w:lang w:val="en-US" w:eastAsia="zh-CN"/>
              </w:rPr>
            </w:pPr>
            <w:r>
              <w:rPr>
                <w:rFonts w:hint="eastAsia" w:ascii="仿宋_GB2312" w:eastAsia="仿宋_GB2312"/>
                <w:sz w:val="24"/>
                <w:lang w:val="en-US" w:eastAsia="zh-CN"/>
              </w:rPr>
              <w:t>1987.10</w:t>
            </w:r>
          </w:p>
        </w:tc>
        <w:tc>
          <w:tcPr>
            <w:tcW w:w="957" w:type="dxa"/>
            <w:vAlign w:val="center"/>
          </w:tcPr>
          <w:p>
            <w:pPr>
              <w:spacing w:line="360" w:lineRule="exact"/>
              <w:jc w:val="center"/>
              <w:rPr>
                <w:sz w:val="28"/>
              </w:rPr>
            </w:pPr>
            <w:r>
              <w:rPr>
                <w:rFonts w:hint="eastAsia"/>
                <w:sz w:val="28"/>
              </w:rPr>
              <w:t>籍贯</w:t>
            </w:r>
          </w:p>
        </w:tc>
        <w:tc>
          <w:tcPr>
            <w:tcW w:w="1478" w:type="dxa"/>
            <w:vAlign w:val="center"/>
          </w:tcPr>
          <w:p>
            <w:pPr>
              <w:spacing w:line="360" w:lineRule="exact"/>
              <w:jc w:val="center"/>
              <w:rPr>
                <w:rFonts w:hint="default" w:eastAsia="仿宋_GB2312"/>
                <w:sz w:val="28"/>
                <w:lang w:val="en-US" w:eastAsia="zh-CN"/>
              </w:rPr>
            </w:pPr>
            <w:r>
              <w:rPr>
                <w:rFonts w:hint="eastAsia" w:eastAsia="仿宋_GB2312"/>
                <w:sz w:val="28"/>
                <w:lang w:val="en-US" w:eastAsia="zh-CN"/>
              </w:rPr>
              <w:t>江苏常州</w:t>
            </w:r>
          </w:p>
        </w:tc>
        <w:tc>
          <w:tcPr>
            <w:tcW w:w="1218" w:type="dxa"/>
            <w:vAlign w:val="center"/>
          </w:tcPr>
          <w:p>
            <w:pPr>
              <w:spacing w:line="360" w:lineRule="exact"/>
              <w:jc w:val="center"/>
              <w:rPr>
                <w:sz w:val="28"/>
              </w:rPr>
            </w:pPr>
            <w:r>
              <w:rPr>
                <w:rFonts w:hint="eastAsia"/>
                <w:sz w:val="28"/>
              </w:rPr>
              <w:t>政治</w:t>
            </w:r>
          </w:p>
          <w:p>
            <w:pPr>
              <w:spacing w:line="360" w:lineRule="exact"/>
              <w:jc w:val="center"/>
              <w:rPr>
                <w:sz w:val="28"/>
              </w:rPr>
            </w:pPr>
            <w:r>
              <w:rPr>
                <w:rFonts w:hint="eastAsia"/>
                <w:sz w:val="28"/>
              </w:rPr>
              <w:t>面貌</w:t>
            </w:r>
          </w:p>
        </w:tc>
        <w:tc>
          <w:tcPr>
            <w:tcW w:w="1218" w:type="dxa"/>
            <w:vAlign w:val="center"/>
          </w:tcPr>
          <w:p>
            <w:pPr>
              <w:jc w:val="center"/>
              <w:rPr>
                <w:rFonts w:hint="eastAsia" w:eastAsia="仿宋_GB2312"/>
                <w:sz w:val="24"/>
                <w:lang w:val="en-US" w:eastAsia="zh-CN"/>
              </w:rPr>
            </w:pPr>
            <w:r>
              <w:rPr>
                <w:rFonts w:hint="eastAsia" w:eastAsia="仿宋_GB2312"/>
                <w:sz w:val="24"/>
                <w:lang w:val="en-US" w:eastAsia="zh-CN"/>
              </w:rPr>
              <w:t>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pPr>
              <w:jc w:val="center"/>
              <w:rPr>
                <w:sz w:val="28"/>
              </w:rPr>
            </w:pPr>
          </w:p>
        </w:tc>
        <w:tc>
          <w:tcPr>
            <w:tcW w:w="1260" w:type="dxa"/>
            <w:vAlign w:val="center"/>
          </w:tcPr>
          <w:p>
            <w:pPr>
              <w:spacing w:line="360" w:lineRule="exact"/>
              <w:jc w:val="center"/>
              <w:rPr>
                <w:sz w:val="28"/>
              </w:rPr>
            </w:pPr>
            <w:r>
              <w:rPr>
                <w:rFonts w:hint="eastAsia"/>
                <w:sz w:val="28"/>
              </w:rPr>
              <w:t>工作</w:t>
            </w:r>
          </w:p>
          <w:p>
            <w:pPr>
              <w:spacing w:line="360" w:lineRule="exact"/>
              <w:jc w:val="center"/>
              <w:rPr>
                <w:sz w:val="28"/>
              </w:rPr>
            </w:pPr>
            <w:r>
              <w:rPr>
                <w:rFonts w:hint="eastAsia"/>
                <w:sz w:val="28"/>
              </w:rPr>
              <w:t>年月</w:t>
            </w:r>
          </w:p>
        </w:tc>
        <w:tc>
          <w:tcPr>
            <w:tcW w:w="1563" w:type="dxa"/>
            <w:vAlign w:val="center"/>
          </w:tcPr>
          <w:p>
            <w:pPr>
              <w:spacing w:line="360" w:lineRule="exact"/>
              <w:jc w:val="center"/>
              <w:rPr>
                <w:rFonts w:hint="default" w:ascii="仿宋_GB2312" w:eastAsia="仿宋_GB2312"/>
                <w:sz w:val="24"/>
                <w:lang w:val="en-US" w:eastAsia="zh-CN"/>
              </w:rPr>
            </w:pPr>
            <w:r>
              <w:rPr>
                <w:rFonts w:hint="eastAsia" w:ascii="仿宋_GB2312" w:eastAsia="仿宋_GB2312"/>
                <w:sz w:val="24"/>
                <w:lang w:val="en-US" w:eastAsia="zh-CN"/>
              </w:rPr>
              <w:t>2009.08</w:t>
            </w:r>
          </w:p>
        </w:tc>
        <w:tc>
          <w:tcPr>
            <w:tcW w:w="957" w:type="dxa"/>
            <w:vAlign w:val="center"/>
          </w:tcPr>
          <w:p>
            <w:pPr>
              <w:spacing w:line="360" w:lineRule="exact"/>
              <w:jc w:val="center"/>
              <w:rPr>
                <w:sz w:val="28"/>
              </w:rPr>
            </w:pPr>
            <w:r>
              <w:rPr>
                <w:rFonts w:hint="eastAsia"/>
                <w:sz w:val="28"/>
              </w:rPr>
              <w:t>学历</w:t>
            </w:r>
          </w:p>
        </w:tc>
        <w:tc>
          <w:tcPr>
            <w:tcW w:w="1478" w:type="dxa"/>
            <w:vAlign w:val="center"/>
          </w:tcPr>
          <w:p>
            <w:pPr>
              <w:spacing w:line="360" w:lineRule="exact"/>
              <w:jc w:val="center"/>
              <w:rPr>
                <w:rFonts w:hint="eastAsia" w:eastAsia="仿宋_GB2312"/>
                <w:sz w:val="28"/>
                <w:lang w:val="en-US" w:eastAsia="zh-CN"/>
              </w:rPr>
            </w:pPr>
            <w:r>
              <w:rPr>
                <w:rFonts w:hint="eastAsia" w:eastAsia="仿宋_GB2312"/>
                <w:sz w:val="28"/>
                <w:lang w:val="en-US" w:eastAsia="zh-CN"/>
              </w:rPr>
              <w:t>本科</w:t>
            </w:r>
          </w:p>
        </w:tc>
        <w:tc>
          <w:tcPr>
            <w:tcW w:w="1218" w:type="dxa"/>
            <w:vAlign w:val="center"/>
          </w:tcPr>
          <w:p>
            <w:pPr>
              <w:spacing w:line="360" w:lineRule="exact"/>
              <w:jc w:val="center"/>
              <w:rPr>
                <w:sz w:val="28"/>
              </w:rPr>
            </w:pPr>
            <w:r>
              <w:rPr>
                <w:rFonts w:hint="eastAsia"/>
                <w:sz w:val="28"/>
              </w:rPr>
              <w:t>行政</w:t>
            </w:r>
          </w:p>
          <w:p>
            <w:pPr>
              <w:spacing w:line="360" w:lineRule="exact"/>
              <w:jc w:val="center"/>
              <w:rPr>
                <w:sz w:val="28"/>
              </w:rPr>
            </w:pPr>
            <w:r>
              <w:rPr>
                <w:rFonts w:hint="eastAsia"/>
                <w:sz w:val="28"/>
              </w:rPr>
              <w:t>职务</w:t>
            </w:r>
          </w:p>
        </w:tc>
        <w:tc>
          <w:tcPr>
            <w:tcW w:w="1218" w:type="dxa"/>
            <w:vAlign w:val="center"/>
          </w:tcPr>
          <w:p>
            <w:pPr>
              <w:jc w:val="center"/>
              <w:rPr>
                <w:rFonts w:hint="eastAsia" w:eastAsia="仿宋_GB2312"/>
                <w:sz w:val="28"/>
                <w:lang w:val="en-US" w:eastAsia="zh-CN"/>
              </w:rPr>
            </w:pPr>
            <w:r>
              <w:rPr>
                <w:rFonts w:hint="eastAsia" w:eastAsia="仿宋_GB2312"/>
                <w:sz w:val="28"/>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pPr>
              <w:jc w:val="center"/>
              <w:rPr>
                <w:sz w:val="28"/>
              </w:rPr>
            </w:pPr>
          </w:p>
        </w:tc>
        <w:tc>
          <w:tcPr>
            <w:tcW w:w="1260" w:type="dxa"/>
            <w:vAlign w:val="center"/>
          </w:tcPr>
          <w:p>
            <w:pPr>
              <w:spacing w:line="360" w:lineRule="exact"/>
              <w:jc w:val="center"/>
              <w:rPr>
                <w:sz w:val="28"/>
              </w:rPr>
            </w:pPr>
            <w:r>
              <w:rPr>
                <w:rFonts w:hint="eastAsia"/>
                <w:sz w:val="28"/>
              </w:rPr>
              <w:t>专业技</w:t>
            </w:r>
          </w:p>
          <w:p>
            <w:pPr>
              <w:spacing w:line="360" w:lineRule="exact"/>
              <w:jc w:val="center"/>
              <w:rPr>
                <w:sz w:val="28"/>
              </w:rPr>
            </w:pPr>
            <w:r>
              <w:rPr>
                <w:rFonts w:hint="eastAsia"/>
                <w:sz w:val="28"/>
              </w:rPr>
              <w:t>术职务</w:t>
            </w:r>
          </w:p>
        </w:tc>
        <w:tc>
          <w:tcPr>
            <w:tcW w:w="1563" w:type="dxa"/>
            <w:vAlign w:val="center"/>
          </w:tcPr>
          <w:p>
            <w:pPr>
              <w:spacing w:line="360" w:lineRule="exact"/>
              <w:jc w:val="center"/>
              <w:rPr>
                <w:rFonts w:hint="default" w:ascii="仿宋_GB2312" w:eastAsia="仿宋_GB2312"/>
                <w:sz w:val="28"/>
                <w:lang w:val="en-US" w:eastAsia="zh-CN"/>
              </w:rPr>
            </w:pPr>
            <w:r>
              <w:rPr>
                <w:rFonts w:hint="eastAsia" w:ascii="仿宋_GB2312" w:eastAsia="仿宋_GB2312"/>
                <w:sz w:val="28"/>
                <w:lang w:val="en-US" w:eastAsia="zh-CN"/>
              </w:rPr>
              <w:t>专技十级</w:t>
            </w:r>
          </w:p>
        </w:tc>
        <w:tc>
          <w:tcPr>
            <w:tcW w:w="957" w:type="dxa"/>
            <w:vAlign w:val="center"/>
          </w:tcPr>
          <w:p>
            <w:pPr>
              <w:spacing w:line="360" w:lineRule="exact"/>
              <w:jc w:val="center"/>
              <w:rPr>
                <w:sz w:val="28"/>
              </w:rPr>
            </w:pPr>
            <w:r>
              <w:rPr>
                <w:rFonts w:hint="eastAsia"/>
                <w:sz w:val="28"/>
              </w:rPr>
              <w:t>任教</w:t>
            </w:r>
          </w:p>
          <w:p>
            <w:pPr>
              <w:spacing w:line="360" w:lineRule="exact"/>
              <w:jc w:val="center"/>
              <w:rPr>
                <w:sz w:val="28"/>
              </w:rPr>
            </w:pPr>
            <w:r>
              <w:rPr>
                <w:rFonts w:hint="eastAsia"/>
                <w:sz w:val="28"/>
              </w:rPr>
              <w:t>学科</w:t>
            </w:r>
          </w:p>
        </w:tc>
        <w:tc>
          <w:tcPr>
            <w:tcW w:w="1478" w:type="dxa"/>
            <w:vAlign w:val="center"/>
          </w:tcPr>
          <w:p>
            <w:pPr>
              <w:spacing w:line="360" w:lineRule="exact"/>
              <w:jc w:val="center"/>
              <w:rPr>
                <w:rFonts w:hint="eastAsia" w:eastAsia="仿宋_GB2312"/>
                <w:sz w:val="28"/>
                <w:lang w:val="en-US" w:eastAsia="zh-CN"/>
              </w:rPr>
            </w:pPr>
            <w:r>
              <w:rPr>
                <w:rFonts w:hint="eastAsia" w:eastAsia="仿宋_GB2312"/>
                <w:sz w:val="28"/>
                <w:lang w:val="en-US" w:eastAsia="zh-CN"/>
              </w:rPr>
              <w:t>语文</w:t>
            </w:r>
          </w:p>
        </w:tc>
        <w:tc>
          <w:tcPr>
            <w:tcW w:w="1218" w:type="dxa"/>
            <w:vAlign w:val="center"/>
          </w:tcPr>
          <w:p>
            <w:pPr>
              <w:spacing w:line="360" w:lineRule="exact"/>
              <w:jc w:val="center"/>
              <w:rPr>
                <w:sz w:val="28"/>
              </w:rPr>
            </w:pPr>
            <w:r>
              <w:rPr>
                <w:rFonts w:hint="eastAsia"/>
                <w:color w:val="000000"/>
                <w:w w:val="65"/>
                <w:kern w:val="0"/>
                <w:sz w:val="28"/>
                <w:fitText w:val="735" w:id="0"/>
              </w:rPr>
              <w:t>是否担任</w:t>
            </w:r>
            <w:r>
              <w:rPr>
                <w:rFonts w:hint="eastAsia"/>
                <w:sz w:val="28"/>
              </w:rPr>
              <w:t>班主任</w:t>
            </w:r>
          </w:p>
        </w:tc>
        <w:tc>
          <w:tcPr>
            <w:tcW w:w="1218" w:type="dxa"/>
            <w:vAlign w:val="center"/>
          </w:tcPr>
          <w:p>
            <w:pPr>
              <w:jc w:val="center"/>
              <w:rPr>
                <w:rFonts w:hint="eastAsia" w:eastAsia="仿宋_GB2312"/>
                <w:sz w:val="28"/>
                <w:lang w:val="en-US" w:eastAsia="zh-CN"/>
              </w:rPr>
            </w:pPr>
            <w:r>
              <w:rPr>
                <w:rFonts w:hint="eastAsia" w:eastAsia="仿宋_GB2312"/>
                <w:sz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 w:type="dxa"/>
            <w:vMerge w:val="restart"/>
            <w:vAlign w:val="center"/>
          </w:tcPr>
          <w:p>
            <w:pPr>
              <w:jc w:val="center"/>
              <w:rPr>
                <w:b/>
                <w:bCs/>
                <w:sz w:val="28"/>
              </w:rPr>
            </w:pPr>
            <w:r>
              <w:rPr>
                <w:rFonts w:hint="eastAsia"/>
                <w:b/>
                <w:bCs/>
                <w:sz w:val="28"/>
              </w:rPr>
              <w:t>个</w:t>
            </w:r>
          </w:p>
          <w:p>
            <w:pPr>
              <w:jc w:val="center"/>
              <w:rPr>
                <w:b/>
                <w:bCs/>
                <w:sz w:val="28"/>
              </w:rPr>
            </w:pPr>
            <w:r>
              <w:rPr>
                <w:rFonts w:hint="eastAsia"/>
                <w:b/>
                <w:bCs/>
                <w:sz w:val="28"/>
              </w:rPr>
              <w:t>人</w:t>
            </w:r>
          </w:p>
          <w:p>
            <w:pPr>
              <w:jc w:val="center"/>
              <w:rPr>
                <w:b/>
                <w:bCs/>
                <w:sz w:val="28"/>
              </w:rPr>
            </w:pPr>
            <w:r>
              <w:rPr>
                <w:rFonts w:hint="eastAsia"/>
                <w:b/>
                <w:bCs/>
                <w:sz w:val="28"/>
              </w:rPr>
              <w:t>现</w:t>
            </w:r>
          </w:p>
          <w:p>
            <w:pPr>
              <w:jc w:val="center"/>
              <w:rPr>
                <w:b/>
                <w:bCs/>
                <w:sz w:val="28"/>
              </w:rPr>
            </w:pPr>
            <w:r>
              <w:rPr>
                <w:rFonts w:hint="eastAsia"/>
                <w:b/>
                <w:bCs/>
                <w:sz w:val="28"/>
              </w:rPr>
              <w:t>状</w:t>
            </w:r>
          </w:p>
          <w:p>
            <w:pPr>
              <w:jc w:val="center"/>
              <w:rPr>
                <w:b/>
                <w:bCs/>
                <w:sz w:val="28"/>
              </w:rPr>
            </w:pPr>
            <w:r>
              <w:rPr>
                <w:rFonts w:hint="eastAsia"/>
                <w:b/>
                <w:bCs/>
                <w:sz w:val="28"/>
              </w:rPr>
              <w:t>分</w:t>
            </w:r>
          </w:p>
          <w:p>
            <w:pPr>
              <w:jc w:val="center"/>
              <w:rPr>
                <w:sz w:val="28"/>
              </w:rPr>
            </w:pPr>
            <w:r>
              <w:rPr>
                <w:rFonts w:hint="eastAsia"/>
                <w:b/>
                <w:bCs/>
                <w:sz w:val="28"/>
              </w:rPr>
              <w:t>析</w:t>
            </w:r>
          </w:p>
        </w:tc>
        <w:tc>
          <w:tcPr>
            <w:tcW w:w="1260" w:type="dxa"/>
            <w:vAlign w:val="center"/>
          </w:tcPr>
          <w:p>
            <w:pPr>
              <w:jc w:val="center"/>
              <w:rPr>
                <w:rFonts w:hint="eastAsia"/>
                <w:sz w:val="28"/>
              </w:rPr>
            </w:pPr>
            <w:r>
              <w:rPr>
                <w:rFonts w:hint="eastAsia"/>
                <w:sz w:val="28"/>
              </w:rPr>
              <w:t>优</w:t>
            </w:r>
          </w:p>
          <w:p>
            <w:pPr>
              <w:jc w:val="center"/>
              <w:rPr>
                <w:rFonts w:hint="eastAsia"/>
                <w:sz w:val="28"/>
              </w:rPr>
            </w:pPr>
          </w:p>
          <w:p>
            <w:pPr>
              <w:jc w:val="center"/>
              <w:rPr>
                <w:sz w:val="28"/>
              </w:rPr>
            </w:pPr>
            <w:r>
              <w:rPr>
                <w:rFonts w:hint="eastAsia"/>
                <w:sz w:val="28"/>
              </w:rPr>
              <w:t>势</w:t>
            </w:r>
          </w:p>
        </w:tc>
        <w:tc>
          <w:tcPr>
            <w:tcW w:w="6434" w:type="dxa"/>
            <w:gridSpan w:val="5"/>
          </w:tcPr>
          <w:p>
            <w:pPr>
              <w:pStyle w:val="2"/>
              <w:spacing w:line="440" w:lineRule="exact"/>
              <w:ind w:left="0" w:leftChars="0" w:firstLine="480" w:firstLineChars="200"/>
              <w:rPr>
                <w:rFonts w:hint="eastAsia" w:ascii="宋体" w:hAnsi="宋体"/>
                <w:sz w:val="24"/>
              </w:rPr>
            </w:pPr>
          </w:p>
          <w:p>
            <w:pPr>
              <w:pStyle w:val="2"/>
              <w:spacing w:line="440" w:lineRule="exact"/>
              <w:ind w:left="0" w:leftChars="0" w:firstLine="480" w:firstLineChars="200"/>
              <w:rPr>
                <w:rFonts w:hint="eastAsia" w:ascii="宋体" w:hAnsi="宋体"/>
                <w:sz w:val="24"/>
                <w:lang w:val="en-US" w:eastAsia="zh-CN"/>
              </w:rPr>
            </w:pPr>
            <w:r>
              <w:rPr>
                <w:rFonts w:hint="eastAsia" w:ascii="宋体" w:hAnsi="宋体"/>
                <w:sz w:val="24"/>
              </w:rPr>
              <w:t>在教育教学工作中，我能认真学习其他教师之长处，也不忘不断提高自身素质，对课堂教学也有了自己的一些思考、想法</w:t>
            </w:r>
            <w:r>
              <w:rPr>
                <w:rFonts w:hint="eastAsia" w:ascii="宋体" w:hAnsi="宋体"/>
                <w:sz w:val="24"/>
                <w:lang w:eastAsia="zh-CN"/>
              </w:rPr>
              <w:t>，</w:t>
            </w:r>
            <w:r>
              <w:rPr>
                <w:rFonts w:hint="eastAsia" w:ascii="宋体" w:hAnsi="宋体"/>
                <w:sz w:val="24"/>
                <w:lang w:val="en-US" w:eastAsia="zh-CN"/>
              </w:rPr>
              <w:t>勇于尝试新的教学理念和教学技术。</w:t>
            </w:r>
          </w:p>
          <w:p>
            <w:pPr>
              <w:pStyle w:val="2"/>
              <w:spacing w:line="440" w:lineRule="exact"/>
              <w:ind w:left="0" w:leftChars="0" w:firstLine="480" w:firstLineChars="200"/>
              <w:rPr>
                <w:rFonts w:hint="eastAsia" w:ascii="宋体" w:hAnsi="宋体"/>
                <w:sz w:val="24"/>
                <w:lang w:val="en-US" w:eastAsia="zh-CN"/>
              </w:rPr>
            </w:pPr>
          </w:p>
          <w:p>
            <w:pPr>
              <w:pStyle w:val="2"/>
              <w:spacing w:line="440" w:lineRule="exact"/>
              <w:ind w:left="0" w:leftChars="0" w:firstLine="480" w:firstLineChars="200"/>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pPr>
              <w:jc w:val="center"/>
              <w:rPr>
                <w:sz w:val="28"/>
              </w:rPr>
            </w:pPr>
          </w:p>
        </w:tc>
        <w:tc>
          <w:tcPr>
            <w:tcW w:w="1260" w:type="dxa"/>
            <w:vAlign w:val="center"/>
          </w:tcPr>
          <w:p>
            <w:pPr>
              <w:jc w:val="center"/>
              <w:rPr>
                <w:sz w:val="28"/>
              </w:rPr>
            </w:pPr>
            <w:r>
              <w:rPr>
                <w:rFonts w:hint="eastAsia"/>
                <w:sz w:val="28"/>
              </w:rPr>
              <w:t>不</w:t>
            </w:r>
          </w:p>
          <w:p>
            <w:pPr>
              <w:jc w:val="center"/>
              <w:rPr>
                <w:sz w:val="28"/>
              </w:rPr>
            </w:pPr>
          </w:p>
          <w:p>
            <w:pPr>
              <w:jc w:val="center"/>
              <w:rPr>
                <w:sz w:val="28"/>
              </w:rPr>
            </w:pPr>
            <w:r>
              <w:rPr>
                <w:rFonts w:hint="eastAsia"/>
                <w:sz w:val="28"/>
              </w:rPr>
              <w:t>足</w:t>
            </w:r>
          </w:p>
        </w:tc>
        <w:tc>
          <w:tcPr>
            <w:tcW w:w="6434" w:type="dxa"/>
            <w:gridSpan w:val="5"/>
            <w:vAlign w:val="bottom"/>
          </w:tcPr>
          <w:p>
            <w:pPr>
              <w:spacing w:line="460" w:lineRule="exact"/>
              <w:ind w:firstLine="480" w:firstLineChars="200"/>
              <w:jc w:val="both"/>
              <w:rPr>
                <w:rFonts w:hint="eastAsia" w:ascii="宋体" w:hAnsi="宋体"/>
                <w:sz w:val="24"/>
              </w:rPr>
            </w:pPr>
          </w:p>
          <w:p>
            <w:pPr>
              <w:spacing w:line="460" w:lineRule="exact"/>
              <w:ind w:firstLine="480" w:firstLineChars="200"/>
              <w:jc w:val="both"/>
              <w:rPr>
                <w:rFonts w:hint="eastAsia" w:ascii="宋体" w:hAnsi="宋体"/>
                <w:sz w:val="24"/>
              </w:rPr>
            </w:pPr>
          </w:p>
          <w:p>
            <w:pPr>
              <w:spacing w:line="460" w:lineRule="exact"/>
              <w:ind w:firstLine="480" w:firstLineChars="200"/>
              <w:jc w:val="both"/>
              <w:rPr>
                <w:rFonts w:hint="eastAsia" w:ascii="宋体" w:hAnsi="宋体"/>
                <w:sz w:val="24"/>
              </w:rPr>
            </w:pPr>
          </w:p>
          <w:p>
            <w:pPr>
              <w:spacing w:line="460" w:lineRule="exact"/>
              <w:ind w:firstLine="480" w:firstLineChars="200"/>
              <w:jc w:val="both"/>
              <w:rPr>
                <w:rFonts w:hint="eastAsia" w:ascii="宋体" w:hAnsi="宋体"/>
                <w:sz w:val="24"/>
              </w:rPr>
            </w:pPr>
          </w:p>
          <w:p>
            <w:pPr>
              <w:spacing w:line="460" w:lineRule="exact"/>
              <w:ind w:firstLine="480" w:firstLineChars="200"/>
              <w:jc w:val="both"/>
              <w:rPr>
                <w:rFonts w:hint="default" w:eastAsia="宋体"/>
                <w:sz w:val="24"/>
                <w:lang w:val="en-US" w:eastAsia="zh-CN"/>
              </w:rPr>
            </w:pPr>
            <w:r>
              <w:rPr>
                <w:rFonts w:hint="eastAsia" w:ascii="宋体" w:hAnsi="宋体"/>
                <w:sz w:val="24"/>
              </w:rPr>
              <w:t>对突破课堂教学原有水平，效果不太明显</w:t>
            </w:r>
            <w:r>
              <w:rPr>
                <w:rFonts w:hint="eastAsia" w:ascii="宋体" w:hAnsi="宋体"/>
                <w:sz w:val="24"/>
                <w:lang w:eastAsia="zh-CN"/>
              </w:rPr>
              <w:t>，</w:t>
            </w:r>
            <w:r>
              <w:rPr>
                <w:rFonts w:hint="eastAsia" w:ascii="宋体" w:hAnsi="宋体"/>
                <w:sz w:val="24"/>
              </w:rPr>
              <w:t>文化底蕴不够丰厚，专业知识仍然不够扎实，教育教学中的创新意识还不够，缺乏对学生心理状态、特征的认识和研究，在日常的自我学习中欠缺持久性和连续性</w:t>
            </w:r>
            <w:r>
              <w:rPr>
                <w:rFonts w:hint="eastAsia" w:ascii="宋体" w:hAnsi="宋体"/>
                <w:sz w:val="24"/>
                <w:lang w:eastAsia="zh-CN"/>
              </w:rPr>
              <w:t>，</w:t>
            </w:r>
            <w:r>
              <w:rPr>
                <w:rFonts w:hint="eastAsia" w:ascii="宋体" w:hAnsi="宋体"/>
                <w:sz w:val="24"/>
                <w:lang w:val="en-US" w:eastAsia="zh-CN"/>
              </w:rPr>
              <w:t>对于后进生的转化也不够。</w:t>
            </w:r>
          </w:p>
          <w:p>
            <w:pPr>
              <w:spacing w:line="460" w:lineRule="exact"/>
              <w:ind w:firstLine="480" w:firstLineChars="200"/>
              <w:jc w:val="center"/>
              <w:rPr>
                <w:rFonts w:eastAsia="仿宋_GB2312"/>
                <w:sz w:val="24"/>
              </w:rPr>
            </w:pPr>
          </w:p>
          <w:p>
            <w:pPr>
              <w:spacing w:line="460" w:lineRule="exact"/>
              <w:ind w:firstLine="480" w:firstLineChars="200"/>
              <w:jc w:val="center"/>
              <w:rPr>
                <w:rFonts w:eastAsia="仿宋_GB2312"/>
                <w:sz w:val="24"/>
              </w:rPr>
            </w:pPr>
          </w:p>
          <w:p>
            <w:pPr>
              <w:spacing w:line="460" w:lineRule="exact"/>
              <w:ind w:firstLine="480" w:firstLineChars="200"/>
              <w:jc w:val="center"/>
              <w:rPr>
                <w:rFonts w:eastAsia="仿宋_GB2312"/>
                <w:sz w:val="24"/>
              </w:rPr>
            </w:pPr>
          </w:p>
          <w:p>
            <w:pPr>
              <w:spacing w:line="460" w:lineRule="exact"/>
              <w:jc w:val="both"/>
              <w:rPr>
                <w:rFonts w:eastAsia="仿宋_GB2312"/>
                <w:sz w:val="24"/>
              </w:rPr>
            </w:pPr>
          </w:p>
          <w:p>
            <w:pPr>
              <w:rPr>
                <w:sz w:val="28"/>
              </w:rPr>
            </w:pPr>
          </w:p>
        </w:tc>
      </w:tr>
    </w:tbl>
    <w:p/>
    <w:p>
      <w:pPr>
        <w:jc w:val="center"/>
      </w:pPr>
      <w:r>
        <w:rPr>
          <w:rFonts w:hint="eastAsia"/>
        </w:rPr>
        <w:t>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548"/>
        <w:gridCol w:w="6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 w:type="dxa"/>
            <w:vMerge w:val="restart"/>
            <w:vAlign w:val="center"/>
          </w:tcPr>
          <w:p>
            <w:pPr>
              <w:jc w:val="center"/>
              <w:rPr>
                <w:b/>
                <w:bCs/>
                <w:sz w:val="28"/>
              </w:rPr>
            </w:pPr>
            <w:r>
              <w:rPr>
                <w:rFonts w:hint="eastAsia"/>
                <w:b/>
                <w:bCs/>
                <w:sz w:val="28"/>
              </w:rPr>
              <w:t>本</w:t>
            </w:r>
          </w:p>
          <w:p>
            <w:pPr>
              <w:jc w:val="center"/>
              <w:rPr>
                <w:b/>
                <w:bCs/>
                <w:sz w:val="28"/>
              </w:rPr>
            </w:pPr>
            <w:r>
              <w:rPr>
                <w:rFonts w:hint="eastAsia"/>
                <w:b/>
                <w:bCs/>
                <w:sz w:val="28"/>
              </w:rPr>
              <w:t>轮</w:t>
            </w:r>
          </w:p>
          <w:p>
            <w:pPr>
              <w:jc w:val="center"/>
              <w:rPr>
                <w:b/>
                <w:bCs/>
                <w:sz w:val="28"/>
              </w:rPr>
            </w:pPr>
            <w:r>
              <w:rPr>
                <w:rFonts w:hint="eastAsia"/>
                <w:b/>
                <w:bCs/>
                <w:sz w:val="28"/>
              </w:rPr>
              <w:t>个</w:t>
            </w:r>
          </w:p>
          <w:p>
            <w:pPr>
              <w:jc w:val="center"/>
              <w:rPr>
                <w:b/>
                <w:bCs/>
                <w:sz w:val="28"/>
              </w:rPr>
            </w:pPr>
            <w:r>
              <w:rPr>
                <w:rFonts w:hint="eastAsia"/>
                <w:b/>
                <w:bCs/>
                <w:sz w:val="28"/>
              </w:rPr>
              <w:t>人</w:t>
            </w:r>
          </w:p>
          <w:p>
            <w:pPr>
              <w:ind w:firstLine="141" w:firstLineChars="50"/>
              <w:rPr>
                <w:b/>
                <w:bCs/>
                <w:sz w:val="28"/>
              </w:rPr>
            </w:pPr>
            <w:r>
              <w:rPr>
                <w:rFonts w:hint="eastAsia"/>
                <w:b/>
                <w:bCs/>
                <w:sz w:val="28"/>
              </w:rPr>
              <w:t>发</w:t>
            </w:r>
          </w:p>
          <w:p>
            <w:pPr>
              <w:jc w:val="center"/>
              <w:rPr>
                <w:b/>
                <w:bCs/>
                <w:sz w:val="28"/>
              </w:rPr>
            </w:pPr>
            <w:r>
              <w:rPr>
                <w:rFonts w:hint="eastAsia"/>
                <w:b/>
                <w:bCs/>
                <w:sz w:val="28"/>
              </w:rPr>
              <w:t>展</w:t>
            </w:r>
          </w:p>
          <w:p>
            <w:pPr>
              <w:jc w:val="center"/>
              <w:rPr>
                <w:b/>
                <w:bCs/>
                <w:sz w:val="28"/>
              </w:rPr>
            </w:pPr>
            <w:r>
              <w:rPr>
                <w:rFonts w:hint="eastAsia"/>
                <w:b/>
                <w:bCs/>
                <w:sz w:val="28"/>
              </w:rPr>
              <w:t>规</w:t>
            </w:r>
          </w:p>
          <w:p>
            <w:pPr>
              <w:jc w:val="center"/>
              <w:rPr>
                <w:sz w:val="28"/>
              </w:rPr>
            </w:pPr>
            <w:r>
              <w:rPr>
                <w:rFonts w:hint="eastAsia"/>
                <w:b/>
                <w:bCs/>
                <w:sz w:val="28"/>
              </w:rPr>
              <w:t>划</w:t>
            </w:r>
          </w:p>
        </w:tc>
        <w:tc>
          <w:tcPr>
            <w:tcW w:w="1548" w:type="dxa"/>
            <w:vAlign w:val="center"/>
          </w:tcPr>
          <w:p>
            <w:pPr>
              <w:jc w:val="center"/>
              <w:rPr>
                <w:sz w:val="28"/>
              </w:rPr>
            </w:pPr>
            <w:r>
              <w:rPr>
                <w:rFonts w:hint="eastAsia"/>
                <w:sz w:val="28"/>
              </w:rPr>
              <w:t>专业发展</w:t>
            </w:r>
          </w:p>
          <w:p>
            <w:pPr>
              <w:jc w:val="center"/>
              <w:rPr>
                <w:sz w:val="28"/>
              </w:rPr>
            </w:pPr>
            <w:r>
              <w:rPr>
                <w:rFonts w:hint="eastAsia"/>
                <w:sz w:val="28"/>
              </w:rPr>
              <w:t>总目标</w:t>
            </w:r>
          </w:p>
        </w:tc>
        <w:tc>
          <w:tcPr>
            <w:tcW w:w="6146" w:type="dxa"/>
          </w:tcPr>
          <w:p>
            <w:pPr>
              <w:spacing w:line="360" w:lineRule="auto"/>
              <w:ind w:firstLine="480" w:firstLineChars="200"/>
              <w:rPr>
                <w:rFonts w:hint="eastAsia" w:ascii="宋体" w:hAnsi="宋体"/>
                <w:sz w:val="24"/>
              </w:rPr>
            </w:pPr>
            <w:r>
              <w:rPr>
                <w:rFonts w:hint="eastAsia" w:ascii="宋体" w:hAnsi="宋体"/>
                <w:sz w:val="24"/>
              </w:rPr>
              <w:t>1、积极把握最新教学动态，及时捕捉前沿教学信息，努力学习，不断丰富教学经验，建立并稳步发展有特色的课堂教学模式，形成自己的教学风格；通过每一次活动中不断的展现自我等方式锻炼自己能成为水平较高的</w:t>
            </w:r>
            <w:r>
              <w:rPr>
                <w:rFonts w:hint="eastAsia" w:ascii="宋体" w:hAnsi="宋体"/>
                <w:sz w:val="24"/>
                <w:lang w:val="en-US" w:eastAsia="zh-CN"/>
              </w:rPr>
              <w:t>优秀语文</w:t>
            </w:r>
            <w:r>
              <w:rPr>
                <w:rFonts w:hint="eastAsia" w:ascii="宋体" w:hAnsi="宋体"/>
                <w:sz w:val="24"/>
              </w:rPr>
              <w:t>骨干教师。</w:t>
            </w:r>
          </w:p>
          <w:p>
            <w:pPr>
              <w:spacing w:line="360" w:lineRule="auto"/>
              <w:ind w:firstLine="480"/>
              <w:rPr>
                <w:sz w:val="24"/>
              </w:rPr>
            </w:pPr>
            <w:r>
              <w:rPr>
                <w:rFonts w:hint="eastAsia" w:ascii="宋体" w:hAnsi="宋体"/>
                <w:sz w:val="24"/>
              </w:rPr>
              <w:t>2、积极投身教育科研的研究工作，钻研建模课题，落实到自己的教学中，并总结经验撰写与课题相关论文，并在实践中不断探求、感悟、反思，使自己快速成长。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trPr>
        <w:tc>
          <w:tcPr>
            <w:tcW w:w="828" w:type="dxa"/>
            <w:vMerge w:val="continue"/>
            <w:vAlign w:val="center"/>
          </w:tcPr>
          <w:p>
            <w:pPr>
              <w:jc w:val="center"/>
              <w:rPr>
                <w:sz w:val="28"/>
              </w:rPr>
            </w:pPr>
          </w:p>
        </w:tc>
        <w:tc>
          <w:tcPr>
            <w:tcW w:w="1548" w:type="dxa"/>
            <w:vAlign w:val="center"/>
          </w:tcPr>
          <w:p>
            <w:pPr>
              <w:jc w:val="center"/>
              <w:rPr>
                <w:sz w:val="28"/>
              </w:rPr>
            </w:pPr>
            <w:r>
              <w:rPr>
                <w:rFonts w:hint="eastAsia"/>
                <w:sz w:val="28"/>
              </w:rPr>
              <w:t>专业发展具体落实</w:t>
            </w:r>
          </w:p>
          <w:p>
            <w:pPr>
              <w:jc w:val="center"/>
              <w:rPr>
                <w:sz w:val="28"/>
              </w:rPr>
            </w:pPr>
            <w:r>
              <w:rPr>
                <w:rFonts w:hint="eastAsia"/>
                <w:sz w:val="28"/>
              </w:rPr>
              <w:t>措施</w:t>
            </w:r>
          </w:p>
        </w:tc>
        <w:tc>
          <w:tcPr>
            <w:tcW w:w="6146" w:type="dxa"/>
          </w:tcPr>
          <w:p>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提升自己的思想政治、教育理论和师德修养</w:t>
            </w:r>
            <w:r>
              <w:rPr>
                <w:rFonts w:hint="eastAsia" w:ascii="宋体" w:hAnsi="宋体"/>
                <w:sz w:val="24"/>
                <w:lang w:eastAsia="zh-CN"/>
              </w:rPr>
              <w:t>。</w:t>
            </w:r>
            <w:r>
              <w:rPr>
                <w:rFonts w:hint="eastAsia" w:ascii="宋体" w:hAnsi="宋体"/>
                <w:sz w:val="24"/>
              </w:rPr>
              <w:t>今后，我将不断自觉地完善自己的师德修养，严于律己，言传身教，正已育人，始终坚持以学生为主体，以能力为本位的现代教育指导思想，在教书育人的平凡岗位上，精心耕耘，无私奉献，以高尚的道德情操，高度的育人责任感，高超的教学艺术，把爱岗敬业与实现人生价值和谐地统一起来，实现一个教师教书育人，为人师表的神圣职责。</w:t>
            </w:r>
          </w:p>
          <w:p>
            <w:p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发展自己的教育教学业务素质</w:t>
            </w:r>
            <w:r>
              <w:rPr>
                <w:rFonts w:hint="eastAsia" w:ascii="宋体" w:hAnsi="宋体"/>
                <w:sz w:val="24"/>
                <w:lang w:eastAsia="zh-CN"/>
              </w:rPr>
              <w:t>。</w:t>
            </w:r>
            <w:r>
              <w:rPr>
                <w:rFonts w:hint="eastAsia" w:ascii="宋体" w:hAnsi="宋体"/>
                <w:sz w:val="24"/>
              </w:rPr>
              <w:t>在教育教学工作中，在培训和自修中，我将不断拓宽专业视野，夯实学科专业基础，我一定会不断汲取先进的经验，多听课多交流多参与培训，多学习专业知识，不断发展自己的教育教学业务素质，不断提高自己。</w:t>
            </w:r>
          </w:p>
          <w:p>
            <w:pPr>
              <w:spacing w:line="360" w:lineRule="auto"/>
              <w:ind w:firstLine="480"/>
              <w:rPr>
                <w:rFonts w:hint="eastAsia" w:ascii="宋体" w:hAnsi="宋体"/>
                <w:sz w:val="24"/>
              </w:rPr>
            </w:pPr>
            <w:r>
              <w:rPr>
                <w:rFonts w:hint="eastAsia" w:ascii="宋体" w:hAnsi="宋体"/>
                <w:sz w:val="24"/>
                <w:lang w:val="en-US" w:eastAsia="zh-CN"/>
              </w:rPr>
              <w:t>3、</w:t>
            </w:r>
            <w:r>
              <w:rPr>
                <w:rFonts w:hint="eastAsia" w:ascii="宋体" w:hAnsi="宋体"/>
                <w:sz w:val="24"/>
              </w:rPr>
              <w:t>培养自己的创新能力和实践能力</w:t>
            </w:r>
            <w:r>
              <w:rPr>
                <w:rFonts w:hint="eastAsia" w:ascii="宋体" w:hAnsi="宋体"/>
                <w:sz w:val="24"/>
                <w:lang w:eastAsia="zh-CN"/>
              </w:rPr>
              <w:t>。</w:t>
            </w:r>
            <w:r>
              <w:rPr>
                <w:rFonts w:hint="eastAsia" w:ascii="宋体" w:hAnsi="宋体"/>
                <w:sz w:val="24"/>
              </w:rPr>
              <w:t>我将不断提高教育教学中的研究能力，针对教学中的问题，提出解决问题的办法；以课程目标为基准，开展面向全体学生、促进学生素养全面提高的课程评价，在课程评价中能够坚持评价主体多元化，发挥课程评价诊断、激励和发展的功能。</w:t>
            </w:r>
          </w:p>
          <w:p>
            <w:pPr>
              <w:spacing w:line="360" w:lineRule="auto"/>
              <w:ind w:firstLine="480"/>
            </w:pPr>
            <w:r>
              <w:rPr>
                <w:rFonts w:hint="eastAsia" w:ascii="宋体" w:hAnsi="宋体"/>
                <w:sz w:val="24"/>
                <w:lang w:val="en-US" w:eastAsia="zh-CN"/>
              </w:rPr>
              <w:t xml:space="preserve">   4、参加江俐名师工作室，在课题领衔人的引领下，继续关于建模课题的研究，深入扎实地进行实践、探索、思考，促进自身专业发展。</w:t>
            </w:r>
            <w:bookmarkStart w:id="0" w:name="_GoBack"/>
            <w:bookmarkEnd w:id="0"/>
          </w:p>
        </w:tc>
      </w:tr>
    </w:tbl>
    <w:p/>
    <w:p>
      <w:pPr>
        <w:jc w:val="center"/>
      </w:pPr>
      <w:r>
        <w:rPr>
          <w:rFonts w:hint="eastAsia"/>
        </w:rPr>
        <w:t>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143F"/>
    <w:rsid w:val="00013F34"/>
    <w:rsid w:val="000909F5"/>
    <w:rsid w:val="000971EF"/>
    <w:rsid w:val="001807D4"/>
    <w:rsid w:val="001909C6"/>
    <w:rsid w:val="002D72E4"/>
    <w:rsid w:val="003910D8"/>
    <w:rsid w:val="00515E58"/>
    <w:rsid w:val="00555B5C"/>
    <w:rsid w:val="00563F2C"/>
    <w:rsid w:val="009203D9"/>
    <w:rsid w:val="00A834F2"/>
    <w:rsid w:val="00BB7775"/>
    <w:rsid w:val="00C4389B"/>
    <w:rsid w:val="00D0143F"/>
    <w:rsid w:val="00D11309"/>
    <w:rsid w:val="00D2027E"/>
    <w:rsid w:val="1C474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semiHidden/>
    <w:uiPriority w:val="0"/>
    <w:pPr>
      <w:ind w:firstLine="420" w:firstLineChars="200"/>
    </w:p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semiHidden/>
    <w:qFormat/>
    <w:uiPriority w:val="0"/>
    <w:rPr>
      <w:rFonts w:ascii="Times New Roman" w:hAnsi="Times New Roman" w:eastAsia="宋体" w:cs="Times New Roman"/>
      <w:szCs w:val="24"/>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FB574E-65D1-4122-B210-2FD7DEB5E73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37</Words>
  <Characters>213</Characters>
  <Lines>1</Lines>
  <Paragraphs>1</Paragraphs>
  <TotalTime>2</TotalTime>
  <ScaleCrop>false</ScaleCrop>
  <LinksUpToDate>false</LinksUpToDate>
  <CharactersWithSpaces>249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2021-02-24T07:57:00Z</dcterms:created>
  <dc:creator>Administrator</dc:creator>
  <cp:lastModifiedBy>相对悟性</cp:lastModifiedBy>
  <cp:lastPrinted>2017-06-07T08:00:00Z</cp:lastPrinted>
  <dcterms:modified xsi:type="dcterms:W3CDTF">2021-02-25T02:48:36Z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