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卜建英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1979.04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1997.08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小学高级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五年级语文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spacing w:val="1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本人工作踏实，具有强烈的事业心和责任心，热爱教育事业，热爱学生，在工作上能够积极完成学校领导布置的各项任务；与同事关系融洽，能和同事和睦相处，乐于助人；善于接受别人的不同意见，虚心向他人学习；有一定的教学经验和理论知识；能够积极参加各类教研活动和教师继续教育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本人在</w:t>
            </w:r>
            <w:r>
              <w:rPr>
                <w:rFonts w:hint="eastAsia" w:ascii="宋体" w:hAnsi="宋体"/>
                <w:sz w:val="24"/>
                <w:szCs w:val="24"/>
              </w:rPr>
              <w:t>教育科研能力、课题研究和论文写作能力有待进一步提高；设计课堂教学的能力和教师语言水平有待进一步的提高，在专业能力上还有一些不足，尤其缺乏对学生心理状态、特征的认识和研究；教育科研方面，往往停留在感性经验的层面。</w:t>
            </w:r>
          </w:p>
        </w:tc>
      </w:tr>
    </w:tbl>
    <w:p>
      <w:bookmarkStart w:id="0" w:name="_GoBack"/>
      <w:bookmarkEnd w:id="0"/>
    </w:p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今后我要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注重自身创新精神与实践能力以及情感、态度与价值观的均衡发展，把自己的全部知识、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精力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和爱心奉献给学生、奉献给教育事业。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同时，我要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努力学习比较系统的专业知识、教育科学知识，不断提高自己的师德修养，丰富自身的人文底蕴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另外，今后我还要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积极投入教育科研，探索规律，提高自身的教育教学水平，每年有科研课题的研究和实施，并取得一定的成果。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树立终身学习的观念，使学习成为自己的一种内需。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第一，学习教育、教学理论。第二，多多浏览文学作品，逐步使自己的教学形成具有个性化品位的教学，有魅力吸引学生。第三，亲近儿童文学，让自己始终与学生站在一起。第四，向生活和社会学习。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0" w:firstLineChars="196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积极探索教育教学规律，充分运用学校现有的教育教学资源，大胆改革课堂教学，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努力塑造个性化课程。</w:t>
            </w:r>
            <w:r>
              <w:rPr>
                <w:rFonts w:hint="eastAsia" w:ascii="宋体" w:hAnsi="宋体"/>
                <w:sz w:val="24"/>
                <w:szCs w:val="24"/>
              </w:rPr>
              <w:t>在课堂上，首先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要关注学生学习的参与性，多方面调动学生在课堂学习中的积极性、主动性和创造性。其次要关注教学方法的灵活性，让学积极主动参与。再次要关注教学的评价。“在评价时要尊重学生的个体差异，促进每个学生的健康发展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在本学期,我将运用多种灵活的教学方法,来激发学生的学习兴趣,在教学中对教材要认真分析,认真设计每一节课,探究出一种新的课型.并及时对每节课进行反思,认真分析课堂中出现的问题,及时进行反思记录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2" w:firstLineChars="197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注重个人素质的培养，不贪名利，切实提高自身理论水平和业务水平，力求为学生创造最好的教育。做个富有责任心的优秀老师，在遵守制度、与人相处方面够严格要求自己，提高自身的政治理论素养。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时，我要积极向同伴学习,多走进同组教师和优秀教师的课堂,多向同组教师学习。并积极参加每周的教研,就当天发生的教学突发事件,教学感悟反思,学生的思想问题及解决方法等于同组教师交流学习。把握组内开展的研究课,交流课,邀请课的机会相通组教师学习。</w:t>
            </w:r>
          </w:p>
          <w:p>
            <w:pPr>
              <w:spacing w:line="36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9D26E72"/>
    <w:rsid w:val="19105FFB"/>
    <w:rsid w:val="1CCD71BB"/>
    <w:rsid w:val="1DD867C8"/>
    <w:rsid w:val="21DC54AC"/>
    <w:rsid w:val="33751A45"/>
    <w:rsid w:val="42830ABA"/>
    <w:rsid w:val="4B281763"/>
    <w:rsid w:val="4B7073AF"/>
    <w:rsid w:val="5C3C3B02"/>
    <w:rsid w:val="5D316F0B"/>
    <w:rsid w:val="61F56E47"/>
    <w:rsid w:val="69052929"/>
    <w:rsid w:val="6F902870"/>
    <w:rsid w:val="747B0537"/>
    <w:rsid w:val="7BFA00E6"/>
    <w:rsid w:val="7D76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5</TotalTime>
  <ScaleCrop>false</ScaleCrop>
  <LinksUpToDate>false</LinksUpToDate>
  <CharactersWithSpaces>249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可爱的小鱼</cp:lastModifiedBy>
  <cp:lastPrinted>2017-06-07T08:00:00Z</cp:lastPrinted>
  <dcterms:modified xsi:type="dcterms:W3CDTF">2021-02-26T02:35:58Z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22C9682C17C64A83A22A882D2FF11562</vt:lpwstr>
  </property>
</Properties>
</file>