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EFD50" w14:textId="0DD81BF3" w:rsidR="009660A5" w:rsidRDefault="009660A5" w:rsidP="009660A5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常州市滨江中学数学组活动记录表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660A5" w14:paraId="619EC3FE" w14:textId="77777777" w:rsidTr="00297B28">
        <w:tc>
          <w:tcPr>
            <w:tcW w:w="8522" w:type="dxa"/>
          </w:tcPr>
          <w:p w14:paraId="411896D7" w14:textId="3C5A2054" w:rsidR="009660A5" w:rsidRDefault="009660A5" w:rsidP="00297B2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活动时间：</w:t>
            </w:r>
            <w:r>
              <w:rPr>
                <w:rFonts w:ascii="Calibri" w:hAnsi="Calibri" w:hint="eastAsia"/>
                <w:sz w:val="21"/>
                <w:szCs w:val="24"/>
              </w:rPr>
              <w:t>20</w:t>
            </w:r>
            <w:r w:rsidR="00871660">
              <w:rPr>
                <w:rFonts w:ascii="Calibri" w:hAnsi="Calibri" w:hint="eastAsia"/>
                <w:sz w:val="21"/>
                <w:szCs w:val="24"/>
              </w:rPr>
              <w:t>20</w:t>
            </w:r>
            <w:r>
              <w:rPr>
                <w:rFonts w:ascii="Calibri" w:hAnsi="Calibri" w:hint="eastAsia"/>
                <w:sz w:val="21"/>
                <w:szCs w:val="24"/>
              </w:rPr>
              <w:t>年</w:t>
            </w:r>
            <w:r w:rsidR="00871660">
              <w:rPr>
                <w:rFonts w:ascii="Calibri" w:hAnsi="Calibri" w:hint="eastAsia"/>
                <w:sz w:val="21"/>
                <w:szCs w:val="24"/>
              </w:rPr>
              <w:t>2</w:t>
            </w:r>
            <w:r>
              <w:rPr>
                <w:rFonts w:ascii="Calibri" w:hAnsi="Calibri" w:hint="eastAsia"/>
                <w:sz w:val="21"/>
                <w:szCs w:val="24"/>
              </w:rPr>
              <w:t>月</w:t>
            </w:r>
            <w:r w:rsidR="00871660">
              <w:rPr>
                <w:rFonts w:ascii="Calibri" w:hAnsi="Calibri" w:hint="eastAsia"/>
                <w:sz w:val="21"/>
                <w:szCs w:val="24"/>
              </w:rPr>
              <w:t>22</w:t>
            </w:r>
            <w:r>
              <w:rPr>
                <w:rFonts w:ascii="Calibri" w:hAnsi="Calibri" w:hint="eastAsia"/>
                <w:sz w:val="21"/>
                <w:szCs w:val="24"/>
              </w:rPr>
              <w:t>日</w:t>
            </w:r>
          </w:p>
          <w:p w14:paraId="675F9975" w14:textId="0D87FBC1" w:rsidR="009660A5" w:rsidRDefault="009660A5" w:rsidP="00297B2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活动地点：</w:t>
            </w:r>
            <w:r w:rsidR="00871660">
              <w:rPr>
                <w:rFonts w:ascii="Calibri" w:hAnsi="Calibri" w:hint="eastAsia"/>
                <w:sz w:val="21"/>
                <w:szCs w:val="24"/>
              </w:rPr>
              <w:t>图书馆</w:t>
            </w:r>
          </w:p>
          <w:p w14:paraId="598F1829" w14:textId="4EADC43C" w:rsidR="009660A5" w:rsidRDefault="009660A5" w:rsidP="00297B2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活动参与人员：数学组全体成员</w:t>
            </w:r>
          </w:p>
        </w:tc>
      </w:tr>
      <w:tr w:rsidR="009660A5" w14:paraId="362FBE38" w14:textId="77777777" w:rsidTr="00297B28">
        <w:tc>
          <w:tcPr>
            <w:tcW w:w="8522" w:type="dxa"/>
          </w:tcPr>
          <w:p w14:paraId="22D1E515" w14:textId="0BCA5B2A" w:rsidR="009660A5" w:rsidRDefault="009660A5" w:rsidP="00297B2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活动具体内容（附照片文字）：</w:t>
            </w:r>
          </w:p>
          <w:p w14:paraId="3DB573C8" w14:textId="1AFAC4B1" w:rsidR="009660A5" w:rsidRPr="00EB6AA1" w:rsidRDefault="009660A5" w:rsidP="00EB6AA1">
            <w:pPr>
              <w:widowControl/>
              <w:shd w:val="clear" w:color="auto" w:fill="FFFFFF"/>
              <w:wordWrap w:val="0"/>
              <w:spacing w:beforeAutospacing="1" w:afterAutospacing="1"/>
              <w:jc w:val="center"/>
              <w:outlineLvl w:val="0"/>
              <w:rPr>
                <w:rFonts w:ascii="Calibri" w:hAnsi="Calibri" w:hint="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 w:hint="eastAsia"/>
                <w:b/>
                <w:color w:val="000000" w:themeColor="text1"/>
                <w:kern w:val="36"/>
                <w:sz w:val="24"/>
                <w:szCs w:val="24"/>
                <w:shd w:val="clear" w:color="auto" w:fill="FFFFFF"/>
                <w:lang w:bidi="ar"/>
              </w:rPr>
              <w:t>新学期</w:t>
            </w:r>
            <w:r w:rsidR="00D06397">
              <w:rPr>
                <w:rFonts w:ascii="Tahoma" w:hAnsi="Tahoma" w:cs="Tahoma" w:hint="eastAsia"/>
                <w:b/>
                <w:color w:val="000000" w:themeColor="text1"/>
                <w:kern w:val="36"/>
                <w:sz w:val="24"/>
                <w:szCs w:val="24"/>
                <w:shd w:val="clear" w:color="auto" w:fill="FFFFFF"/>
                <w:lang w:bidi="ar"/>
              </w:rPr>
              <w:t>初</w:t>
            </w:r>
            <w:r>
              <w:rPr>
                <w:rFonts w:ascii="Tahoma" w:hAnsi="Tahoma" w:cs="Tahoma" w:hint="eastAsia"/>
                <w:b/>
                <w:color w:val="000000" w:themeColor="text1"/>
                <w:kern w:val="36"/>
                <w:sz w:val="24"/>
                <w:szCs w:val="24"/>
                <w:shd w:val="clear" w:color="auto" w:fill="FFFFFF"/>
                <w:lang w:bidi="ar"/>
              </w:rPr>
              <w:t>教研活动</w:t>
            </w:r>
          </w:p>
          <w:p w14:paraId="3C7BAEFD" w14:textId="20DF537B" w:rsidR="00D06397" w:rsidRDefault="00EB6AA1" w:rsidP="00297B28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0B1C49C" wp14:editId="086A0B99">
                  <wp:simplePos x="0" y="0"/>
                  <wp:positionH relativeFrom="column">
                    <wp:posOffset>2389505</wp:posOffset>
                  </wp:positionH>
                  <wp:positionV relativeFrom="paragraph">
                    <wp:posOffset>50800</wp:posOffset>
                  </wp:positionV>
                  <wp:extent cx="2956560" cy="2119482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07" cy="212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inline distT="0" distB="0" distL="0" distR="0" wp14:anchorId="01954F66" wp14:editId="4B7682DB">
                  <wp:extent cx="2819975" cy="211515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684" cy="2132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DC8B8D" w14:textId="681CBD34" w:rsidR="00D06397" w:rsidRDefault="00EB6AA1" w:rsidP="00EB6AA1">
            <w:pPr>
              <w:ind w:firstLineChars="200" w:firstLine="420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2</w:t>
            </w:r>
            <w:r>
              <w:rPr>
                <w:rFonts w:ascii="Calibri" w:hAnsi="Calibri" w:hint="eastAsia"/>
                <w:sz w:val="21"/>
                <w:szCs w:val="24"/>
              </w:rPr>
              <w:t>月</w:t>
            </w:r>
            <w:r>
              <w:rPr>
                <w:rFonts w:ascii="Calibri" w:hAnsi="Calibri" w:hint="eastAsia"/>
                <w:sz w:val="21"/>
                <w:szCs w:val="24"/>
              </w:rPr>
              <w:t>22</w:t>
            </w:r>
            <w:r>
              <w:rPr>
                <w:rFonts w:ascii="Calibri" w:hAnsi="Calibri" w:hint="eastAsia"/>
                <w:sz w:val="21"/>
                <w:szCs w:val="24"/>
              </w:rPr>
              <w:t>日</w:t>
            </w:r>
            <w:r>
              <w:rPr>
                <w:rFonts w:ascii="Calibri" w:hAnsi="Calibri" w:hint="eastAsia"/>
                <w:sz w:val="21"/>
                <w:szCs w:val="24"/>
              </w:rPr>
              <w:t>新学期开始学生上课的第一天</w:t>
            </w:r>
            <w:r w:rsidR="00D06397">
              <w:rPr>
                <w:rFonts w:ascii="Calibri" w:hAnsi="Calibri" w:hint="eastAsia"/>
                <w:sz w:val="21"/>
                <w:szCs w:val="24"/>
              </w:rPr>
              <w:t>下午</w:t>
            </w:r>
            <w:r w:rsidR="00871660">
              <w:rPr>
                <w:rFonts w:ascii="Calibri" w:hAnsi="Calibri" w:hint="eastAsia"/>
                <w:sz w:val="21"/>
                <w:szCs w:val="24"/>
              </w:rPr>
              <w:t>第二节课</w:t>
            </w:r>
            <w:r w:rsidR="00D06397">
              <w:rPr>
                <w:rFonts w:ascii="Calibri" w:hAnsi="Calibri" w:hint="eastAsia"/>
                <w:sz w:val="21"/>
                <w:szCs w:val="24"/>
              </w:rPr>
              <w:t>数学组全体成员齐聚</w:t>
            </w:r>
            <w:r w:rsidR="00871660">
              <w:rPr>
                <w:rFonts w:ascii="Calibri" w:hAnsi="Calibri" w:hint="eastAsia"/>
                <w:sz w:val="21"/>
                <w:szCs w:val="24"/>
              </w:rPr>
              <w:t>图书馆</w:t>
            </w:r>
            <w:r w:rsidR="00D06397">
              <w:rPr>
                <w:rFonts w:ascii="Calibri" w:hAnsi="Calibri" w:hint="eastAsia"/>
                <w:sz w:val="21"/>
                <w:szCs w:val="24"/>
              </w:rPr>
              <w:t>进行了开学初的教研组活动。</w:t>
            </w:r>
          </w:p>
          <w:p w14:paraId="7C0E100A" w14:textId="275C2F8C" w:rsidR="00D06397" w:rsidRDefault="00AE3CE2" w:rsidP="00D06397">
            <w:pPr>
              <w:ind w:firstLineChars="200" w:firstLine="420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首先由吴华英传达一下学校召开的教研组长备课组长会议中的要求，做好常规工作，对备课，听课，作业布置与批改做了要求。</w:t>
            </w:r>
            <w:r w:rsidR="00EB6AA1">
              <w:rPr>
                <w:rFonts w:ascii="Calibri" w:hAnsi="Calibri" w:hint="eastAsia"/>
                <w:sz w:val="21"/>
                <w:szCs w:val="24"/>
              </w:rPr>
              <w:t>针对</w:t>
            </w:r>
            <w:r w:rsidR="00EB6AA1">
              <w:rPr>
                <w:rFonts w:ascii="Calibri" w:hAnsi="Calibri" w:hint="eastAsia"/>
                <w:sz w:val="21"/>
                <w:szCs w:val="24"/>
              </w:rPr>
              <w:t>2</w:t>
            </w:r>
            <w:r w:rsidR="00EB6AA1">
              <w:rPr>
                <w:rFonts w:ascii="Calibri" w:hAnsi="Calibri" w:hint="eastAsia"/>
                <w:sz w:val="21"/>
                <w:szCs w:val="24"/>
              </w:rPr>
              <w:t>月</w:t>
            </w:r>
            <w:r w:rsidR="00EB6AA1">
              <w:rPr>
                <w:rFonts w:ascii="Calibri" w:hAnsi="Calibri" w:hint="eastAsia"/>
                <w:sz w:val="21"/>
                <w:szCs w:val="24"/>
              </w:rPr>
              <w:t>21</w:t>
            </w:r>
            <w:r w:rsidR="00EB6AA1">
              <w:rPr>
                <w:rFonts w:ascii="Calibri" w:hAnsi="Calibri" w:hint="eastAsia"/>
                <w:sz w:val="21"/>
                <w:szCs w:val="24"/>
              </w:rPr>
              <w:t>日检查备课本的情况展示了一些优秀的备课本、听课笔记（</w:t>
            </w:r>
            <w:r w:rsidR="00EB6AA1">
              <w:rPr>
                <w:rFonts w:ascii="Calibri" w:hAnsi="Calibri" w:hint="eastAsia"/>
                <w:sz w:val="21"/>
                <w:szCs w:val="24"/>
              </w:rPr>
              <w:t>5</w:t>
            </w:r>
            <w:r w:rsidR="00EB6AA1">
              <w:rPr>
                <w:rFonts w:ascii="Calibri" w:hAnsi="Calibri" w:hint="eastAsia"/>
                <w:sz w:val="21"/>
                <w:szCs w:val="24"/>
              </w:rPr>
              <w:t>年以内的韦凯华的备课笔记以及</w:t>
            </w:r>
            <w:r w:rsidR="00EB6AA1">
              <w:rPr>
                <w:rFonts w:ascii="Calibri" w:hAnsi="Calibri" w:hint="eastAsia"/>
                <w:sz w:val="21"/>
                <w:szCs w:val="24"/>
              </w:rPr>
              <w:t>5</w:t>
            </w:r>
            <w:r w:rsidR="00EB6AA1">
              <w:rPr>
                <w:rFonts w:ascii="Calibri" w:hAnsi="Calibri" w:hint="eastAsia"/>
                <w:sz w:val="21"/>
                <w:szCs w:val="24"/>
              </w:rPr>
              <w:t>年以上的朱云云的备课笔记），洪瑶老师的听课笔记。其次传达了市教研室杨波老师在教研组长会议上的精神要求。强调了加强</w:t>
            </w:r>
            <w:r w:rsidR="005950EA">
              <w:rPr>
                <w:rFonts w:ascii="Calibri" w:hAnsi="Calibri" w:hint="eastAsia"/>
                <w:sz w:val="21"/>
                <w:szCs w:val="24"/>
              </w:rPr>
              <w:t>理论学习与解题研究。最后提出了资料积累与教学案编制成册由各备课组积累。</w:t>
            </w:r>
            <w:r>
              <w:rPr>
                <w:rFonts w:ascii="Calibri" w:hAnsi="Calibri" w:hint="eastAsia"/>
                <w:sz w:val="21"/>
                <w:szCs w:val="24"/>
              </w:rPr>
              <w:t>其次由朱云云传达了市教研组长会议要求与精神，传达了市教研室将会开展的教研活动。最后由吴华英把初定的滨江中学数学教研组计划进行交流与改进。初步安排了上公开课的时间和上课人。还把每次活动的内容进行讨论</w:t>
            </w:r>
            <w:r w:rsidR="005950EA">
              <w:rPr>
                <w:rFonts w:ascii="Calibri" w:hAnsi="Calibri" w:hint="eastAsia"/>
                <w:sz w:val="21"/>
                <w:szCs w:val="24"/>
              </w:rPr>
              <w:t>，</w:t>
            </w:r>
            <w:r>
              <w:rPr>
                <w:rFonts w:ascii="Calibri" w:hAnsi="Calibri" w:hint="eastAsia"/>
                <w:sz w:val="21"/>
                <w:szCs w:val="24"/>
              </w:rPr>
              <w:t>大家达成共识。</w:t>
            </w:r>
          </w:p>
          <w:p w14:paraId="6DA86944" w14:textId="07D72018" w:rsidR="005950EA" w:rsidRPr="005950EA" w:rsidRDefault="005950EA" w:rsidP="005950EA">
            <w:pPr>
              <w:rPr>
                <w:rFonts w:ascii="Calibri" w:hAnsi="Calibri" w:hint="eastAsia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 xml:space="preserve"> </w:t>
            </w:r>
            <w:r>
              <w:rPr>
                <w:rFonts w:ascii="Calibri" w:hAnsi="Calibri"/>
                <w:sz w:val="21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1"/>
                <w:szCs w:val="24"/>
              </w:rPr>
              <w:t>最后倪建良主任分享了如何在平行班提高学生的数学成绩。他从课堂教学再到学生作业批改以及学生的个别辅导都作了详细地</w:t>
            </w:r>
            <w:r w:rsidR="00501D27">
              <w:rPr>
                <w:rFonts w:ascii="Calibri" w:hAnsi="Calibri" w:hint="eastAsia"/>
                <w:sz w:val="21"/>
                <w:szCs w:val="24"/>
              </w:rPr>
              <w:t>阐述。</w:t>
            </w:r>
          </w:p>
          <w:p w14:paraId="5E1EE8EC" w14:textId="3A33D4DB" w:rsidR="00D06397" w:rsidRDefault="00AA6B83" w:rsidP="00297B28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 xml:space="preserve"> </w:t>
            </w:r>
            <w:r>
              <w:rPr>
                <w:rFonts w:ascii="Calibri" w:hAnsi="Calibri"/>
                <w:sz w:val="21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1"/>
                <w:szCs w:val="24"/>
              </w:rPr>
              <w:t>开学初的这种活动，让全组成员更加明确本学期不仅要做好常规工作，更要提升自己的专业素养。计划定好，目标明确，脚踏实地做好每件事。</w:t>
            </w:r>
          </w:p>
          <w:p w14:paraId="01D07BF3" w14:textId="69962F02" w:rsidR="00D06397" w:rsidRDefault="00D06397" w:rsidP="00297B28">
            <w:pPr>
              <w:rPr>
                <w:rFonts w:ascii="Calibri" w:hAnsi="Calibri"/>
                <w:szCs w:val="24"/>
              </w:rPr>
            </w:pPr>
          </w:p>
        </w:tc>
      </w:tr>
      <w:tr w:rsidR="009660A5" w14:paraId="2329A5A0" w14:textId="77777777" w:rsidTr="00297B28">
        <w:tc>
          <w:tcPr>
            <w:tcW w:w="8522" w:type="dxa"/>
          </w:tcPr>
          <w:p w14:paraId="60A132E0" w14:textId="311E1C1A" w:rsidR="009660A5" w:rsidRDefault="009660A5" w:rsidP="00297B2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 xml:space="preserve">                                                        </w:t>
            </w:r>
            <w:r>
              <w:rPr>
                <w:rFonts w:ascii="Calibri" w:hAnsi="Calibri" w:hint="eastAsia"/>
                <w:sz w:val="21"/>
                <w:szCs w:val="24"/>
              </w:rPr>
              <w:t>记录人：</w:t>
            </w:r>
            <w:r w:rsidR="00D06397">
              <w:rPr>
                <w:rFonts w:ascii="Calibri" w:hAnsi="Calibri" w:hint="eastAsia"/>
                <w:sz w:val="21"/>
                <w:szCs w:val="24"/>
              </w:rPr>
              <w:t>吴华英</w:t>
            </w:r>
          </w:p>
        </w:tc>
      </w:tr>
      <w:tr w:rsidR="009660A5" w14:paraId="61E9E61C" w14:textId="77777777" w:rsidTr="00297B28">
        <w:tc>
          <w:tcPr>
            <w:tcW w:w="8522" w:type="dxa"/>
          </w:tcPr>
          <w:p w14:paraId="0FC3B455" w14:textId="51772419" w:rsidR="009660A5" w:rsidRDefault="009660A5" w:rsidP="00297B2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 xml:space="preserve">                                                        </w:t>
            </w:r>
            <w:r>
              <w:rPr>
                <w:rFonts w:ascii="Calibri" w:hAnsi="Calibri" w:hint="eastAsia"/>
                <w:sz w:val="21"/>
                <w:szCs w:val="24"/>
              </w:rPr>
              <w:t>日</w:t>
            </w:r>
            <w:r>
              <w:rPr>
                <w:rFonts w:ascii="Calibri" w:hAnsi="Calibri" w:hint="eastAsia"/>
                <w:sz w:val="21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1"/>
                <w:szCs w:val="24"/>
              </w:rPr>
              <w:t>期：</w:t>
            </w:r>
            <w:r>
              <w:rPr>
                <w:rFonts w:ascii="Calibri" w:hAnsi="Calibri" w:hint="eastAsia"/>
                <w:sz w:val="21"/>
                <w:szCs w:val="24"/>
              </w:rPr>
              <w:t>202</w:t>
            </w:r>
            <w:r w:rsidR="00871660">
              <w:rPr>
                <w:rFonts w:ascii="Calibri" w:hAnsi="Calibri" w:hint="eastAsia"/>
                <w:sz w:val="21"/>
                <w:szCs w:val="24"/>
              </w:rPr>
              <w:t>1</w:t>
            </w:r>
            <w:r>
              <w:rPr>
                <w:rFonts w:ascii="Calibri" w:hAnsi="Calibri" w:hint="eastAsia"/>
                <w:sz w:val="21"/>
                <w:szCs w:val="24"/>
              </w:rPr>
              <w:t>年</w:t>
            </w:r>
            <w:r w:rsidR="00871660">
              <w:rPr>
                <w:rFonts w:ascii="Calibri" w:hAnsi="Calibri" w:hint="eastAsia"/>
                <w:sz w:val="21"/>
                <w:szCs w:val="24"/>
              </w:rPr>
              <w:t>2</w:t>
            </w:r>
            <w:r>
              <w:rPr>
                <w:rFonts w:ascii="Calibri" w:hAnsi="Calibri" w:hint="eastAsia"/>
                <w:sz w:val="21"/>
                <w:szCs w:val="24"/>
              </w:rPr>
              <w:t>月</w:t>
            </w:r>
            <w:r w:rsidR="00871660">
              <w:rPr>
                <w:rFonts w:ascii="Calibri" w:hAnsi="Calibri" w:hint="eastAsia"/>
                <w:sz w:val="21"/>
                <w:szCs w:val="24"/>
              </w:rPr>
              <w:t>22</w:t>
            </w:r>
            <w:r>
              <w:rPr>
                <w:rFonts w:ascii="Calibri" w:hAnsi="Calibri" w:hint="eastAsia"/>
                <w:sz w:val="21"/>
                <w:szCs w:val="24"/>
              </w:rPr>
              <w:t>日</w:t>
            </w:r>
          </w:p>
        </w:tc>
      </w:tr>
    </w:tbl>
    <w:p w14:paraId="4738BD0F" w14:textId="77777777" w:rsidR="00C07031" w:rsidRDefault="00C07031"/>
    <w:sectPr w:rsidR="00C07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73497" w14:textId="77777777" w:rsidR="00BA5C76" w:rsidRDefault="00BA5C76" w:rsidP="009660A5">
      <w:r>
        <w:separator/>
      </w:r>
    </w:p>
  </w:endnote>
  <w:endnote w:type="continuationSeparator" w:id="0">
    <w:p w14:paraId="57222E1B" w14:textId="77777777" w:rsidR="00BA5C76" w:rsidRDefault="00BA5C76" w:rsidP="0096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D5DE3" w14:textId="77777777" w:rsidR="00BA5C76" w:rsidRDefault="00BA5C76" w:rsidP="009660A5">
      <w:r>
        <w:separator/>
      </w:r>
    </w:p>
  </w:footnote>
  <w:footnote w:type="continuationSeparator" w:id="0">
    <w:p w14:paraId="545F23E7" w14:textId="77777777" w:rsidR="00BA5C76" w:rsidRDefault="00BA5C76" w:rsidP="00966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3E"/>
    <w:rsid w:val="00501D27"/>
    <w:rsid w:val="005950EA"/>
    <w:rsid w:val="0069225A"/>
    <w:rsid w:val="00871660"/>
    <w:rsid w:val="009660A5"/>
    <w:rsid w:val="00AA6B83"/>
    <w:rsid w:val="00AE3CE2"/>
    <w:rsid w:val="00B87E3E"/>
    <w:rsid w:val="00BA5C76"/>
    <w:rsid w:val="00C07031"/>
    <w:rsid w:val="00C33B87"/>
    <w:rsid w:val="00D06397"/>
    <w:rsid w:val="00EB6AA1"/>
    <w:rsid w:val="00F0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ED167"/>
  <w15:chartTrackingRefBased/>
  <w15:docId w15:val="{760EA71B-3612-4555-AE00-B5F89C7F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60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6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60A5"/>
    <w:rPr>
      <w:sz w:val="18"/>
      <w:szCs w:val="18"/>
    </w:rPr>
  </w:style>
  <w:style w:type="table" w:styleId="a7">
    <w:name w:val="Table Grid"/>
    <w:basedOn w:val="a1"/>
    <w:qFormat/>
    <w:rsid w:val="009660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华英</dc:creator>
  <cp:keywords/>
  <dc:description/>
  <cp:lastModifiedBy>吴 华英</cp:lastModifiedBy>
  <cp:revision>4</cp:revision>
  <dcterms:created xsi:type="dcterms:W3CDTF">2020-09-16T07:37:00Z</dcterms:created>
  <dcterms:modified xsi:type="dcterms:W3CDTF">2021-02-22T09:08:00Z</dcterms:modified>
</cp:coreProperties>
</file>