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</w:t>
      </w:r>
      <w:r>
        <w:rPr>
          <w:rFonts w:hint="default"/>
          <w:lang w:eastAsia="zh-CN"/>
        </w:rPr>
        <w:t>20</w:t>
      </w:r>
      <w:r>
        <w:rPr>
          <w:rFonts w:hint="eastAsia"/>
          <w:lang w:val="en-US" w:eastAsia="zh-CN"/>
        </w:rPr>
        <w:t>-20</w:t>
      </w:r>
      <w:r>
        <w:rPr>
          <w:rFonts w:hint="default"/>
          <w:lang w:eastAsia="zh-CN"/>
        </w:rPr>
        <w:t>21</w:t>
      </w:r>
      <w:r>
        <w:rPr>
          <w:rFonts w:hint="eastAsia"/>
          <w:lang w:val="en-US" w:eastAsia="zh-CN"/>
        </w:rPr>
        <w:t>学年第</w:t>
      </w:r>
      <w:r>
        <w:rPr>
          <w:rFonts w:hint="eastAsia"/>
          <w:lang w:val="en-US" w:eastAsia="zh-Hans"/>
        </w:rPr>
        <w:t>二</w:t>
      </w:r>
      <w:r>
        <w:rPr>
          <w:rFonts w:hint="eastAsia"/>
          <w:lang w:val="en-US" w:eastAsia="zh-CN"/>
        </w:rPr>
        <w:t>学期七（9）班班级工作计划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班级总体情况分析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班级整体素质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般。学困生较多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占有一定的比例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这些学生还没有形成良好的学习习惯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自觉学习的主动性不强,但是有较强的集体荣誉感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学习态度有待提高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学习优异的学生还没有起到帮带的作用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今后应加强培养他们的巨大作用。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思想品德方面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学生热爱学校关心班级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集体荣誉感较强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但部分学生没有形成良好的养成习惯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不能很好的约束自己,课上不能严格要求自己,需加强教育。学习方面:没有好的学习方法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学习目的不明确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态度不端正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没有良好的学习习惯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主动预习的习惯还未形成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另外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课后不能及时巩固所学知识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因此导致学有困难。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班干部组织能力比较弱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个别班级干部只顾自己学习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忽视了对班级工作的管理, 没有起到班干部作用,今后需要班主任经常进行方法教育不断进行监督提醒。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二、工作目标: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1、总目标: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本学期我班的总目标是:继续建立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支有进取心、能力较强班干部队伍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全体同学都能树立明确的学习目的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形成良好的学习风气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继续培养学生良好的行为规范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弘扬正气,逐步形成守纪、进.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勤奋的班风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个团结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向上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文明的集体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三、主要工作及实施措施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1)根据学校要求将行为规范教育、班集体建设、问题生转化、家校联系、班会课等常规工作落到实处。每天的课间操、眼保健操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纪律教育和健康教育的良好载体,要予以充分重视。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2)坚持开好每周一次班主任例会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明确知道每周的活动安排及事宜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做到有目标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有计划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落实好班级的各项活动。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3)按照要求开好班团队会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主题班会内容要明确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让德育工作渗透到教学过程中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做到先育人后教书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切实提高德育工作的实效性。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4)要求每一位学生严格遵守校规校纪 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让良好的习惯内化为自身的素质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以良好的行为营造文明的校园环境。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5)加强班集体建设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确实发挥班级干部的带头作用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让他们来管理班级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管理学生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充分信任他们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并给予指导和监督。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6)加强安全教育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加强对学生的安全教育。提高学生的自我保护和自我救治的能力。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7)加强学生的好习惯养成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重点抓好礼貌待人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尊敬父母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尊敬师长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团结同学等良好习惯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="Heiti SC Light" w:hAnsi="Heiti SC Light" w:eastAsia="Heiti SC Light" w:cs="Heiti SC Light"/>
          <w:sz w:val="24"/>
          <w:szCs w:val="24"/>
          <w:lang w:val="en-US" w:eastAsia="zh-Hans"/>
        </w:rPr>
        <w:t>李琪钰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4E6A1"/>
    <w:multiLevelType w:val="singleLevel"/>
    <w:tmpl w:val="6034E6A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76C9DC"/>
    <w:rsid w:val="9376C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2021-02-23T15:02:00Z</dcterms:created>
  <dc:creator>liqiyu</dc:creator>
  <cp:lastModifiedBy>liqiyu</cp:lastModifiedBy>
  <dcterms:modified xsi:type="dcterms:W3CDTF">2021-02-23T15:09:55Z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