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2160" w:firstLineChars="600"/>
        <w:rPr>
          <w:rFonts w:hint="eastAsia"/>
          <w:sz w:val="24"/>
        </w:rPr>
      </w:pPr>
      <w:r>
        <w:rPr>
          <w:rFonts w:ascii="黑体" w:hAnsi="黑体" w:eastAsia="黑体"/>
          <w:sz w:val="36"/>
          <w:szCs w:val="36"/>
        </w:rPr>
        <w:t>三年级语文下册教学计划</w:t>
      </w:r>
      <w:r>
        <w:rPr>
          <w:rFonts w:ascii="黑体" w:hAnsi="黑体" w:eastAsia="黑体"/>
          <w:sz w:val="36"/>
          <w:szCs w:val="36"/>
        </w:rPr>
        <w:br w:type="textWrapping"/>
      </w:r>
      <w:r>
        <w:rPr>
          <w:b/>
          <w:sz w:val="24"/>
        </w:rPr>
        <w:t>一、指导思想</w:t>
      </w:r>
      <w:r>
        <w:rPr>
          <w:sz w:val="24"/>
        </w:rPr>
        <w:br w:type="textWrapping"/>
      </w:r>
      <w:r>
        <w:rPr>
          <w:rFonts w:hint="eastAsia"/>
          <w:sz w:val="24"/>
        </w:rPr>
        <w:t xml:space="preserve">   </w:t>
      </w:r>
      <w:r>
        <w:rPr>
          <w:sz w:val="24"/>
        </w:rPr>
        <w:t>以素质教育为指导思想，采用现代化教学方法与手段，结合三年级的年龄和心理特点力求做到重点突出，难点突破，精心设计教学过程，有系统地进行学习方法的指导，以学生为主体，计划学生学习语文的兴趣，培养创新精神。</w:t>
      </w:r>
      <w:r>
        <w:rPr>
          <w:sz w:val="24"/>
        </w:rPr>
        <w:br w:type="textWrapping"/>
      </w:r>
      <w:r>
        <w:rPr>
          <w:b/>
          <w:sz w:val="24"/>
        </w:rPr>
        <w:t>二、班级情况分析</w:t>
      </w:r>
      <w:r>
        <w:rPr>
          <w:sz w:val="24"/>
        </w:rPr>
        <w:br w:type="textWrapping"/>
      </w:r>
      <w:r>
        <w:rPr>
          <w:rFonts w:hint="eastAsia"/>
          <w:sz w:val="24"/>
        </w:rPr>
        <w:t xml:space="preserve">   </w:t>
      </w:r>
      <w:r>
        <w:rPr>
          <w:sz w:val="24"/>
        </w:rPr>
        <w:t>三年级</w:t>
      </w:r>
      <w:r>
        <w:rPr>
          <w:rFonts w:hint="eastAsia"/>
          <w:sz w:val="24"/>
        </w:rPr>
        <w:t>3</w:t>
      </w:r>
      <w:r>
        <w:rPr>
          <w:sz w:val="24"/>
        </w:rPr>
        <w:t>班共有学生</w:t>
      </w:r>
      <w:r>
        <w:rPr>
          <w:rFonts w:hint="eastAsia"/>
          <w:sz w:val="24"/>
        </w:rPr>
        <w:t>45</w:t>
      </w:r>
      <w:r>
        <w:rPr>
          <w:sz w:val="24"/>
        </w:rPr>
        <w:t>人，从整体</w:t>
      </w:r>
      <w:r>
        <w:rPr>
          <w:rFonts w:hint="eastAsia"/>
          <w:sz w:val="24"/>
        </w:rPr>
        <w:t>看，本</w:t>
      </w:r>
      <w:r>
        <w:rPr>
          <w:sz w:val="24"/>
        </w:rPr>
        <w:t>班学生在语文学习上有一定的基础，也避免不了好坏之分。优等生能要求上进，在课堂上认真听讲，养成了主动阅读的好习惯，并有一定的语文素养，发展也比较全面。后进生没有养成良好的学习习惯，不能自觉做好上课准备，不能积极完 成老师布置的作业，上课 听讲不够专心,课下阅读时间少，课外积累欠缺。在本学期对他们需要多一些关注与指导，帮助他们养成良好的学习习惯，教给学习方法，使他们能和大家一起快乐学习，共同进步。</w:t>
      </w:r>
      <w:r>
        <w:rPr>
          <w:sz w:val="24"/>
        </w:rPr>
        <w:br w:type="textWrapping"/>
      </w:r>
      <w:r>
        <w:rPr>
          <w:b/>
          <w:sz w:val="24"/>
        </w:rPr>
        <w:t>三、教材分析:</w:t>
      </w:r>
      <w:r>
        <w:rPr>
          <w:b/>
          <w:sz w:val="24"/>
        </w:rPr>
        <w:br w:type="textWrapping"/>
      </w:r>
      <w:r>
        <w:rPr>
          <w:rFonts w:hint="eastAsia"/>
          <w:sz w:val="24"/>
        </w:rPr>
        <w:t xml:space="preserve">   </w:t>
      </w:r>
      <w:r>
        <w:rPr>
          <w:sz w:val="24"/>
        </w:rPr>
        <w:t>本册教科书仍然以学习板块的形式组</w:t>
      </w:r>
      <w:r>
        <w:rPr>
          <w:rFonts w:hint="eastAsia"/>
          <w:sz w:val="24"/>
        </w:rPr>
        <w:t>成</w:t>
      </w:r>
      <w:r>
        <w:rPr>
          <w:sz w:val="24"/>
        </w:rPr>
        <w:t>。</w:t>
      </w:r>
      <w:r>
        <w:rPr>
          <w:sz w:val="24"/>
        </w:rPr>
        <w:br w:type="textWrapping"/>
      </w:r>
      <w:r>
        <w:rPr>
          <w:rFonts w:hint="eastAsia"/>
          <w:sz w:val="24"/>
        </w:rPr>
        <w:t xml:space="preserve">   </w:t>
      </w:r>
      <w:r>
        <w:rPr>
          <w:sz w:val="24"/>
        </w:rPr>
        <w:t>全册共八个单元，每个单元暗含主</w:t>
      </w:r>
      <w:r>
        <w:rPr>
          <w:rFonts w:hint="eastAsia"/>
          <w:sz w:val="24"/>
        </w:rPr>
        <w:t>题但</w:t>
      </w:r>
      <w:r>
        <w:rPr>
          <w:sz w:val="24"/>
        </w:rPr>
        <w:t>不单一，比较宽泛，内容的信息量</w:t>
      </w:r>
      <w:r>
        <w:rPr>
          <w:rFonts w:hint="eastAsia"/>
          <w:sz w:val="24"/>
        </w:rPr>
        <w:t>大。全</w:t>
      </w:r>
      <w:r>
        <w:rPr>
          <w:sz w:val="24"/>
        </w:rPr>
        <w:t>册28篇课文，包含21篇精读，</w:t>
      </w:r>
      <w:r>
        <w:rPr>
          <w:rFonts w:hint="eastAsia"/>
          <w:sz w:val="24"/>
        </w:rPr>
        <w:t>7</w:t>
      </w:r>
      <w:r>
        <w:rPr>
          <w:sz w:val="24"/>
        </w:rPr>
        <w:t>篇略读。每单元由课文、课后题、语文</w:t>
      </w:r>
      <w:r>
        <w:rPr>
          <w:rFonts w:hint="eastAsia"/>
          <w:sz w:val="24"/>
        </w:rPr>
        <w:t>园地</w:t>
      </w:r>
      <w:r>
        <w:rPr>
          <w:sz w:val="24"/>
        </w:rPr>
        <w:t>三部分组成，各部分间互相联系，具有</w:t>
      </w:r>
      <w:r>
        <w:rPr>
          <w:rFonts w:hint="eastAsia"/>
          <w:sz w:val="24"/>
        </w:rPr>
        <w:t>整体性。</w:t>
      </w:r>
    </w:p>
    <w:p>
      <w:pPr>
        <w:spacing w:line="36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四、教学目标</w:t>
      </w:r>
    </w:p>
    <w:p>
      <w:pPr>
        <w:spacing w:line="360" w:lineRule="exact"/>
        <w:rPr>
          <w:rFonts w:hint="eastAsia"/>
          <w:sz w:val="24"/>
        </w:rPr>
      </w:pPr>
      <w:r>
        <w:rPr>
          <w:sz w:val="24"/>
        </w:rPr>
        <w:t>(一)识字与写字</w:t>
      </w:r>
      <w:r>
        <w:rPr>
          <w:sz w:val="24"/>
        </w:rPr>
        <w:br w:type="textWrapping"/>
      </w:r>
      <w:r>
        <w:rPr>
          <w:sz w:val="24"/>
        </w:rPr>
        <w:t>1、在阅读和语言实践活动中复习巩固已学过的汉字，继续学习250个生字，要求读 准字音，认清字形，了 解在语言环境里的意思，继续培养独立认字的能力，养成主动识字的习惯。</w:t>
      </w:r>
      <w:r>
        <w:rPr>
          <w:sz w:val="24"/>
        </w:rPr>
        <w:br w:type="textWrapping"/>
      </w:r>
      <w:r>
        <w:rPr>
          <w:sz w:val="24"/>
        </w:rPr>
        <w:t>2、继续巩固汉语拼音，能正确熟练地拼读音节，能借助汉语拼音识字，正音，阅读。能用普通话朗读课文，回答问题，进行口语交际。</w:t>
      </w:r>
      <w:r>
        <w:rPr>
          <w:sz w:val="24"/>
        </w:rPr>
        <w:br w:type="textWrapping"/>
      </w:r>
      <w:r>
        <w:rPr>
          <w:sz w:val="24"/>
        </w:rPr>
        <w:t>3、积累本册教材中学习的词语，按要求积累其他关键词语，部分词语能学习运用。</w:t>
      </w:r>
    </w:p>
    <w:p>
      <w:pPr>
        <w:spacing w:line="360" w:lineRule="exact"/>
        <w:rPr>
          <w:rFonts w:hint="eastAsia"/>
          <w:sz w:val="24"/>
        </w:rPr>
      </w:pPr>
      <w:r>
        <w:rPr>
          <w:sz w:val="24"/>
        </w:rPr>
        <w:t>4、学习在方格书写各种结构大字。要求认真书写，做到规范端正整洁。学习用钢笔描红，继续培养正确的执笔方法和写字姿势，培养良好的书写习惯。</w:t>
      </w:r>
      <w:r>
        <w:rPr>
          <w:sz w:val="24"/>
        </w:rPr>
        <w:br w:type="textWrapping"/>
      </w:r>
      <w:r>
        <w:rPr>
          <w:sz w:val="24"/>
        </w:rPr>
        <w:t>(二)阅读</w:t>
      </w:r>
      <w:r>
        <w:rPr>
          <w:sz w:val="24"/>
        </w:rPr>
        <w:br w:type="textWrapping"/>
      </w:r>
      <w:r>
        <w:rPr>
          <w:sz w:val="24"/>
        </w:rPr>
        <w:t>1、学过的句子会读，能联系上下文理解句子的意思。学习本册教材中出现的常用句式，继续积累句子，部分句子能学习运.用。在理解语句的过程中，体会句号和逗号的不同用法，了解冒号、引号的一般用法。</w:t>
      </w:r>
      <w:r>
        <w:rPr>
          <w:sz w:val="24"/>
        </w:rPr>
        <w:br w:type="textWrapping"/>
      </w:r>
      <w:r>
        <w:rPr>
          <w:sz w:val="24"/>
        </w:rPr>
        <w:t>2、听人说话能抓住主要内容。能用普通话与人交流，注意使用礼貌语言，在交谈中注意听清别人的肆意，对不明白的地方，会提出询问。.</w:t>
      </w:r>
      <w:r>
        <w:rPr>
          <w:sz w:val="24"/>
        </w:rPr>
        <w:br w:type="textWrapping"/>
      </w:r>
      <w:r>
        <w:rPr>
          <w:sz w:val="24"/>
        </w:rPr>
        <w:t>3、能清楚明白地回答老师和同学的提问，在说话练习中能说连贯的话，能具体讲述故事，能简要转述别人讲话的大意，能讲述自己的经历和见闻。</w:t>
      </w:r>
      <w:r>
        <w:rPr>
          <w:sz w:val="24"/>
        </w:rPr>
        <w:br w:type="textWrapping"/>
      </w:r>
      <w:r>
        <w:rPr>
          <w:sz w:val="24"/>
        </w:rPr>
        <w:t>4、能用普通话正确、流利、有感情地朗读课文，学习默读，做到不动唇，不出声，能对课文不理解的地方提出问题。能.复述课文大意，能初步把握课文的主要内容，能熟记教材展示的名句，能背诵全部古诗，能背诵部分课文，积累课文中的优美词句和精彩片断。</w:t>
      </w:r>
      <w:r>
        <w:rPr>
          <w:sz w:val="24"/>
        </w:rPr>
        <w:br w:type="textWrapping"/>
      </w:r>
      <w:r>
        <w:rPr>
          <w:sz w:val="24"/>
        </w:rPr>
        <w:t>5、进一步激发学生的阅读兴趣，扩大阅读面，增加阅读量，鼓励学生自主选择阅读材料。</w:t>
      </w:r>
      <w:r>
        <w:rPr>
          <w:sz w:val="24"/>
        </w:rPr>
        <w:br w:type="textWrapping"/>
      </w:r>
      <w:r>
        <w:rPr>
          <w:sz w:val="24"/>
        </w:rPr>
        <w:t>6、继续培养学生预习课文的良好习惯。</w:t>
      </w:r>
    </w:p>
    <w:p>
      <w:pPr>
        <w:spacing w:line="360" w:lineRule="exact"/>
        <w:rPr>
          <w:rFonts w:hint="eastAsia"/>
          <w:sz w:val="24"/>
        </w:rPr>
      </w:pPr>
      <w:r>
        <w:rPr>
          <w:sz w:val="24"/>
        </w:rPr>
        <w:t>(三)习作</w:t>
      </w:r>
      <w:r>
        <w:rPr>
          <w:sz w:val="24"/>
        </w:rPr>
        <w:br w:type="textWrapping"/>
      </w:r>
      <w:r>
        <w:rPr>
          <w:sz w:val="24"/>
        </w:rPr>
        <w:t>1、懂得写作是为了自我表达和与人交流。</w:t>
      </w:r>
      <w:r>
        <w:rPr>
          <w:sz w:val="24"/>
        </w:rPr>
        <w:br w:type="textWrapping"/>
      </w:r>
      <w:r>
        <w:rPr>
          <w:sz w:val="24"/>
        </w:rPr>
        <w:t>2、学习观察生活，养成留心观察周围事物的习惯，有意识地丰富自己的见闻，珍视个人的独特感受，积累习作素材。清楚明白地写出自己的所见所闻，继续学写日记、观察作文、看图作文、想象作文，做到有顺序、语句较通顺，学习使用标点符号，作文练习由大作文、课内片断和课外小练笔组成。</w:t>
      </w:r>
      <w:r>
        <w:rPr>
          <w:sz w:val="24"/>
        </w:rPr>
        <w:br w:type="textWrapping"/>
      </w:r>
      <w:r>
        <w:rPr>
          <w:sz w:val="24"/>
        </w:rPr>
        <w:t>3、能学会自己修改自己的习作，并主动与他人交换修改，书写规范、整洁。</w:t>
      </w:r>
      <w:r>
        <w:rPr>
          <w:sz w:val="24"/>
        </w:rPr>
        <w:br w:type="textWrapping"/>
      </w:r>
      <w:r>
        <w:rPr>
          <w:sz w:val="24"/>
        </w:rPr>
        <w:t>(四)口语实际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1、与人交流能尊重、理解对方。</w:t>
      </w:r>
    </w:p>
    <w:p>
      <w:pPr>
        <w:spacing w:line="360" w:lineRule="exact"/>
        <w:rPr>
          <w:rFonts w:hint="eastAsia"/>
          <w:sz w:val="24"/>
        </w:rPr>
      </w:pPr>
      <w:r>
        <w:rPr>
          <w:sz w:val="24"/>
        </w:rPr>
        <w:t>2、乐于参与讨论，敢于发表自己的意见。</w:t>
      </w:r>
      <w:r>
        <w:rPr>
          <w:sz w:val="24"/>
        </w:rPr>
        <w:br w:type="textWrapping"/>
      </w:r>
      <w:r>
        <w:rPr>
          <w:sz w:val="24"/>
        </w:rPr>
        <w:t>3、表达要有条理，语气、语调适当。</w:t>
      </w:r>
    </w:p>
    <w:p>
      <w:pPr>
        <w:spacing w:line="360" w:lineRule="exact"/>
        <w:rPr>
          <w:rFonts w:hint="eastAsia"/>
          <w:sz w:val="24"/>
        </w:rPr>
      </w:pPr>
      <w:r>
        <w:rPr>
          <w:b/>
          <w:sz w:val="24"/>
        </w:rPr>
        <w:t>五、教学重点</w:t>
      </w:r>
      <w:r>
        <w:rPr>
          <w:sz w:val="24"/>
        </w:rPr>
        <w:br w:type="textWrapping"/>
      </w:r>
      <w:r>
        <w:rPr>
          <w:sz w:val="24"/>
        </w:rPr>
        <w:t>1、在阅读和语言实践活动中复习巩固已学过的汉字，继续学习250个生字，要求读 准字音，认清字形，了 解在语言环境里的意思，继续培养独立认字的能力，养成主动识字的习惯。</w:t>
      </w:r>
      <w:r>
        <w:rPr>
          <w:sz w:val="24"/>
        </w:rPr>
        <w:br w:type="textWrapping"/>
      </w:r>
      <w:r>
        <w:rPr>
          <w:sz w:val="24"/>
        </w:rPr>
        <w:t>2、学过的句子会读，能联系上下文理解句子的意思。学习本册教材中出现的常用句式，继续积累句子，部分句子能学习运.用。在理解语句的过程中，体会句号和逗号的不同用法，了解冒号、引号的一般用法。</w:t>
      </w:r>
      <w:r>
        <w:rPr>
          <w:sz w:val="24"/>
        </w:rPr>
        <w:br w:type="textWrapping"/>
      </w:r>
      <w:r>
        <w:rPr>
          <w:sz w:val="24"/>
        </w:rPr>
        <w:t>3、能用普通话正确、流利、有感情地朗读课文，学习默读，做到不动唇，不出声，能对课文不理解的地方提出问题。能.复述课文大意，能初步把握课文的主要内容，能熟记教材展示的名句，能背诵全部古诗，能背诵部分课文，积累课文中的优美词句和精彩片断。</w:t>
      </w:r>
      <w:r>
        <w:rPr>
          <w:sz w:val="24"/>
        </w:rPr>
        <w:br w:type="textWrapping"/>
      </w:r>
      <w:r>
        <w:rPr>
          <w:sz w:val="24"/>
        </w:rPr>
        <w:t>4、学习观察生活，养成留心观察周围事物的习惯，有意识地丰富自己的见闻，珍视个人的独特感受，积累习作素材。清楚明白地写出自己的所见所闻，继续学写日记、观察作文、看图作文、想象作文，做到有顺序、语句较通顺，学习使用标点符号，作文练习由大作文、课内片断和课外小练笔组成。</w:t>
      </w:r>
    </w:p>
    <w:p>
      <w:pPr>
        <w:spacing w:line="360" w:lineRule="exact"/>
        <w:rPr>
          <w:sz w:val="24"/>
        </w:rPr>
      </w:pPr>
      <w:r>
        <w:rPr>
          <w:b/>
          <w:sz w:val="24"/>
        </w:rPr>
        <w:t>六、教学难点</w:t>
      </w:r>
      <w:r>
        <w:rPr>
          <w:sz w:val="24"/>
        </w:rPr>
        <w:br w:type="textWrapping"/>
      </w:r>
      <w:r>
        <w:rPr>
          <w:sz w:val="24"/>
        </w:rPr>
        <w:t>1、积累本册教材中学习的词语，按要求积累其他关键词语，部分词语能学习运用。</w:t>
      </w:r>
      <w:r>
        <w:rPr>
          <w:sz w:val="24"/>
        </w:rPr>
        <w:br w:type="textWrapping"/>
      </w:r>
      <w:r>
        <w:rPr>
          <w:sz w:val="24"/>
        </w:rPr>
        <w:t>2、听人说话能抓住主要内容。能用普通话与人交流，注意使用礼貌语言，在交谈中注意听清别人的肆意，对不明白的地方，会提出询问。</w:t>
      </w:r>
      <w:r>
        <w:rPr>
          <w:sz w:val="24"/>
        </w:rPr>
        <w:br w:type="textWrapping"/>
      </w:r>
      <w:r>
        <w:rPr>
          <w:sz w:val="24"/>
        </w:rPr>
        <w:t>3、能清楚明白地回答老师和同学的提问，在说话练习中能说连贯的话，能具体讲述故事，能简要转述别人讲话的大意,能讲述自己的经历和见闻。</w:t>
      </w:r>
      <w:r>
        <w:rPr>
          <w:sz w:val="24"/>
        </w:rPr>
        <w:br w:type="textWrapping"/>
      </w:r>
      <w:r>
        <w:rPr>
          <w:sz w:val="24"/>
        </w:rPr>
        <w:t>4、能用普通话正确、流利、有感情地朗读课文，学习默读，做到不动唇，不出声，能对课文不理解的地方提出问题。能复述课文大意，能初步把握课文的主要内容，能熟记教材展示的名句，能背诵全部.古诗，能背诵部分课文，积累课文中的优美词句和精彩片断</w:t>
      </w:r>
      <w:r>
        <w:rPr>
          <w:sz w:val="24"/>
        </w:rPr>
        <w:br w:type="textWrapping"/>
      </w:r>
      <w:r>
        <w:rPr>
          <w:sz w:val="24"/>
        </w:rPr>
        <w:t>5、养成留心观察周围事物的习惯，有意识地丰富自己的见闻，珍视个人的独特感受，积累习作素材。清楚明白地写出自己的所见所闻，继续学写日记、观察作文、看图作文、想象作文，做到有顺序、语句较通顺，学习使用标点符号，作文练习由大作文、课内片断和课外小练笔组成。</w:t>
      </w:r>
      <w:r>
        <w:rPr>
          <w:sz w:val="24"/>
        </w:rPr>
        <w:br w:type="textWrapping"/>
      </w:r>
      <w:r>
        <w:rPr>
          <w:b/>
          <w:sz w:val="24"/>
        </w:rPr>
        <w:t>七、教学措施</w:t>
      </w:r>
      <w:r>
        <w:rPr>
          <w:sz w:val="24"/>
        </w:rPr>
        <w:br w:type="textWrapping"/>
      </w:r>
      <w:r>
        <w:rPr>
          <w:sz w:val="24"/>
        </w:rPr>
        <w:t>(一)充分发挥师生双方在教学中的主动性和创造性。</w:t>
      </w:r>
      <w:r>
        <w:rPr>
          <w:sz w:val="24"/>
        </w:rPr>
        <w:br w:type="textWrapping"/>
      </w:r>
      <w:r>
        <w:rPr>
          <w:sz w:val="24"/>
        </w:rPr>
        <w:t>语文教学应在师生平等对话的过程中进行。学生是语文学习的主人，语文教学应.激发学生的学习兴趣，注重培养学生自主学习的意识和习惯，为学生创设良好的自主学习情境，尊重学生的个体差异，鼓励学生选择适合自己的学习方式。</w:t>
      </w:r>
      <w:r>
        <w:rPr>
          <w:sz w:val="24"/>
        </w:rPr>
        <w:br w:type="textWrapping"/>
      </w:r>
      <w:r>
        <w:rPr>
          <w:sz w:val="24"/>
        </w:rPr>
        <w:t>教师是学习活动的引导者和组织者。教师应转变观念，更新知识，不断提高自身的综合素养。应创造性地理解和使用教材,积极开发课程资源，灵活运用多种教学策略，引导学生在实践中学会学习。</w:t>
      </w:r>
      <w:r>
        <w:rPr>
          <w:sz w:val="24"/>
        </w:rPr>
        <w:br w:type="textWrapping"/>
      </w:r>
      <w:r>
        <w:rPr>
          <w:sz w:val="24"/>
        </w:rPr>
        <w:t>(二)在教学中努力体现语文的实践性和综合性。</w:t>
      </w:r>
    </w:p>
    <w:p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努力改进课堂教学，整体考虑知识与能力、情感与态度、过程与方法的综合，提倡启发式、讨论式教学。沟通课堂内外，充分利用学校和社区等教育资源，开展综合性学习活动，拓宽学生的学习空间，增加学生语文实践的机会。</w:t>
      </w:r>
      <w:r>
        <w:rPr>
          <w:sz w:val="24"/>
        </w:rPr>
        <w:br w:type="textWrapping"/>
      </w:r>
      <w:r>
        <w:rPr>
          <w:sz w:val="24"/>
        </w:rPr>
        <w:t>(三)重视情感、态度、价值观的正确导向。</w:t>
      </w:r>
      <w:r>
        <w:rPr>
          <w:sz w:val="24"/>
        </w:rPr>
        <w:br w:type="textWrapping"/>
      </w:r>
      <w:r>
        <w:rPr>
          <w:rFonts w:hint="eastAsia"/>
          <w:sz w:val="24"/>
        </w:rPr>
        <w:t xml:space="preserve">   </w:t>
      </w:r>
      <w:r>
        <w:rPr>
          <w:sz w:val="24"/>
        </w:rPr>
        <w:t>培养学生高尚的道德情操和健康的审美情趣，形成正确的价值观和积极的人生态度，是语文教学的重要内容，不应把它们当外在的、附加任务，应该注重熏陶感染，潜移默化，把这些内容贯穿于日常的教学过程之中。</w:t>
      </w:r>
      <w:r>
        <w:rPr>
          <w:sz w:val="24"/>
        </w:rPr>
        <w:br w:type="textWrapping"/>
      </w:r>
      <w:r>
        <w:rPr>
          <w:sz w:val="24"/>
        </w:rPr>
        <w:t>(四)正确处理基本素养与创新能力的关系。</w:t>
      </w:r>
      <w:r>
        <w:rPr>
          <w:sz w:val="24"/>
        </w:rPr>
        <w:br w:type="textWrapping"/>
      </w:r>
      <w:r>
        <w:rPr>
          <w:rFonts w:hint="eastAsia"/>
          <w:sz w:val="24"/>
        </w:rPr>
        <w:t xml:space="preserve">   </w:t>
      </w:r>
      <w:r>
        <w:rPr>
          <w:sz w:val="24"/>
        </w:rPr>
        <w:t>语文教学要注重语言的积累、感悟和运用，注重基本技能的训练，给学生打下扎实的语文基础。同时要注重开发学生的创造潜能，促进学生持续发展。</w:t>
      </w:r>
      <w:r>
        <w:rPr>
          <w:sz w:val="24"/>
        </w:rPr>
        <w:br w:type="textWrapping"/>
      </w:r>
      <w:r>
        <w:rPr>
          <w:sz w:val="24"/>
        </w:rPr>
        <w:t>(五)遵循学生身心发展和语文学习的规律，选择教学策略。</w:t>
      </w:r>
    </w:p>
    <w:p>
      <w:pPr>
        <w:spacing w:line="360" w:lineRule="exact"/>
        <w:ind w:firstLine="480" w:firstLineChars="200"/>
        <w:rPr>
          <w:rFonts w:hint="eastAsia"/>
        </w:rPr>
      </w:pPr>
      <w:r>
        <w:rPr>
          <w:sz w:val="24"/>
        </w:rPr>
        <w:t>学生生理、心理以及语言能力的发展具有阶段性特征，不同内容的教学也有各自的规律，应该根据不同学段学生的特点和不同的教学内容，采取合适的教学策略，促进学生语文素养的整体提高。</w:t>
      </w:r>
      <w:r>
        <w:rPr>
          <w:sz w:val="24"/>
        </w:rPr>
        <w:br w:type="textWrapping"/>
      </w:r>
    </w:p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line="3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教学进度表</w:t>
      </w:r>
    </w:p>
    <w:tbl>
      <w:tblPr>
        <w:tblStyle w:val="3"/>
        <w:tblW w:w="7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140"/>
        <w:gridCol w:w="441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bookmarkStart w:id="0" w:name="_GoBack"/>
            <w:r>
              <w:rPr>
                <w:rFonts w:hint="eastAsia"/>
                <w:sz w:val="18"/>
                <w:szCs w:val="18"/>
              </w:rPr>
              <w:t>周次</w:t>
            </w:r>
          </w:p>
        </w:tc>
        <w:tc>
          <w:tcPr>
            <w:tcW w:w="1140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4410" w:type="dxa"/>
          </w:tcPr>
          <w:p>
            <w:pPr>
              <w:spacing w:line="360" w:lineRule="exact"/>
              <w:ind w:firstLine="1260" w:firstLineChars="7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教学内容</w:t>
            </w:r>
          </w:p>
        </w:tc>
        <w:tc>
          <w:tcPr>
            <w:tcW w:w="1425" w:type="dxa"/>
          </w:tcPr>
          <w:p>
            <w:pPr>
              <w:spacing w:line="360" w:lineRule="exact"/>
              <w:ind w:firstLine="450" w:firstLineChars="2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40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2.22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2.26</w:t>
            </w:r>
          </w:p>
        </w:tc>
        <w:tc>
          <w:tcPr>
            <w:tcW w:w="4410" w:type="dxa"/>
          </w:tcPr>
          <w:p>
            <w:pPr>
              <w:spacing w:line="360" w:lineRule="exact"/>
              <w:ind w:firstLine="1170" w:firstLineChars="6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1、古诗三首   2、燕子</w:t>
            </w:r>
          </w:p>
        </w:tc>
        <w:tc>
          <w:tcPr>
            <w:tcW w:w="1425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40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3.1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4410" w:type="dxa"/>
          </w:tcPr>
          <w:p>
            <w:pPr>
              <w:spacing w:line="360" w:lineRule="exact"/>
              <w:ind w:firstLine="450" w:firstLineChars="2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3、荷花  4昆虫备忘录  口语交际  </w:t>
            </w:r>
          </w:p>
        </w:tc>
        <w:tc>
          <w:tcPr>
            <w:tcW w:w="1425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40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3.12</w:t>
            </w:r>
          </w:p>
        </w:tc>
        <w:tc>
          <w:tcPr>
            <w:tcW w:w="4410" w:type="dxa"/>
          </w:tcPr>
          <w:p>
            <w:pPr>
              <w:spacing w:line="36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语文园地一  5、守株待兔    6、陶罐和铁罐  </w:t>
            </w:r>
          </w:p>
        </w:tc>
        <w:tc>
          <w:tcPr>
            <w:tcW w:w="1425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40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3.15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3.19</w:t>
            </w:r>
          </w:p>
        </w:tc>
        <w:tc>
          <w:tcPr>
            <w:tcW w:w="4410" w:type="dxa"/>
          </w:tcPr>
          <w:p>
            <w:pPr>
              <w:spacing w:line="36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7、鹿角与鹿腿  8、池子与河流  口语交际</w:t>
            </w:r>
          </w:p>
        </w:tc>
        <w:tc>
          <w:tcPr>
            <w:tcW w:w="1425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40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3.22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3.26</w:t>
            </w:r>
          </w:p>
        </w:tc>
        <w:tc>
          <w:tcPr>
            <w:tcW w:w="4410" w:type="dxa"/>
          </w:tcPr>
          <w:p>
            <w:pPr>
              <w:spacing w:line="360" w:lineRule="exact"/>
              <w:ind w:firstLine="450" w:firstLineChars="2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语文园地二    9、古诗三首         </w:t>
            </w:r>
          </w:p>
        </w:tc>
        <w:tc>
          <w:tcPr>
            <w:tcW w:w="1425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140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3.29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4.2</w:t>
            </w:r>
          </w:p>
        </w:tc>
        <w:tc>
          <w:tcPr>
            <w:tcW w:w="4410" w:type="dxa"/>
          </w:tcPr>
          <w:p>
            <w:pPr>
              <w:spacing w:line="360" w:lineRule="exact"/>
              <w:ind w:firstLine="270" w:firstLine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10、纸的发明 11、赵州桥12、一幅名扬中外的画 </w:t>
            </w:r>
          </w:p>
        </w:tc>
        <w:tc>
          <w:tcPr>
            <w:tcW w:w="1425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140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4.5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4.9</w:t>
            </w:r>
          </w:p>
        </w:tc>
        <w:tc>
          <w:tcPr>
            <w:tcW w:w="4410" w:type="dxa"/>
          </w:tcPr>
          <w:p>
            <w:pPr>
              <w:spacing w:line="360" w:lineRule="exact"/>
              <w:ind w:firstLine="1080" w:firstLineChars="6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综合性学习  语文园地三13花钟    </w:t>
            </w:r>
          </w:p>
        </w:tc>
        <w:tc>
          <w:tcPr>
            <w:tcW w:w="1425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清明节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140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4.12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4.16</w:t>
            </w:r>
          </w:p>
        </w:tc>
        <w:tc>
          <w:tcPr>
            <w:tcW w:w="4410" w:type="dxa"/>
          </w:tcPr>
          <w:p>
            <w:pPr>
              <w:spacing w:line="360" w:lineRule="exact"/>
              <w:ind w:firstLine="450" w:firstLineChars="2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14、蜜蜂    15、小虾     语文园地四 </w:t>
            </w:r>
          </w:p>
        </w:tc>
        <w:tc>
          <w:tcPr>
            <w:tcW w:w="1425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140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4.19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4.23</w:t>
            </w:r>
          </w:p>
        </w:tc>
        <w:tc>
          <w:tcPr>
            <w:tcW w:w="4410" w:type="dxa"/>
          </w:tcPr>
          <w:p>
            <w:pPr>
              <w:spacing w:line="360" w:lineRule="exact"/>
              <w:ind w:firstLine="450" w:firstLineChars="2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16、小真的长头发   </w:t>
            </w:r>
          </w:p>
        </w:tc>
        <w:tc>
          <w:tcPr>
            <w:tcW w:w="1425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期中检测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40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4.26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4.30</w:t>
            </w:r>
          </w:p>
        </w:tc>
        <w:tc>
          <w:tcPr>
            <w:tcW w:w="4410" w:type="dxa"/>
          </w:tcPr>
          <w:p>
            <w:pPr>
              <w:spacing w:line="360" w:lineRule="exact"/>
              <w:ind w:firstLine="270" w:firstLine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17、我变成了一棵树  习作例文    18、童年的水墨画</w:t>
            </w:r>
          </w:p>
        </w:tc>
        <w:tc>
          <w:tcPr>
            <w:tcW w:w="1425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140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5.7</w:t>
            </w:r>
          </w:p>
        </w:tc>
        <w:tc>
          <w:tcPr>
            <w:tcW w:w="4410" w:type="dxa"/>
          </w:tcPr>
          <w:p>
            <w:pPr>
              <w:spacing w:line="360" w:lineRule="exact"/>
              <w:ind w:firstLine="1260" w:firstLineChars="7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19、剃头大师</w:t>
            </w:r>
          </w:p>
        </w:tc>
        <w:tc>
          <w:tcPr>
            <w:tcW w:w="1425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140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5.14</w:t>
            </w:r>
          </w:p>
        </w:tc>
        <w:tc>
          <w:tcPr>
            <w:tcW w:w="4410" w:type="dxa"/>
          </w:tcPr>
          <w:p>
            <w:pPr>
              <w:spacing w:line="360" w:lineRule="exact"/>
              <w:ind w:firstLine="450" w:firstLineChars="2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20、肥皂泡   21、我不能失信   语文园地六</w:t>
            </w:r>
          </w:p>
        </w:tc>
        <w:tc>
          <w:tcPr>
            <w:tcW w:w="1425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140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5.17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5.21</w:t>
            </w:r>
          </w:p>
        </w:tc>
        <w:tc>
          <w:tcPr>
            <w:tcW w:w="4410" w:type="dxa"/>
          </w:tcPr>
          <w:p>
            <w:pPr>
              <w:spacing w:line="360" w:lineRule="exact"/>
              <w:ind w:firstLine="450" w:firstLineChars="2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22、我们奇妙的世界 23、海底世界 </w:t>
            </w:r>
          </w:p>
        </w:tc>
        <w:tc>
          <w:tcPr>
            <w:tcW w:w="1425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140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5.24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5.28</w:t>
            </w:r>
          </w:p>
        </w:tc>
        <w:tc>
          <w:tcPr>
            <w:tcW w:w="4410" w:type="dxa"/>
          </w:tcPr>
          <w:p>
            <w:pPr>
              <w:spacing w:line="360" w:lineRule="exact"/>
              <w:ind w:firstLine="270" w:firstLine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24、火烧云   口语交际   语文园地七 </w:t>
            </w:r>
          </w:p>
        </w:tc>
        <w:tc>
          <w:tcPr>
            <w:tcW w:w="1425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140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5.31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6.4</w:t>
            </w:r>
          </w:p>
        </w:tc>
        <w:tc>
          <w:tcPr>
            <w:tcW w:w="4410" w:type="dxa"/>
          </w:tcPr>
          <w:p>
            <w:pPr>
              <w:spacing w:line="360" w:lineRule="exact"/>
              <w:ind w:firstLine="540" w:firstLineChars="3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25、慢性子裁缝和急性子顾客   26、方帽子</w:t>
            </w:r>
          </w:p>
        </w:tc>
        <w:tc>
          <w:tcPr>
            <w:tcW w:w="1425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140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6.7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6.11</w:t>
            </w:r>
          </w:p>
        </w:tc>
        <w:tc>
          <w:tcPr>
            <w:tcW w:w="4410" w:type="dxa"/>
          </w:tcPr>
          <w:p>
            <w:pPr>
              <w:spacing w:line="360" w:lineRule="exact"/>
              <w:ind w:firstLine="1350" w:firstLineChars="7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27、漏    28、枣核    语文园地八</w:t>
            </w:r>
          </w:p>
        </w:tc>
        <w:tc>
          <w:tcPr>
            <w:tcW w:w="1425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140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6.14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6.18</w:t>
            </w:r>
          </w:p>
        </w:tc>
        <w:tc>
          <w:tcPr>
            <w:tcW w:w="4410" w:type="dxa"/>
          </w:tcPr>
          <w:p>
            <w:pPr>
              <w:spacing w:line="360" w:lineRule="exact"/>
              <w:ind w:firstLine="1440" w:firstLineChars="8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期末复习</w:t>
            </w:r>
          </w:p>
        </w:tc>
        <w:tc>
          <w:tcPr>
            <w:tcW w:w="1425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端午节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140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6.21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6.25</w:t>
            </w:r>
          </w:p>
        </w:tc>
        <w:tc>
          <w:tcPr>
            <w:tcW w:w="4410" w:type="dxa"/>
          </w:tcPr>
          <w:p>
            <w:pPr>
              <w:spacing w:line="360" w:lineRule="exact"/>
              <w:ind w:firstLine="1080" w:firstLineChars="6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期末复习+期末考试</w:t>
            </w:r>
          </w:p>
        </w:tc>
        <w:tc>
          <w:tcPr>
            <w:tcW w:w="1425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140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6.28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6.30</w:t>
            </w:r>
          </w:p>
        </w:tc>
        <w:tc>
          <w:tcPr>
            <w:tcW w:w="4410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5" w:type="dxa"/>
          </w:tcPr>
          <w:p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spacing w:line="360" w:lineRule="exact"/>
        <w:ind w:firstLine="360" w:firstLineChars="200"/>
        <w:rPr>
          <w:rFonts w:hint="eastAsia"/>
          <w:sz w:val="18"/>
          <w:szCs w:val="18"/>
        </w:rPr>
      </w:pPr>
    </w:p>
    <w:bookmarkEnd w:id="0"/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line="36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017"/>
    <w:rsid w:val="000274F2"/>
    <w:rsid w:val="00051A9E"/>
    <w:rsid w:val="000B45CD"/>
    <w:rsid w:val="000F5D8B"/>
    <w:rsid w:val="0012199E"/>
    <w:rsid w:val="00173E1E"/>
    <w:rsid w:val="003F625B"/>
    <w:rsid w:val="00530227"/>
    <w:rsid w:val="006D5B78"/>
    <w:rsid w:val="00754B58"/>
    <w:rsid w:val="008A0C63"/>
    <w:rsid w:val="00A12ED6"/>
    <w:rsid w:val="00A55C37"/>
    <w:rsid w:val="00A9449B"/>
    <w:rsid w:val="00B95070"/>
    <w:rsid w:val="00D16017"/>
    <w:rsid w:val="00D161DC"/>
    <w:rsid w:val="00D560AD"/>
    <w:rsid w:val="00DF034D"/>
    <w:rsid w:val="00E1559E"/>
    <w:rsid w:val="00E42870"/>
    <w:rsid w:val="00F86F65"/>
    <w:rsid w:val="1881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540</Words>
  <Characters>3078</Characters>
  <Lines>25</Lines>
  <Paragraphs>7</Paragraphs>
  <TotalTime>191</TotalTime>
  <ScaleCrop>false</ScaleCrop>
  <LinksUpToDate>false</LinksUpToDate>
  <CharactersWithSpaces>3611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2021-02-21T07:45:00Z</dcterms:created>
  <dc:creator>user</dc:creator>
  <cp:lastModifiedBy>鱼翔浅底</cp:lastModifiedBy>
  <dcterms:modified xsi:type="dcterms:W3CDTF">2021-02-22T14:01:05Z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