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FF" w:rsidRPr="00750FF7" w:rsidRDefault="00B529FF" w:rsidP="00750FF7">
      <w:pPr>
        <w:ind w:leftChars="-193" w:left="-425" w:rightChars="-155" w:right="-341"/>
        <w:jc w:val="center"/>
        <w:rPr>
          <w:rFonts w:ascii="黑体" w:eastAsia="黑体" w:hAnsi="黑体" w:cs="黑体"/>
          <w:sz w:val="44"/>
          <w:szCs w:val="44"/>
        </w:rPr>
      </w:pPr>
      <w:r w:rsidRPr="00750FF7">
        <w:rPr>
          <w:rFonts w:ascii="黑体" w:eastAsia="黑体" w:hAnsi="黑体" w:cs="黑体" w:hint="eastAsia"/>
          <w:sz w:val="44"/>
          <w:szCs w:val="44"/>
        </w:rPr>
        <w:t>浦小学生带量菜谱（</w:t>
      </w:r>
      <w:r w:rsidR="00750FF7" w:rsidRPr="00750FF7">
        <w:rPr>
          <w:rFonts w:ascii="黑体" w:eastAsia="黑体" w:hAnsi="黑体" w:cs="黑体" w:hint="eastAsia"/>
          <w:sz w:val="44"/>
          <w:szCs w:val="44"/>
        </w:rPr>
        <w:t>第一周</w:t>
      </w:r>
      <w:r w:rsidR="00A465B7">
        <w:rPr>
          <w:rFonts w:ascii="黑体" w:eastAsia="黑体" w:hAnsi="黑体" w:cs="黑体" w:hint="eastAsia"/>
          <w:sz w:val="44"/>
          <w:szCs w:val="44"/>
        </w:rPr>
        <w:t xml:space="preserve">   </w:t>
      </w:r>
      <w:r w:rsidRPr="00750FF7">
        <w:rPr>
          <w:rFonts w:ascii="黑体" w:eastAsia="黑体" w:hAnsi="黑体" w:cs="黑体" w:hint="eastAsia"/>
          <w:sz w:val="44"/>
          <w:szCs w:val="44"/>
        </w:rPr>
        <w:t>2.22-2.26）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2"/>
        <w:gridCol w:w="1381"/>
        <w:gridCol w:w="1808"/>
        <w:gridCol w:w="3937"/>
        <w:gridCol w:w="1629"/>
      </w:tblGrid>
      <w:tr w:rsidR="00B529FF" w:rsidTr="00B529FF">
        <w:trPr>
          <w:trHeight w:val="494"/>
          <w:tblHeader/>
        </w:trPr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主配料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Pr="0018105D" w:rsidRDefault="00B529FF" w:rsidP="00EE77B8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18105D"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克重（生重/g）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燕麦饭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糖醋小排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排骨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西葫芦胡萝卜炒蛋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西葫芦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木耳大白菜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大白菜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常州豆腐汤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豆渣饼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344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 w:rsidR="00B529FF" w:rsidTr="00B529FF">
        <w:trPr>
          <w:trHeight w:val="60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29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3g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白米饭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酸奶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酸奶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170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红烧狮子头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荸荠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咖喱鸡丁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鸡丁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香菇青菜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鲜香菇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冬瓜海带虾皮汤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冬瓜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海带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虾皮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529FF" w:rsidTr="00B529FF">
        <w:trPr>
          <w:trHeight w:val="9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29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、咖喱粉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2g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白米饭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酱汁翅根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鸭翅根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番茄炒蛋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平菇豆腐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平菇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鸭血粉丝汤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29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5g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黑米饭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，刀切馒头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80g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135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，刀切馒头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80g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红烧大排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鱼香肉丝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两色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绿豆芽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绿豆芽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南瓜银耳羹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银耳（干）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29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4g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周五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白米饭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红薯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红薯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红薯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170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黄焖鸡块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鸡块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鲜香菇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黄瓜炒蛋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黄瓜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糖醋包菜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罗宋汤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347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29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3g</w:t>
            </w:r>
          </w:p>
        </w:tc>
      </w:tr>
    </w:tbl>
    <w:p w:rsidR="00B529FF" w:rsidRDefault="00B529FF" w:rsidP="00B529FF">
      <w:pPr>
        <w:jc w:val="center"/>
        <w:rPr>
          <w:rFonts w:ascii="黑体" w:eastAsia="黑体" w:hAnsi="黑体" w:cs="黑体"/>
        </w:rPr>
      </w:pPr>
    </w:p>
    <w:p w:rsidR="00750FF7" w:rsidRDefault="00750FF7" w:rsidP="00B529FF">
      <w:pPr>
        <w:jc w:val="center"/>
        <w:rPr>
          <w:rFonts w:ascii="黑体" w:eastAsia="黑体" w:hAnsi="黑体" w:cs="黑体"/>
        </w:rPr>
      </w:pPr>
    </w:p>
    <w:p w:rsidR="00750FF7" w:rsidRPr="00750FF7" w:rsidRDefault="00750FF7" w:rsidP="00B529FF">
      <w:pPr>
        <w:jc w:val="center"/>
        <w:rPr>
          <w:rStyle w:val="font21"/>
          <w:sz w:val="44"/>
          <w:szCs w:val="44"/>
        </w:rPr>
      </w:pPr>
      <w:r w:rsidRPr="00750FF7">
        <w:rPr>
          <w:rStyle w:val="font21"/>
          <w:sz w:val="44"/>
          <w:szCs w:val="44"/>
        </w:rPr>
        <w:t>每人午餐能量和营养素供给量（</w:t>
      </w:r>
      <w:r w:rsidRPr="00750FF7">
        <w:rPr>
          <w:rStyle w:val="font21"/>
          <w:rFonts w:hint="eastAsia"/>
          <w:sz w:val="44"/>
          <w:szCs w:val="44"/>
        </w:rPr>
        <w:t>第一周</w:t>
      </w:r>
      <w:r w:rsidRPr="00750FF7">
        <w:rPr>
          <w:rStyle w:val="font21"/>
          <w:sz w:val="44"/>
          <w:szCs w:val="44"/>
        </w:rPr>
        <w:t>）</w:t>
      </w:r>
    </w:p>
    <w:tbl>
      <w:tblPr>
        <w:tblW w:w="9755" w:type="dxa"/>
        <w:jc w:val="center"/>
        <w:tblInd w:w="-309" w:type="dxa"/>
        <w:tblCellMar>
          <w:left w:w="0" w:type="dxa"/>
          <w:right w:w="0" w:type="dxa"/>
        </w:tblCellMar>
        <w:tblLook w:val="04A0"/>
      </w:tblPr>
      <w:tblGrid>
        <w:gridCol w:w="2349"/>
        <w:gridCol w:w="677"/>
        <w:gridCol w:w="677"/>
        <w:gridCol w:w="677"/>
        <w:gridCol w:w="677"/>
        <w:gridCol w:w="757"/>
        <w:gridCol w:w="677"/>
        <w:gridCol w:w="1026"/>
        <w:gridCol w:w="1052"/>
        <w:gridCol w:w="1186"/>
      </w:tblGrid>
      <w:tr w:rsidR="00750FF7" w:rsidTr="00750FF7">
        <w:trPr>
          <w:trHeight w:val="576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能量及营养素（单位）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周一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周二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周三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周四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周五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均值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参考值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比例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能量</w:t>
            </w:r>
            <w:r>
              <w:rPr>
                <w:rStyle w:val="font41"/>
                <w:rFonts w:eastAsia="等线"/>
              </w:rPr>
              <w:t>kcal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745.20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109.59%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814.20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96.93%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蛋白质</w:t>
            </w:r>
            <w:r>
              <w:rPr>
                <w:rStyle w:val="font41"/>
                <w:rFonts w:eastAsia="等线"/>
              </w:rPr>
              <w:t>(g)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29.52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175.71%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31.02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147.71%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脂肪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40.89%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20-30%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/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37.56%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20-30%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/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碳水化合物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75.9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42.43%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50-65%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/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46.40%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50-65%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/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lastRenderedPageBreak/>
              <w:t>钙</w:t>
            </w:r>
            <w:r>
              <w:rPr>
                <w:rStyle w:val="font41"/>
                <w:rFonts w:eastAsia="等线"/>
              </w:rPr>
              <w:t>(mg)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193.60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64.53%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196.60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57.82%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铁</w:t>
            </w:r>
            <w:r>
              <w:rPr>
                <w:rStyle w:val="font41"/>
                <w:rFonts w:eastAsia="等线"/>
              </w:rPr>
              <w:t>(mg)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145.83%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7.40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132.14%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锌</w:t>
            </w:r>
            <w:r>
              <w:rPr>
                <w:rStyle w:val="font41"/>
                <w:rFonts w:eastAsia="等线"/>
              </w:rPr>
              <w:t>(mg)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4.09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157.23%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4.43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138.38%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维生素</w:t>
            </w:r>
            <w:r>
              <w:rPr>
                <w:rStyle w:val="font41"/>
                <w:rFonts w:eastAsia="等线"/>
              </w:rPr>
              <w:t>A(mg)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287.20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152.77%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287.20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130.55%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维生素</w:t>
            </w:r>
            <w:r>
              <w:rPr>
                <w:rStyle w:val="font41"/>
                <w:rFonts w:eastAsia="等线"/>
              </w:rPr>
              <w:t>B1(mg)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83.89%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73.18%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维生素</w:t>
            </w:r>
            <w:r>
              <w:rPr>
                <w:rStyle w:val="font41"/>
                <w:rFonts w:eastAsia="等线"/>
              </w:rPr>
              <w:t>B2(mg)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88.89%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77.27%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维生素</w:t>
            </w:r>
            <w:r>
              <w:rPr>
                <w:rStyle w:val="font41"/>
                <w:rFonts w:eastAsia="等线"/>
              </w:rPr>
              <w:t>C(mg)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51.52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214.67%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51.52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171.73%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Style w:val="font11"/>
                <w:rFonts w:hint="default"/>
              </w:rPr>
              <w:t>膳食纤维（</w:t>
            </w:r>
            <w:r>
              <w:rPr>
                <w:rStyle w:val="font41"/>
                <w:rFonts w:eastAsia="等线"/>
              </w:rPr>
              <w:t>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3.90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48.75%</w:t>
            </w:r>
          </w:p>
        </w:tc>
      </w:tr>
      <w:tr w:rsidR="00750FF7" w:rsidTr="00750FF7">
        <w:trPr>
          <w:trHeight w:val="276"/>
          <w:jc w:val="center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FF7" w:rsidRDefault="00750FF7" w:rsidP="0015075F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50.00%</w:t>
            </w:r>
          </w:p>
        </w:tc>
      </w:tr>
    </w:tbl>
    <w:p w:rsidR="00750FF7" w:rsidRDefault="00750FF7" w:rsidP="00750FF7">
      <w:pPr>
        <w:ind w:rightChars="-155" w:right="-341"/>
        <w:jc w:val="center"/>
        <w:rPr>
          <w:rFonts w:ascii="黑体" w:eastAsia="黑体" w:hAnsi="黑体" w:cs="黑体"/>
          <w:sz w:val="44"/>
          <w:szCs w:val="44"/>
        </w:rPr>
      </w:pPr>
    </w:p>
    <w:p w:rsidR="00750FF7" w:rsidRDefault="00750FF7" w:rsidP="00750FF7">
      <w:pPr>
        <w:ind w:rightChars="-155" w:right="-341"/>
        <w:jc w:val="center"/>
        <w:rPr>
          <w:rFonts w:ascii="黑体" w:eastAsia="黑体" w:hAnsi="黑体" w:cs="黑体"/>
          <w:sz w:val="44"/>
          <w:szCs w:val="44"/>
        </w:rPr>
      </w:pPr>
    </w:p>
    <w:p w:rsidR="00750FF7" w:rsidRDefault="00750FF7" w:rsidP="00750FF7">
      <w:pPr>
        <w:ind w:rightChars="-155" w:right="-341"/>
        <w:jc w:val="center"/>
        <w:rPr>
          <w:rFonts w:ascii="黑体" w:eastAsia="黑体" w:hAnsi="黑体" w:cs="黑体"/>
          <w:sz w:val="44"/>
          <w:szCs w:val="44"/>
        </w:rPr>
      </w:pPr>
    </w:p>
    <w:p w:rsidR="00750FF7" w:rsidRDefault="00750FF7" w:rsidP="00750FF7">
      <w:pPr>
        <w:ind w:rightChars="-155" w:right="-341"/>
        <w:jc w:val="center"/>
        <w:rPr>
          <w:rFonts w:ascii="黑体" w:eastAsia="黑体" w:hAnsi="黑体" w:cs="黑体"/>
          <w:sz w:val="44"/>
          <w:szCs w:val="44"/>
        </w:rPr>
      </w:pPr>
    </w:p>
    <w:p w:rsidR="00750FF7" w:rsidRDefault="00750FF7" w:rsidP="00750FF7">
      <w:pPr>
        <w:ind w:rightChars="-155" w:right="-341"/>
        <w:jc w:val="center"/>
        <w:rPr>
          <w:rFonts w:ascii="黑体" w:eastAsia="黑体" w:hAnsi="黑体" w:cs="黑体"/>
          <w:sz w:val="44"/>
          <w:szCs w:val="44"/>
        </w:rPr>
      </w:pPr>
    </w:p>
    <w:p w:rsidR="0018105D" w:rsidRDefault="0018105D" w:rsidP="00750FF7">
      <w:pPr>
        <w:ind w:rightChars="-155" w:right="-341"/>
        <w:jc w:val="center"/>
        <w:rPr>
          <w:rFonts w:ascii="黑体" w:eastAsia="黑体" w:hAnsi="黑体" w:cs="黑体"/>
          <w:sz w:val="44"/>
          <w:szCs w:val="44"/>
        </w:rPr>
      </w:pPr>
    </w:p>
    <w:sectPr w:rsidR="0018105D" w:rsidSect="00B529FF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A2" w:rsidRDefault="002F60A2" w:rsidP="00B529FF">
      <w:pPr>
        <w:spacing w:after="0"/>
      </w:pPr>
      <w:r>
        <w:separator/>
      </w:r>
    </w:p>
  </w:endnote>
  <w:endnote w:type="continuationSeparator" w:id="0">
    <w:p w:rsidR="002F60A2" w:rsidRDefault="002F60A2" w:rsidP="00B529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 Light">
    <w:charset w:val="86"/>
    <w:family w:val="swiss"/>
    <w:pitch w:val="default"/>
    <w:sig w:usb0="80000287" w:usb1="2ACF0010" w:usb2="00000016" w:usb3="00000000" w:csb0="0004001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A2" w:rsidRDefault="002F60A2" w:rsidP="00B529FF">
      <w:pPr>
        <w:spacing w:after="0"/>
      </w:pPr>
      <w:r>
        <w:separator/>
      </w:r>
    </w:p>
  </w:footnote>
  <w:footnote w:type="continuationSeparator" w:id="0">
    <w:p w:rsidR="002F60A2" w:rsidRDefault="002F60A2" w:rsidP="00B529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25AE"/>
    <w:rsid w:val="0018105D"/>
    <w:rsid w:val="001D4275"/>
    <w:rsid w:val="002F60A2"/>
    <w:rsid w:val="00323B43"/>
    <w:rsid w:val="003D37D8"/>
    <w:rsid w:val="00426133"/>
    <w:rsid w:val="004358AB"/>
    <w:rsid w:val="006C1A76"/>
    <w:rsid w:val="00750FF7"/>
    <w:rsid w:val="008921B9"/>
    <w:rsid w:val="008B7726"/>
    <w:rsid w:val="009D7661"/>
    <w:rsid w:val="00A465B7"/>
    <w:rsid w:val="00A84C3E"/>
    <w:rsid w:val="00B36517"/>
    <w:rsid w:val="00B529FF"/>
    <w:rsid w:val="00B643F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semiHidden/>
    <w:unhideWhenUsed/>
    <w:qFormat/>
    <w:rsid w:val="00B529FF"/>
    <w:pPr>
      <w:keepNext/>
      <w:keepLines/>
      <w:widowControl w:val="0"/>
      <w:adjustRightInd/>
      <w:snapToGrid/>
      <w:spacing w:after="0" w:line="240" w:lineRule="exact"/>
      <w:ind w:firstLineChars="200" w:firstLine="643"/>
      <w:outlineLvl w:val="2"/>
    </w:pPr>
    <w:rPr>
      <w:rFonts w:ascii="微软雅黑 Light" w:eastAsia="黑体" w:hAnsi="微软雅黑 Light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529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9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B529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9FF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semiHidden/>
    <w:rsid w:val="00B529FF"/>
    <w:rPr>
      <w:rFonts w:ascii="微软雅黑 Light" w:eastAsia="黑体" w:hAnsi="微软雅黑 Light"/>
      <w:kern w:val="2"/>
      <w:sz w:val="18"/>
    </w:rPr>
  </w:style>
  <w:style w:type="paragraph" w:customStyle="1" w:styleId="1">
    <w:name w:val="样式1"/>
    <w:basedOn w:val="a"/>
    <w:qFormat/>
    <w:rsid w:val="00B529FF"/>
    <w:pPr>
      <w:widowControl w:val="0"/>
      <w:adjustRightInd/>
      <w:snapToGrid/>
      <w:spacing w:after="0"/>
      <w:jc w:val="both"/>
    </w:pPr>
    <w:rPr>
      <w:rFonts w:asciiTheme="minorHAnsi" w:eastAsia="仿宋_GB2312" w:hAnsiTheme="minorHAnsi"/>
      <w:kern w:val="2"/>
      <w:sz w:val="32"/>
    </w:rPr>
  </w:style>
  <w:style w:type="paragraph" w:customStyle="1" w:styleId="a5">
    <w:name w:val="表内容"/>
    <w:basedOn w:val="a"/>
    <w:link w:val="Char1"/>
    <w:qFormat/>
    <w:rsid w:val="00B529FF"/>
    <w:pPr>
      <w:widowControl w:val="0"/>
      <w:adjustRightInd/>
      <w:snapToGrid/>
      <w:spacing w:after="0" w:line="300" w:lineRule="exact"/>
      <w:jc w:val="both"/>
    </w:pPr>
    <w:rPr>
      <w:rFonts w:ascii="Times New Roman" w:eastAsia="方正书宋_GBK" w:hAnsi="Times New Roman"/>
      <w:kern w:val="2"/>
      <w:sz w:val="21"/>
      <w:szCs w:val="32"/>
    </w:rPr>
  </w:style>
  <w:style w:type="character" w:customStyle="1" w:styleId="Char1">
    <w:name w:val="表内容 Char"/>
    <w:link w:val="a5"/>
    <w:qFormat/>
    <w:rsid w:val="00B529FF"/>
    <w:rPr>
      <w:rFonts w:ascii="Times New Roman" w:eastAsia="方正书宋_GBK" w:hAnsi="Times New Roman"/>
      <w:kern w:val="2"/>
      <w:sz w:val="21"/>
      <w:szCs w:val="32"/>
    </w:rPr>
  </w:style>
  <w:style w:type="paragraph" w:customStyle="1" w:styleId="a6">
    <w:name w:val="表名称"/>
    <w:basedOn w:val="a"/>
    <w:qFormat/>
    <w:rsid w:val="00B529FF"/>
    <w:pPr>
      <w:widowControl w:val="0"/>
      <w:adjustRightInd/>
      <w:snapToGrid/>
      <w:spacing w:after="0" w:line="500" w:lineRule="exact"/>
      <w:jc w:val="center"/>
    </w:pPr>
    <w:rPr>
      <w:rFonts w:ascii="Times New Roman" w:eastAsia="方正楷体_GBK" w:hAnsi="Times New Roman"/>
      <w:kern w:val="2"/>
      <w:sz w:val="32"/>
      <w:szCs w:val="32"/>
    </w:rPr>
  </w:style>
  <w:style w:type="character" w:customStyle="1" w:styleId="font21">
    <w:name w:val="font21"/>
    <w:basedOn w:val="a0"/>
    <w:rsid w:val="00B529FF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B529FF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B529FF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2021-02-21T07:05:00Z</dcterms:modified>
</cp:coreProperties>
</file>