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eastAsia" w:ascii="Times New Roman" w:hAnsi="Times New Roman" w:eastAsia="方正小标宋简体" w:cs="Times New Roman"/>
          <w:sz w:val="44"/>
          <w:szCs w:val="44"/>
          <w:lang w:val="en-US" w:eastAsia="zh-CN"/>
        </w:rPr>
      </w:pPr>
      <w:r>
        <w:rPr>
          <w:rFonts w:hint="eastAsia" w:ascii="Times New Roman" w:hAnsi="Times New Roman" w:eastAsia="方正小标宋简体" w:cs="Times New Roman"/>
          <w:sz w:val="44"/>
          <w:szCs w:val="44"/>
          <w:lang w:val="en-US" w:eastAsia="zh-CN"/>
        </w:rPr>
        <w:t>携手奋进现代化新征程</w:t>
      </w:r>
    </w:p>
    <w:p>
      <w:pPr>
        <w:spacing w:line="700" w:lineRule="exact"/>
        <w:jc w:val="center"/>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（2021年1月25日）</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娄勤俭</w:t>
      </w:r>
    </w:p>
    <w:p>
      <w:pPr>
        <w:keepNext w:val="0"/>
        <w:keepLines w:val="0"/>
        <w:pageBreakBefore w:val="0"/>
        <w:widowControl w:val="0"/>
        <w:kinsoku/>
        <w:wordWrap/>
        <w:overflowPunct/>
        <w:topLinePunct w:val="0"/>
        <w:autoSpaceDE/>
        <w:autoSpaceDN/>
        <w:bidi w:val="0"/>
        <w:adjustRightInd/>
        <w:snapToGrid/>
        <w:spacing w:line="570" w:lineRule="exact"/>
        <w:jc w:val="center"/>
        <w:textAlignment w:val="auto"/>
        <w:rPr>
          <w:rFonts w:hint="eastAsia" w:ascii="楷体_GB2312" w:hAnsi="楷体_GB2312" w:eastAsia="楷体_GB2312" w:cs="楷体_GB2312"/>
          <w:sz w:val="32"/>
          <w:szCs w:val="32"/>
        </w:rPr>
      </w:pPr>
      <w:r>
        <w:rPr>
          <w:rFonts w:ascii="Times New Roman" w:hAnsi="Times New Roman" w:eastAsia="楷体_GB2312" w:cs="Times New Roman"/>
          <w:sz w:val="32"/>
          <w:szCs w:val="32"/>
        </w:rPr>
        <w:t>——</w:t>
      </w:r>
      <w:r>
        <w:rPr>
          <w:rFonts w:hint="eastAsia" w:ascii="楷体_GB2312" w:hAnsi="楷体_GB2312" w:eastAsia="楷体_GB2312" w:cs="楷体_GB2312"/>
          <w:sz w:val="32"/>
          <w:szCs w:val="32"/>
        </w:rPr>
        <w:t>在</w:t>
      </w:r>
      <w:r>
        <w:rPr>
          <w:rFonts w:hint="eastAsia" w:ascii="楷体_GB2312" w:hAnsi="楷体_GB2312" w:eastAsia="楷体_GB2312" w:cs="楷体_GB2312"/>
          <w:sz w:val="32"/>
          <w:szCs w:val="32"/>
          <w:lang w:val="en-US" w:eastAsia="zh-CN"/>
        </w:rPr>
        <w:t>江苏省政协十二届四</w:t>
      </w:r>
      <w:r>
        <w:rPr>
          <w:rFonts w:hint="eastAsia" w:ascii="楷体_GB2312" w:hAnsi="楷体_GB2312" w:eastAsia="楷体_GB2312" w:cs="楷体_GB2312"/>
          <w:sz w:val="32"/>
          <w:szCs w:val="32"/>
        </w:rPr>
        <w:t>次会议</w:t>
      </w:r>
      <w:r>
        <w:rPr>
          <w:rFonts w:hint="eastAsia" w:ascii="楷体_GB2312" w:hAnsi="楷体_GB2312" w:eastAsia="楷体_GB2312" w:cs="楷体_GB2312"/>
          <w:sz w:val="32"/>
          <w:szCs w:val="32"/>
          <w:lang w:val="en-US" w:eastAsia="zh-CN"/>
        </w:rPr>
        <w:t>上</w:t>
      </w:r>
      <w:r>
        <w:rPr>
          <w:rFonts w:hint="eastAsia" w:ascii="楷体_GB2312" w:hAnsi="楷体_GB2312" w:eastAsia="楷体_GB2312" w:cs="楷体_GB2312"/>
          <w:sz w:val="32"/>
          <w:szCs w:val="32"/>
        </w:rPr>
        <w:t>的讲话</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jc w:val="center"/>
        <w:textAlignment w:val="auto"/>
        <w:rPr>
          <w:rFonts w:hint="default" w:ascii="楷体_GB2312" w:hAnsi="楷体_GB2312" w:eastAsia="楷体_GB2312" w:cs="楷体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7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各位委员，同志们：</w:t>
      </w:r>
      <w:bookmarkStart w:id="0" w:name="_GoBack"/>
      <w:bookmarkEnd w:id="0"/>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全省上下深入学习贯彻习近平总书记视察江苏重要讲话指示精神、全面落实中国共产党十九届五中全会决策部署的关键时刻，在“十三五”圆满收官、“十四五”开局起步的重要时点，政协江苏省第十二届委员会第四次会议隆重开幕了。我代表中共江苏省委，向大会的胜利召开表示热烈的祝贺!向全体政协委员和与会同志致以诚挚的问候!</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时节如流，奋斗如歌。回望刚刚走过的“十三五”，这是全省上下顶风破浪、攻坚克难的五年，也是江苏发展成果丰硕、令人自豪的五年。这五年，我们坚持以习近平新时代中国特色社会主义思想为指导，在学习贯彻新思想中解放思想，在创造性落实中笃定前行，破除了一大批制约高质量发展的突出短板，解决了一大批群众关心关切的难点问题，办成了一大批对江苏发展具有长远支撑作用的标志性事项。通过五年来的扎实奋斗，江苏的综合实力更强了，群众的口袋腰包更鼓了，各地的生态颜值更美了，全省上下的精气神更足了，我们用走在前列的过硬成果，正一步一个脚印把“强富美高”美好蓝图变为现实图景。特别是刚刚过去的2020年，我们遭遇了极不寻常的困难挑战，进行了极不容易的艰辛奋斗，创造了极不平凡的发展成绩，奋力打赢了疫情防控、复工复产、防汛抗旱三场硬仗，经济在优化调整结构基础上历史性跨上10万亿元台阶，“轨道上的江苏”实现重大突破，苏北农房改善、教育改革等成效显著，决胜高水平全面小康取得决定性成就，有力支撑了我国经济率先恢复正增长，充分展现了江苏发展的韧劲和干部群众的担当。更令人振奋的是，在全面建设社会主义现代化新征程开启之际，习近平总书记再次视察江苏，对我们贯彻中央决策部署、建设“强富美高”新江苏成果进行集中检阅，充分肯定了江苏工作，对我省“十四五”乃至更长时期发展进行现场指导，这让我们在继往开来的新起点备受鼓舞、倍增干劲!</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发展源于勠力同心，成就来自共同奋斗。江苏“十三五”发展能够画上圆满句号，最根本的在于以习近平同志为核心的中共中央的坚强领导、亲切关怀，在于全省上下的务实苦干、拼搏奋斗，也离不开广大政协委员的同心同向、倾力奉献。近年来，全省各级政协组织坚持党对政协工作的全面领导，紧扣团结和民主两大主题，履职尽责，主动担当，围绕助推国家重大战略落实落地、夺取疫情防控和经济社会发展双胜利等开展专题调研视察，提出不少有分量的意见建议，资政建言的金点子越来越多；积极建设智慧政协，创新“掌上履职”等方式，大力开展网络议政、远程协商，持续推进“有事好商量”协商议事室建设，协商议政的好品牌越来越响；把凝聚共识融入履职全过程，持续开展“三走进一联系”等活动，不断提高双向发力的质量水平，携手奋进的同心圆越来越大，在全省砥砺奋进的征程中发挥了重要作用。每一个奋斗的身影，都值得我们铭记。在此，我代表中共江苏省委，向全省各级政协组织和广大政协委员，向各民主党派、工商联和无党派人士，表示衷心的感谢和崇高的敬意!</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各位委员，同志们!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历史已经翻开新的一页。今年是“十四五”开局之年，是中国共产党建党100周年，也是现代化建设进程中具有特殊重要性的一年。中国共产党十九届五中全会从战略和全局的高度，擘画了我国未来五年以及十五年的发展新蓝图。中共江苏省委十三届九次全会全面贯彻中央决策部署，向全省发出了深化“强富美高”新江苏建设，以“争当表率、争做示范、走在前列”的使命担当，奋力开启全面建设社会主义现代化新征程的号召，这又将是一个伟大的奋斗过程。我们要深入学习贯彻中共十九大和十九届二中、三中、四中、五中全会精神，以习近平总书记视察江苏为强大动力，坚持稳中求进工作总基调，坚持创新在现代化建设全局中的核心地位，把已经取得的成就当作事业新的起跑线，坚决扛起新使命，携手奋进新征程，在闯关夺隘中拼搏出一片新天地，在团结奋斗中再创发展新辉煌。</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携手奋进新征程，需要我们以清醒的政治自觉，精准把握新发展阶段特征，始终沿着习近平总书记指引的方向接续奋斗、坚定前行。“进入新发展阶段”，是以习近平同志为核心的中共中央审时度势、顺时应势作出的重大战略判断。作为东部沿海发达省份，江苏发展更早呈现出新阶段特征，更早踏上充满挑战的壮阔征程。越是壮阔的征程，越需要领航的力量。党的十八大以来，习近平总书记先后4次对江苏作出重要讲话指示，特别是为我们描绘的“强富美高”宏伟蓝图，管根本、管全局、管长远，在实现第一个百年奋斗目标的阶段，集中体现在高水平全面建成小康社会上；步入实现第二个百年奋斗目标的新阶段，则要体现在“争当表率、争做示范、走在前列”上，这是江苏现代化建设的总纲领、总命题、总要求。面向未来，全省上下必须持续深入地学思践悟习近平新时代中国特色社会主义思想，全面学习贯彻习近平总书记视察江苏重要讲话指示精神，坚定不移地用新思想解放思想、统一思想。我们要全面、忠实地深化学习，做到“知其然”，更加深刻理解新思想的核心要义、精神实质、丰富内涵、实践要求，更好把握习近平总书记视察江苏时强调的重点问题、赋予的重大使命，在入脑入心基础上坚定遵照执行，从灵魂深处增强“四个意识”、坚定“四个自信”、做到“两个维护”。我们要联系江苏实际、对照时代方位深化学习，做到“知其所以然”，更加自觉纠正理念偏差、思维偏差、方法偏差，坚决破除与新思想不相符的思维定势，推动视野格局、理念思维、工作方法全面适应新时代，更好地解决矛盾、克服困难、展开新局。我们要从把握规律、顺应规律的角度深化学习，做到“知其所以必然”，更好认识社会主要矛盾转化规律、世界发展进步规律、现代化建设规律，精准把握江苏发展进入新阶段的特征，在更高层次上推动经济发展实现创新引领加速、质量全面提升，城乡区域发展实现功能互补、深度融合，生态文明建设实现绿色动能集聚、环境加速改善，民生发展实现加快品质提升、促进共同富裕，对外开放实现高水平开放、制度型开放，用“必然”的真理力量，指引我们在历史前进的逻辑中前进、在时代发展的潮流中发展。</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携手奋进新征程，需要我们以强烈的责任担当，坚定不移践行新发展理念，用高质量发展的过硬成果扛起使命、开辟未来。新发展理念，阐明了我们党关于发展的政治立场、价值导向、发展模式、发展道路等重大政治问题，是引领高质量发展的“指挥棒”。这些年，正因为我们不折不扣贯彻新发展理念，才牢牢把握住发展的“时”与“势”，推动江苏各项工作迈上了新台阶。前进路上，我们必须进一步对照习近平总书记的最新要求，从根本宗旨、问题导向、忧患意识等方面把握好新发展理念，贯彻到新阶段新发展的全过程各领域。要保持战略定力。不管形势如何严峻，不管经济下行压力有多大，贯彻新发展理念的意志不能动摇、决心不能减弱，始终不为指标波动所惊慌、不为短期变化所干扰、不为困难增多所畏惧、不为外部议论所困惑，真正通过新发展理念的引领，加快从“体量优势”向“质量优势”、从“量的积累”向“质的飞跃”转变。要坚持系统观念。新发展理念是不可分割的整体。我们在谋划发展的“大棋盘”上，要坚持创新、协调、绿色、开放、共享五个方面一起“落子”，统筹推进、一体贯彻，不能偏执一方、相互替代；在推动落实的“施工图”中，各地各部门各项工作要整体协同，子系统与大系统有机衔接，不能顾此失彼、畸轻畸重，真正通过“完整、准确、全面”地贯彻新发展理念，率先构建起现代化的强劲经济支撑，率先建成特色鲜明、令人向往的现代化省域发展形态，率先实现人与自然和谐共生、全体人民共同富裕、具有世界影响力和竞争力的现代化。要树牢底线思维。面对可预见和不可预见的风险挑战，增强忧患意识、机遇意识，统筹好发展和安全，科技要自立自强，产业要自主可控，粮食要自主供给，开放要以我为主，把发展主动权掌握在自己手上。要在守住稳定、安全、生态、廉洁“四条底线”的基础上，放手发展、能快则快，把“稳”的基础夯得更实、把“进”的步伐迈得更大，在新征程上实现新发展、夺取新胜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携手奋进新征程，需要我们以更大的定力魄力，更好服务构建新发展格局，在畅通内外双循环上迈好第一步、见到新气象。加快构建以国内大循环为主体、国内国际双循环相互促进的新发展格局，是党中央根据我国发展阶段、环境、条件变化作出的重大战略部署。习近平总书记在这次视察江苏时，明确要求我们“在服务全国构建新发展格局上争做示范”。围绕习近平总书记赋予的重大使命，省委提出要加快建设“一中心一基地一枢纽”，即建设具有全球影响力的产业科技创新中心、具有国际竞争力的先进制造业基地、具有世界聚合力的双向开放枢纽，这是符合中央部署要求的，需要加快展开布局。要抓住高效率经济循环这个“关键点”，坚持深化供给侧结构性改革，充分发挥江苏国内产业循环的重要发起点、联结点优势，一手锻长板、一手补短板，全面优化升级产业链供应链，用有效供给穿透循环堵点、消除瓶颈制约，加快形成更高效率的投入产出关系，提升经济体系整体效能。要稳固高质量内需市场这个“基本盘”，在扩大政府公共支出的同时，对消费、储蓄、投资等进行合理引导和有效制度安排，突出抓好新型基础设施、交通水利重大工程、民生项目等建设，全力推进消费提振行动，培育壮大消费新模式新业态，充分挖掘消费潜力，为服务构建新发展格局提供雄厚支撑。要释放高水平对外开放这个“强动力”，以“一带一路”交汇点建设为统揽，进一步完善省域开放新布局，既持续深化商品、服务、资金、人才等要素流动型开放，又稳步拓展规则、规制、管理、标准等制度型开放，加快解决“两头在外”的问题，形成开放型经济新体制，真正把江苏打造成全国走向国际循环的重要通道和支点。</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携手奋进新征程，需要我们以深厚的为民情怀，加快建设以人为核心的现代化，在新起点上共创人民群众的幸福生活、美好明天。“天地之大，黎元为本。”只有坚持发展为了人民、发展依靠人民、发展成果由人民共享，才会有正确的发展观、现代化观。近些年我们始终把人民放在心中最高位置，用心用情办成了一批民生实事，解决了许多民生难题，赢得了广大群众的支持与拥护。面向现代化，我们必须牢记初心使命、锚定民生坐标，把全面小康作为新生活新奋斗的起点，更好满足广大群众对美好生活的新期待。要创造更富足的生活，多渠道增加城乡居民收入，优化收入分配结构，探索解决相对贫困长效机制，扩大中等收入群体，强化就业优先政策，加快提升“平均数”、重点关注“极少数”，推动共同富裕取得更为明显的实质性进展，让大家的日子越过越红火。要提供更优质的公共服务，持续深入排查解决教育、医疗、住房、养老、文化供给等群众“急难愁盼”问题，不断提升公共服务水平，把一个个民生难点变成民生亮点，切实让广大群众看到更大变化、得到更多实惠。要实现更高效的社会治理，探索把“大数据 网格化 铁脚板”这一做法，拓展应用到经济管理、社会治安、安全生产、环境治理、信访维稳等各领域，大力推动社会治理重心向基层下移，加快省域社会治理现代化，不断增强人民群众的获得感安全感幸福感。</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各位委员，同志们!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总书记勉励我们，幸福生活是靠亲手建设、奋斗出来的。面向现代化新征程，全省上下必须思想同心、目标同向、工作同步、责任同担，携起手来向前走，比学赶超争一流，以新的奋斗不负期待、不负时代。江苏人历来勤劳智慧有自信，走在新征程上，我们要立足国际视野、勇当发展标杆，以压倒一切困难而不为困难所压倒的气魄，迎着挑战上、顶着压力闯、奔着目标干，百折不挠地办好自己的事，意气风发地开启新篇章!江苏人历来实干坚韧敢创新，走在新征程上，我们要拿出一股子锐气，勇闯“无人区”、勇当探路者，努力展现更多识变应变、化危为机、化被动为主动的创新创造，在别人没有走过的路上收获最美风景!江苏人历来低调务实不张扬，走在新征程上，我们要脚踏实地、埋头苦干，一锤接着一锤持续用力，一步一个脚印接续奋斗，用我们的负重前行换取人民的岁月静好，用我们的披星戴月赢得江苏的灿烂明天!</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各位委员，同志们!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舟楫相配，得水而行。”回望追梦历程，政协和各民主党派、无党派人士始终与中国共产党同心同德、同向同行，迸发出排山倒海的力量，共同战胜了种种艰难困苦，携手创造了一个又一个奇迹。面向新的征程，全省各级政协组织要更加自觉地把习近平新时代中国特色社会主义思想作为统揽政协一切工作的总纲，坚持党对政协工作的全面领导，不断提高建言资政和凝聚共识的水平，为“十四五”开好局、现代化起好步作出新贡献。要建言献策“聚”智慧，把紧扣“强富美高”总目标、服务“争当表率、争做示范、走在前列”新使命作为工作主线，聚焦中心集思广益，抓住关键建言献策，只要有利于全省改革发展、和谐稳定、民生福祉的事，都主动说、务实做、全力推，更好为新江苏建设添薪助力。要协商议事“聚”共识，加强专门协商机构建设，持续打响“有事好商量”协商议事品牌，进一步丰富有事好商量、众人的事情由众人商量的生动实践，激发制度活力，激励委员担当，更好地把人民政协制度优势转化为治理效能。要同心筑梦“聚”合力，把加强思想政治引领摆在更加突出位置，助力党委政府及时纾困解难、释疑解惑、化解矛盾，最大限度把各方智慧力量汇聚起来，不断巩固大团结大联合局面。政协委员是各界别代表人士，这一身份既是荣誉，更是责任。新征程新使命，期待广大政协委员在工作中各展所长，在岗位上建功立业，在界别群众中示范引领，朝着我们共同的目标携手前行。各级党委要深入贯彻《中共中央关于新时代加强和改进人民政协工作的意见》及我省实施意见，多为政协解难事办实事，多给政协交任务出题目，不断巩固党委重视、政府支持、政协主动、各方配合的政协工作新局面。</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各位委员，同志们!</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崭新的征程已经开启，更大的胜利还在前方。时间不等人!机遇不等人!发展不等人!让我们更加紧密团结在以习近平同志为核心的中共中央周围，牢记习近平总书记谆谆嘱托，以“争当表率、争做示范、走在前列”的担当，深化“强富美高”新江苏建设，为实现中华民族伟大复兴的中国梦作出更大贡献，以优异成绩庆祝中国共产党成立100周年!</w:t>
      </w:r>
    </w:p>
    <w:p>
      <w:pPr>
        <w:keepNext w:val="0"/>
        <w:keepLines w:val="0"/>
        <w:pageBreakBefore w:val="0"/>
        <w:widowControl w:val="0"/>
        <w:kinsoku/>
        <w:wordWrap/>
        <w:overflowPunct/>
        <w:topLinePunct w:val="0"/>
        <w:autoSpaceDE/>
        <w:autoSpaceDN/>
        <w:bidi w:val="0"/>
        <w:adjustRightInd/>
        <w:snapToGrid/>
        <w:spacing w:line="57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最后，预祝大会圆满成功!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auto"/>
    <w:pitch w:val="default"/>
    <w:sig w:usb0="E0002EFF" w:usb1="C000785B" w:usb2="00000009" w:usb3="00000000" w:csb0="400001FF" w:csb1="FFFF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script"/>
    <w:pitch w:val="default"/>
    <w:sig w:usb0="00000001" w:usb1="080E0000" w:usb2="00000000" w:usb3="00000000" w:csb0="00040000" w:csb1="00000000"/>
  </w:font>
  <w:font w:name="方正楷体_GBK">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Calibri Light">
    <w:panose1 w:val="020F0302020204030204"/>
    <w:charset w:val="00"/>
    <w:family w:val="auto"/>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等线">
    <w:panose1 w:val="02010600030101010101"/>
    <w:charset w:val="86"/>
    <w:family w:val="auto"/>
    <w:pitch w:val="default"/>
    <w:sig w:usb0="A00002BF" w:usb1="38CF7CFA" w:usb2="00000016" w:usb3="00000000" w:csb0="0004000F" w:csb1="00000000"/>
  </w:font>
  <w:font w:name="方正仿宋_GBK">
    <w:panose1 w:val="03000509000000000000"/>
    <w:charset w:val="86"/>
    <w:family w:val="auto"/>
    <w:pitch w:val="default"/>
    <w:sig w:usb0="00000001" w:usb1="080E0000" w:usb2="00000000" w:usb3="00000000" w:csb0="00040000" w:csb1="00000000"/>
  </w:font>
  <w:font w:name="方正仿宋简体">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姚体">
    <w:panose1 w:val="02010601030101010101"/>
    <w:charset w:val="86"/>
    <w:family w:val="auto"/>
    <w:pitch w:val="default"/>
    <w:sig w:usb0="00000003" w:usb1="080E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CA564A"/>
    <w:rsid w:val="32CA564A"/>
    <w:rsid w:val="4A5141BB"/>
    <w:rsid w:val="586C4F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2021-01-28T08:49:00Z</dcterms:created>
  <dc:creator>admin</dc:creator>
  <cp:lastModifiedBy>admin</cp:lastModifiedBy>
  <dcterms:modified xsi:type="dcterms:W3CDTF">2021-01-28T09:02:14Z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