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思维训练是什么？思维训练就是培养好奇心、联想力以及探索和检验的习惯，扩大其范围和效率。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学校环境的影响可分为三大类：学生接触到的那些人的态度和习惯；学校所授的科目；现时的教育目的和理想。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杜威提到，他人习惯对受教育者来说有很大的作用，人的本性中就有模仿性。所以我认为：在教育过程中榜样比训导更为强大有力，教师是思维做出反应的促进因素，教师人格的影响和课业的影响是完全融合在一起的。在这里我想说的是，他人习惯的影响对于儿童来说是潜移默化的，尤其是对于在校学生来说，经常面对的老师就是榜样，他们以老师的行为为模板，在无意识的情况下模仿老师的言行举止，这不仅是因为老师在学生面前有较高的权威，学生在此阶段的模仿天赋也是重要原因，老师的职业特征之一就是有强烈的示范性，这种示范作用是一种无声的强有力的教育力量，所以要从以下三个方面来规范教师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首先，避免“以己度人”。凡是学生同老师态度一致的，便受到鼓励，不一致的便会受到轻视或批评，老师对于那些认同自己观点或是和所谓的标准答案一致的同学，就会产生好感，认为这个学生就是好学生，而对于那些用自己的真实看法来回答问题的学生来说，往往得不到老师的称赞。在何种情况下进行何种激励更有利于学生思维训练是一个很重要的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其次，教师要避免过分依靠个人的影响。最后，应避免学生只图让教师满意，而不钻研教材中的问题。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智力训练的全部和唯一的目的就是养成细心、警觉和透彻的思维习惯。智力训练并不等于知识的学习，智力训练的着重点在于智力的开发，主要是训练如何学，而知识的学习着重点在于学问的学习，主要是学什么，学习知识只不过是智力训练的一个手段而不是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这本书有助于我们了解思维的特性，运用科学的训练方法提高我们和学生的思维能力，也有助于教师提高教学质量。简单而言，一个优秀的思维者，必须能够切身观察，恰当联想，并付诸于有意义的实践，必须习惯系统思考，主动探索真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8176A"/>
    <w:rsid w:val="3B08176A"/>
    <w:rsid w:val="480309AC"/>
    <w:rsid w:val="6751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2020-08-25T17:16:00Z</dcterms:created>
  <dc:creator>小客大大大人～</dc:creator>
  <cp:lastModifiedBy>如水月光</cp:lastModifiedBy>
  <dcterms:modified xsi:type="dcterms:W3CDTF">2021-02-16T12:40:35Z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