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Calibri" w:hAnsi="Calibri" w:eastAsia="宋体" w:cs="Times New Roman"/>
          <w:kern w:val="0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0"/>
          <w:sz w:val="24"/>
          <w:szCs w:val="24"/>
          <w:lang w:val="en-US" w:eastAsia="zh-CN" w:bidi="ar-SA"/>
        </w:rPr>
        <w:t>听完三位老师的分享，再次感受到“三人行必有我师”的道理，三位老师结合《我们如何思维》第一部分的内容，分享自己的思考收获，让我也看到了一段思维的过程。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Calibri" w:hAnsi="Calibri" w:eastAsia="宋体" w:cs="Times New Roman"/>
          <w:kern w:val="0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0"/>
          <w:sz w:val="24"/>
          <w:szCs w:val="24"/>
          <w:lang w:val="en-US" w:eastAsia="zh-CN" w:bidi="ar-SA"/>
        </w:rPr>
        <w:t>张蕾老师先是对书本第一章节中的核心观点进行了归纳和阐述，又结合统编版新教材的具体课例，去探讨语文教学中思维发展、思维训练的策略，我觉得她的读书过程真正做到了理论与实践相结合、书本知识与实际问题相结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Calibri" w:hAnsi="Calibri" w:eastAsia="宋体" w:cs="Times New Roman"/>
          <w:kern w:val="0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0"/>
          <w:sz w:val="24"/>
          <w:szCs w:val="24"/>
          <w:lang w:val="en-US" w:eastAsia="zh-CN" w:bidi="ar-SA"/>
        </w:rPr>
        <w:t>尤其是张老师提到的口语交际对发展学生思维能力的价值，让我还是颇有感触的。我在两年执教一年级的过程中，有过这样的认识，在听说读写四项基本能力中，一年级特别强调培养学生的读和说，也就是强调语言表达的训练，因为我们觉得以一年级孩子的思维发展水平，读和说，感知、识字是比较容易达到的能力，所以相对而言比较弱化对学生独立思考能力的培养，低年级课堂上往往老师的问题一说完，孩子就立马举手回应了，说明她们思考的时间很短。在教学口语交际的时候，也是如此，孩子们结合生活经验的同时回答也比较随意，似乎这是很简单的教学内容。但我听完张老师的分析，我觉得简单的生活情境中的确也有很多值得我们挖掘的思维提升点，正如张老师说的，支撑语言的是“逻辑思维、辩证思维、创新思维”，我们不能让学生仅仅止步于看到事物立马想到的结论，而要鼓励孩子去建立更多的前后联系，得出自己的推断甚至的“信念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Calibri" w:hAnsi="Calibri" w:eastAsia="宋体" w:cs="Times New Roman"/>
          <w:kern w:val="0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0"/>
          <w:sz w:val="24"/>
          <w:szCs w:val="24"/>
          <w:lang w:val="en-US" w:eastAsia="zh-CN" w:bidi="ar-SA"/>
        </w:rPr>
        <w:t>我们往往会发现，我们点名孩子回答问题时，越到后面回答越完整、越有条理和逻辑，说明就算是一年级的孩子，也充分有着发展思维的能力。所以，低段语文教学中的思维培养的价值和语言培养不分上下。至于怎么去培养呢？这也恰恰是我们大家都在思考的。我个人想到的策略就是：1、等一等，留足时间，让孩子习惯先想再说。2、问一问，用追问的方式让孩子保持思考的热度。这也是我的一些思考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0BE2E04-D9EC-4AC7-9CA5-339FD38A888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D9AD71F-CFA1-4618-8080-7B2E0DDA1E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CFF1BA0-6996-470E-A7B9-32C37EC86F6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450D377-60B1-4D7A-83E0-C5CF7CFCE62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A3065AE-6E8E-46AE-80AC-D260EC48B9A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DDB"/>
    <w:rsid w:val="001550F2"/>
    <w:rsid w:val="006B1DDB"/>
    <w:rsid w:val="006C054D"/>
    <w:rsid w:val="007D5144"/>
    <w:rsid w:val="00A95CEC"/>
    <w:rsid w:val="00BD1D5C"/>
    <w:rsid w:val="00FC162F"/>
    <w:rsid w:val="11A673E1"/>
    <w:rsid w:val="67A6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spacing w:beforeAutospacing="1" w:afterAutospacing="1"/>
      <w:jc w:val="left"/>
    </w:pPr>
    <w:rPr>
      <w:rFonts w:eastAsia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110</Words>
  <Characters>629</Characters>
  <Lines>5</Lines>
  <Paragraphs>1</Paragraphs>
  <TotalTime>38</TotalTime>
  <ScaleCrop>false</ScaleCrop>
  <LinksUpToDate>false</LinksUpToDate>
  <CharactersWithSpaces>738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2020-08-26T09:16:00Z</dcterms:created>
  <dc:creator>陈 丽梅</dc:creator>
  <cp:lastModifiedBy>如水月光</cp:lastModifiedBy>
  <dcterms:modified xsi:type="dcterms:W3CDTF">2021-02-16T12:35:33Z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