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rPr>
      </w:pPr>
      <w:r>
        <w:rPr>
          <w:rFonts w:hint="eastAsia"/>
          <w:lang w:val="en-US" w:eastAsia="zh-CN"/>
        </w:rPr>
        <w:t>2020</w:t>
      </w:r>
      <w:r>
        <w:rPr>
          <w:rFonts w:hint="eastAsia"/>
        </w:rPr>
        <w:t>--2021学年度第一学期</w:t>
      </w:r>
      <w:r>
        <w:rPr>
          <w:rFonts w:hint="eastAsia"/>
          <w:lang w:eastAsia="zh-CN"/>
        </w:rPr>
        <w:t>焦溪</w:t>
      </w:r>
      <w:r>
        <w:rPr>
          <w:rFonts w:hint="eastAsia"/>
        </w:rPr>
        <w:t>小学综合实践活动教师教研训工作计划</w:t>
      </w:r>
    </w:p>
    <w:p>
      <w:pPr>
        <w:numPr>
          <w:ilvl w:val="0"/>
          <w:numId w:val="0"/>
        </w:numPr>
        <w:rPr>
          <w:rFonts w:hint="eastAsia"/>
        </w:rPr>
      </w:pPr>
      <w:r>
        <w:rPr>
          <w:rFonts w:hint="eastAsia"/>
        </w:rPr>
        <w:t>一、指导思想</w:t>
      </w:r>
    </w:p>
    <w:p>
      <w:pPr>
        <w:numPr>
          <w:ilvl w:val="0"/>
          <w:numId w:val="0"/>
        </w:numPr>
        <w:rPr>
          <w:rFonts w:hint="eastAsia"/>
        </w:rPr>
      </w:pPr>
      <w:r>
        <w:rPr>
          <w:rFonts w:hint="eastAsia"/>
        </w:rPr>
        <w:t>本学期，综合实践活动教研工作</w:t>
      </w:r>
      <w:r>
        <w:rPr>
          <w:rFonts w:hint="eastAsia" w:asciiTheme="minorEastAsia" w:hAnsiTheme="minorEastAsia" w:eastAsiaTheme="minorEastAsia"/>
          <w:szCs w:val="21"/>
        </w:rPr>
        <w:t>继续贯彻</w:t>
      </w:r>
      <w:r>
        <w:rPr>
          <w:rFonts w:asciiTheme="minorEastAsia" w:hAnsiTheme="minorEastAsia" w:eastAsiaTheme="minorEastAsia"/>
          <w:szCs w:val="21"/>
        </w:rPr>
        <w:t>区教</w:t>
      </w:r>
      <w:r>
        <w:rPr>
          <w:rFonts w:hint="eastAsia" w:asciiTheme="minorEastAsia" w:hAnsiTheme="minorEastAsia" w:eastAsiaTheme="minorEastAsia"/>
          <w:szCs w:val="21"/>
        </w:rPr>
        <w:t>研</w:t>
      </w:r>
      <w:r>
        <w:rPr>
          <w:rFonts w:asciiTheme="minorEastAsia" w:hAnsiTheme="minorEastAsia" w:eastAsiaTheme="minorEastAsia"/>
          <w:szCs w:val="21"/>
        </w:rPr>
        <w:t>工作</w:t>
      </w:r>
      <w:r>
        <w:rPr>
          <w:rFonts w:hint="eastAsia" w:asciiTheme="minorEastAsia" w:hAnsiTheme="minorEastAsia" w:eastAsiaTheme="minorEastAsia"/>
          <w:szCs w:val="21"/>
        </w:rPr>
        <w:t>计划</w:t>
      </w:r>
      <w:r>
        <w:rPr>
          <w:rFonts w:asciiTheme="minorEastAsia" w:hAnsiTheme="minorEastAsia" w:eastAsiaTheme="minorEastAsia"/>
          <w:szCs w:val="21"/>
        </w:rPr>
        <w:t>精神，</w:t>
      </w:r>
      <w:r>
        <w:rPr>
          <w:rFonts w:hint="eastAsia"/>
        </w:rPr>
        <w:t>以全面发展学生综合素养为核心，扎实推进课堂教学的转型；围绕学校在课程实施中的重点和难点问题展开深入的研究，逐步引导学校在综合实践活动课程建设上走向常态化；积极挖掘学校在综合实践活动课程实施过程中的已有资源和成功经验并加以提炼，逐步深化我</w:t>
      </w:r>
      <w:r>
        <w:rPr>
          <w:rFonts w:hint="eastAsia"/>
          <w:lang w:eastAsia="zh-CN"/>
        </w:rPr>
        <w:t>校</w:t>
      </w:r>
      <w:r>
        <w:rPr>
          <w:rFonts w:hint="eastAsia"/>
        </w:rPr>
        <w:t>在综合实践活动课程方面的教育特色。</w:t>
      </w:r>
    </w:p>
    <w:p>
      <w:pPr>
        <w:numPr>
          <w:ilvl w:val="0"/>
          <w:numId w:val="0"/>
        </w:numPr>
        <w:rPr>
          <w:rFonts w:hint="eastAsia"/>
        </w:rPr>
      </w:pPr>
      <w:r>
        <w:rPr>
          <w:rFonts w:hint="eastAsia"/>
        </w:rPr>
        <w:t>二、重点工作：</w:t>
      </w:r>
    </w:p>
    <w:p>
      <w:pPr>
        <w:numPr>
          <w:ilvl w:val="0"/>
          <w:numId w:val="0"/>
        </w:numPr>
        <w:rPr>
          <w:rFonts w:hint="eastAsia"/>
        </w:rPr>
      </w:pPr>
      <w:r>
        <w:rPr>
          <w:rFonts w:hint="eastAsia"/>
        </w:rPr>
        <w:t>（一）落实课程常规，规范课程实施</w:t>
      </w:r>
    </w:p>
    <w:p>
      <w:pPr>
        <w:numPr>
          <w:ilvl w:val="0"/>
          <w:numId w:val="0"/>
        </w:numPr>
        <w:rPr>
          <w:rFonts w:hint="eastAsia"/>
        </w:rPr>
      </w:pPr>
      <w:r>
        <w:rPr>
          <w:rFonts w:hint="eastAsia"/>
        </w:rPr>
        <w:t>1．理性分析我</w:t>
      </w:r>
      <w:r>
        <w:rPr>
          <w:rFonts w:hint="eastAsia"/>
          <w:lang w:eastAsia="zh-CN"/>
        </w:rPr>
        <w:t>校的</w:t>
      </w:r>
      <w:r>
        <w:rPr>
          <w:rFonts w:hint="eastAsia"/>
        </w:rPr>
        <w:t>实际情况，引导学校和教师加强对综合实践活动课程实施和管理方面的研究，落实课程计划。周期性地对学校课程执行情况进行分析评估，形成课程不断革新的机制。</w:t>
      </w:r>
    </w:p>
    <w:p>
      <w:pPr>
        <w:numPr>
          <w:ilvl w:val="0"/>
          <w:numId w:val="0"/>
        </w:numPr>
        <w:rPr>
          <w:rFonts w:hint="eastAsia"/>
        </w:rPr>
      </w:pPr>
      <w:r>
        <w:rPr>
          <w:rFonts w:hint="eastAsia"/>
        </w:rPr>
        <w:t>2．</w:t>
      </w:r>
      <w:r>
        <w:rPr>
          <w:rFonts w:hint="eastAsia"/>
          <w:lang w:eastAsia="zh-CN"/>
        </w:rPr>
        <w:t>积极参加</w:t>
      </w:r>
      <w:r>
        <w:rPr>
          <w:rFonts w:hint="eastAsia"/>
        </w:rPr>
        <w:t>形式多样的现场观摩和研讨活动，加强对</w:t>
      </w:r>
      <w:r>
        <w:rPr>
          <w:rFonts w:hint="eastAsia"/>
          <w:lang w:eastAsia="zh-CN"/>
        </w:rPr>
        <w:t>市级、区级公开课</w:t>
      </w:r>
      <w:r>
        <w:rPr>
          <w:rFonts w:hint="eastAsia"/>
        </w:rPr>
        <w:t>教学</w:t>
      </w:r>
      <w:r>
        <w:rPr>
          <w:rFonts w:hint="eastAsia"/>
          <w:lang w:eastAsia="zh-CN"/>
        </w:rPr>
        <w:t>活动</w:t>
      </w:r>
      <w:r>
        <w:rPr>
          <w:rFonts w:hint="eastAsia"/>
        </w:rPr>
        <w:t>的</w:t>
      </w:r>
      <w:r>
        <w:rPr>
          <w:rFonts w:hint="eastAsia"/>
          <w:lang w:eastAsia="zh-CN"/>
        </w:rPr>
        <w:t>学习</w:t>
      </w:r>
      <w:r>
        <w:rPr>
          <w:rFonts w:hint="eastAsia"/>
        </w:rPr>
        <w:t>。</w:t>
      </w:r>
    </w:p>
    <w:p>
      <w:pPr>
        <w:numPr>
          <w:ilvl w:val="0"/>
          <w:numId w:val="0"/>
        </w:numPr>
        <w:rPr>
          <w:rFonts w:hint="eastAsia"/>
        </w:rPr>
      </w:pPr>
      <w:r>
        <w:rPr>
          <w:rFonts w:hint="eastAsia"/>
        </w:rPr>
        <w:t>3．定期组织</w:t>
      </w:r>
      <w:r>
        <w:rPr>
          <w:rFonts w:hint="eastAsia"/>
          <w:lang w:eastAsia="zh-CN"/>
        </w:rPr>
        <w:t>学习活动。结合区文件要求，引导</w:t>
      </w:r>
      <w:r>
        <w:rPr>
          <w:rFonts w:hint="eastAsia"/>
        </w:rPr>
        <w:t>综合实践活动教师认真学习教育部《中小学综合实践活动课程指导纲要》、《课型范式与实施策略 综合实践活动》，夯实教学常规。</w:t>
      </w:r>
    </w:p>
    <w:p>
      <w:pPr>
        <w:numPr>
          <w:ilvl w:val="0"/>
          <w:numId w:val="0"/>
        </w:numPr>
        <w:rPr>
          <w:rFonts w:hint="eastAsia"/>
        </w:rPr>
      </w:pPr>
      <w:r>
        <w:rPr>
          <w:rFonts w:hint="eastAsia"/>
        </w:rPr>
        <w:t>（二）</w:t>
      </w:r>
      <w:r>
        <w:rPr>
          <w:rFonts w:hint="eastAsia"/>
          <w:lang w:eastAsia="zh-CN"/>
        </w:rPr>
        <w:t>积极学习先进</w:t>
      </w:r>
      <w:r>
        <w:rPr>
          <w:rFonts w:hint="eastAsia"/>
        </w:rPr>
        <w:t>，</w:t>
      </w:r>
      <w:r>
        <w:rPr>
          <w:rFonts w:hint="eastAsia"/>
          <w:lang w:eastAsia="zh-CN"/>
        </w:rPr>
        <w:t>提升</w:t>
      </w:r>
      <w:r>
        <w:rPr>
          <w:rFonts w:hint="eastAsia"/>
        </w:rPr>
        <w:t>教学实效</w:t>
      </w:r>
    </w:p>
    <w:p>
      <w:pPr>
        <w:numPr>
          <w:ilvl w:val="0"/>
          <w:numId w:val="0"/>
        </w:numPr>
        <w:rPr>
          <w:rFonts w:hint="eastAsia"/>
        </w:rPr>
      </w:pPr>
      <w:r>
        <w:rPr>
          <w:rFonts w:hint="eastAsia"/>
        </w:rPr>
        <w:t>展开核心素养背景下的教学研究，</w:t>
      </w:r>
      <w:r>
        <w:rPr>
          <w:rFonts w:hint="eastAsia"/>
          <w:lang w:eastAsia="zh-CN"/>
        </w:rPr>
        <w:t>积极参加各项活动，借鉴其他学校的经验，结合本校实际，改进课堂教学方法，提升教学实效</w:t>
      </w:r>
      <w:r>
        <w:rPr>
          <w:rFonts w:hint="eastAsia"/>
        </w:rPr>
        <w:t>。</w:t>
      </w:r>
    </w:p>
    <w:p>
      <w:pPr>
        <w:numPr>
          <w:ilvl w:val="0"/>
          <w:numId w:val="0"/>
        </w:numPr>
        <w:rPr>
          <w:rFonts w:hint="eastAsia"/>
        </w:rPr>
      </w:pPr>
      <w:r>
        <w:rPr>
          <w:rFonts w:hint="eastAsia"/>
        </w:rPr>
        <w:t>1.专题培训，强化教师的课程意识</w:t>
      </w:r>
    </w:p>
    <w:p>
      <w:pPr>
        <w:numPr>
          <w:numId w:val="0"/>
        </w:numPr>
        <w:rPr>
          <w:rFonts w:hint="eastAsia"/>
        </w:rPr>
      </w:pPr>
      <w:r>
        <w:rPr>
          <w:rFonts w:hint="eastAsia"/>
        </w:rPr>
        <w:t>学习与培训活动：</w:t>
      </w:r>
    </w:p>
    <w:p>
      <w:pPr>
        <w:numPr>
          <w:numId w:val="0"/>
        </w:numPr>
        <w:rPr>
          <w:rFonts w:hint="eastAsia"/>
        </w:rPr>
      </w:pPr>
      <w:r>
        <w:rPr>
          <w:rFonts w:hint="eastAsia"/>
        </w:rPr>
        <w:t>①自主阅读：《中小学综合实践活动课程指导纲要》、《课型范式与实施策略·中小学综合实践活动》。</w:t>
      </w:r>
    </w:p>
    <w:p>
      <w:pPr>
        <w:numPr>
          <w:numId w:val="0"/>
        </w:numPr>
        <w:rPr>
          <w:rFonts w:hint="eastAsia"/>
        </w:rPr>
      </w:pPr>
      <w:r>
        <w:rPr>
          <w:rFonts w:hint="eastAsia"/>
        </w:rPr>
        <w:t>②导读：《综合实践活动课程与教学论》《核心素养导向的课堂教学》。</w:t>
      </w:r>
    </w:p>
    <w:p>
      <w:pPr>
        <w:numPr>
          <w:ilvl w:val="0"/>
          <w:numId w:val="0"/>
        </w:numPr>
        <w:rPr>
          <w:rFonts w:hint="eastAsia" w:eastAsiaTheme="minorEastAsia"/>
          <w:lang w:eastAsia="zh-CN"/>
        </w:rPr>
      </w:pPr>
      <w:r>
        <w:rPr>
          <w:rFonts w:hint="eastAsia"/>
        </w:rPr>
        <w:t>③</w:t>
      </w:r>
      <w:r>
        <w:rPr>
          <w:rFonts w:hint="eastAsia"/>
          <w:lang w:eastAsia="zh-CN"/>
        </w:rPr>
        <w:t>参加各项</w:t>
      </w:r>
      <w:r>
        <w:rPr>
          <w:rFonts w:hint="eastAsia"/>
        </w:rPr>
        <w:t>培训</w:t>
      </w:r>
      <w:r>
        <w:rPr>
          <w:rFonts w:hint="eastAsia"/>
          <w:lang w:eastAsia="zh-CN"/>
        </w:rPr>
        <w:t>。</w:t>
      </w:r>
    </w:p>
    <w:p>
      <w:pPr>
        <w:numPr>
          <w:ilvl w:val="0"/>
          <w:numId w:val="0"/>
        </w:numPr>
        <w:rPr>
          <w:rFonts w:hint="eastAsia"/>
        </w:rPr>
      </w:pPr>
    </w:p>
    <w:p>
      <w:pPr>
        <w:numPr>
          <w:ilvl w:val="0"/>
          <w:numId w:val="0"/>
        </w:numPr>
        <w:rPr>
          <w:rFonts w:hint="eastAsia"/>
        </w:rPr>
      </w:pPr>
      <w:r>
        <w:rPr>
          <w:rFonts w:hint="eastAsia"/>
        </w:rPr>
        <w:t>2.锤炼教学能力，提升教学基本功</w:t>
      </w:r>
    </w:p>
    <w:p>
      <w:pPr>
        <w:numPr>
          <w:ilvl w:val="0"/>
          <w:numId w:val="0"/>
        </w:numPr>
        <w:rPr>
          <w:rFonts w:hint="eastAsia"/>
        </w:rPr>
      </w:pPr>
      <w:r>
        <w:rPr>
          <w:rFonts w:hint="eastAsia"/>
        </w:rPr>
        <w:t>每学期开展至少1——2次综合实践活动全校研讨课，旨在学校中凝聚综合实践活动指导老师智慧，进行校内的经验分享和交流，利于对综合实践活动课程进行纵向、深入的研究，把握综合实践活动课程的教学特点和规律。</w:t>
      </w:r>
    </w:p>
    <w:p>
      <w:pPr>
        <w:pStyle w:val="4"/>
        <w:ind w:left="0" w:leftChars="0" w:firstLine="0" w:firstLineChars="0"/>
      </w:pPr>
      <w:r>
        <w:rPr>
          <w:rFonts w:hint="eastAsia"/>
        </w:rPr>
        <w:t>参加</w:t>
      </w:r>
      <w:r>
        <w:t>区级教研课，</w:t>
      </w:r>
      <w:r>
        <w:rPr>
          <w:rFonts w:hint="eastAsia"/>
        </w:rPr>
        <w:t>优秀课</w:t>
      </w:r>
      <w:r>
        <w:t>评比活动，在大舞台，大环境中</w:t>
      </w:r>
      <w:r>
        <w:rPr>
          <w:rFonts w:hint="eastAsia"/>
        </w:rPr>
        <w:t>砺</w:t>
      </w:r>
      <w:r>
        <w:t>练自</w:t>
      </w:r>
      <w:r>
        <w:rPr>
          <w:rFonts w:hint="eastAsia"/>
        </w:rPr>
        <w:t>我</w:t>
      </w:r>
      <w:r>
        <w:t>，提升</w:t>
      </w:r>
      <w:bookmarkStart w:id="0" w:name="_GoBack"/>
      <w:bookmarkEnd w:id="0"/>
      <w:r>
        <w:rPr>
          <w:rFonts w:hint="eastAsia"/>
        </w:rPr>
        <w:t>专业</w:t>
      </w:r>
      <w:r>
        <w:t>素养。</w:t>
      </w:r>
    </w:p>
    <w:p>
      <w:pPr>
        <w:pStyle w:val="4"/>
        <w:numPr>
          <w:numId w:val="0"/>
        </w:numPr>
        <w:rPr>
          <w:rFonts w:hint="eastAsia"/>
          <w:lang w:eastAsia="zh-CN"/>
        </w:rPr>
      </w:pPr>
      <w:r>
        <w:rPr>
          <w:rFonts w:hint="eastAsia"/>
          <w:lang w:val="en-US" w:eastAsia="zh-CN"/>
        </w:rPr>
        <w:t>3.</w:t>
      </w:r>
      <w:r>
        <w:rPr>
          <w:rFonts w:hint="eastAsia"/>
          <w:lang w:eastAsia="zh-CN"/>
        </w:rPr>
        <w:t>结合新动态，发掘特色资源，提升研究性学习质量</w:t>
      </w:r>
    </w:p>
    <w:p>
      <w:pPr>
        <w:pStyle w:val="4"/>
        <w:numPr>
          <w:numId w:val="0"/>
        </w:numPr>
        <w:rPr>
          <w:rFonts w:hint="eastAsia"/>
          <w:lang w:eastAsia="zh-CN"/>
        </w:rPr>
      </w:pPr>
      <w:r>
        <w:rPr>
          <w:rFonts w:hint="eastAsia"/>
          <w:lang w:eastAsia="zh-CN"/>
        </w:rPr>
        <w:t>结合时事新动态，发掘地方特色资源，进一步推进学生的研究性学习，有更大的提升。</w:t>
      </w:r>
    </w:p>
    <w:p>
      <w:pPr>
        <w:numPr>
          <w:ilvl w:val="0"/>
          <w:numId w:val="0"/>
        </w:numPr>
        <w:rPr>
          <w:rFonts w:hint="eastAsia"/>
        </w:rPr>
      </w:pPr>
      <w:r>
        <w:rPr>
          <w:rFonts w:hint="eastAsia"/>
          <w:lang w:val="en-US" w:eastAsia="zh-CN"/>
        </w:rPr>
        <w:t>4.</w:t>
      </w:r>
      <w:r>
        <w:rPr>
          <w:rFonts w:hint="eastAsia"/>
          <w:lang w:eastAsia="zh-CN"/>
        </w:rPr>
        <w:t>鼓励有能力的教师开展</w:t>
      </w:r>
      <w:r>
        <w:rPr>
          <w:rFonts w:hint="eastAsia"/>
        </w:rPr>
        <w:t>课题研究，形成亮点特色</w:t>
      </w:r>
    </w:p>
    <w:p>
      <w:pPr>
        <w:numPr>
          <w:ilvl w:val="0"/>
          <w:numId w:val="0"/>
        </w:numPr>
        <w:rPr>
          <w:rFonts w:hint="eastAsia"/>
        </w:rPr>
      </w:pPr>
      <w:r>
        <w:rPr>
          <w:rFonts w:hint="eastAsia"/>
        </w:rPr>
        <w:t>鼓励</w:t>
      </w:r>
      <w:r>
        <w:rPr>
          <w:rFonts w:hint="eastAsia"/>
          <w:lang w:eastAsia="zh-CN"/>
        </w:rPr>
        <w:t>有能力</w:t>
      </w:r>
      <w:r>
        <w:rPr>
          <w:rFonts w:hint="eastAsia"/>
        </w:rPr>
        <w:t>教师就综合实践活动课程实施过程中的具体问题，进行小课题研究，以科研方式推进日常工作，不断积累资料，总结经验，反思不足。</w:t>
      </w:r>
    </w:p>
    <w:p>
      <w:pPr>
        <w:numPr>
          <w:ilvl w:val="0"/>
          <w:numId w:val="0"/>
        </w:numPr>
        <w:rPr>
          <w:rFonts w:hint="eastAsia"/>
        </w:rPr>
      </w:pPr>
    </w:p>
    <w:p>
      <w:pPr>
        <w:numPr>
          <w:ilvl w:val="0"/>
          <w:numId w:val="0"/>
        </w:numPr>
        <w:rPr>
          <w:rFonts w:hint="eastAsia"/>
        </w:rPr>
      </w:pPr>
      <w:r>
        <w:rPr>
          <w:rFonts w:hint="eastAsia"/>
        </w:rPr>
        <w:t>三、具体安排：</w:t>
      </w:r>
    </w:p>
    <w:tbl>
      <w:tblPr>
        <w:tblStyle w:val="2"/>
        <w:tblW w:w="8404"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207"/>
        <w:gridCol w:w="7197"/>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5" w:hRule="atLeast"/>
          <w:jc w:val="center"/>
        </w:trPr>
        <w:tc>
          <w:tcPr>
            <w:tcW w:w="1207"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imes New Roman" w:hAnsi="Times New Roman" w:eastAsia="宋体" w:cs="Times New Roman"/>
                <w:color w:val="000000"/>
              </w:rPr>
            </w:pPr>
            <w:r>
              <w:rPr>
                <w:rFonts w:hint="eastAsia" w:ascii="宋体" w:hAnsi="宋体" w:eastAsia="宋体" w:cs="宋体"/>
                <w:bCs/>
                <w:color w:val="000000"/>
                <w:kern w:val="0"/>
                <w:sz w:val="24"/>
                <w:lang w:bidi="ar"/>
              </w:rPr>
              <w:t>时　间</w:t>
            </w:r>
          </w:p>
        </w:tc>
        <w:tc>
          <w:tcPr>
            <w:tcW w:w="7197"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Times New Roman" w:hAnsi="Times New Roman" w:eastAsia="宋体" w:cs="Times New Roman"/>
                <w:color w:val="000000"/>
              </w:rPr>
            </w:pPr>
            <w:r>
              <w:rPr>
                <w:rFonts w:hint="eastAsia" w:ascii="宋体" w:hAnsi="宋体" w:eastAsia="宋体" w:cs="宋体"/>
                <w:bCs/>
                <w:color w:val="000000"/>
                <w:kern w:val="0"/>
                <w:sz w:val="24"/>
                <w:lang w:bidi="ar"/>
              </w:rPr>
              <w:t>内  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8" w:hRule="atLeast"/>
          <w:jc w:val="center"/>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rPr>
            </w:pPr>
            <w:r>
              <w:rPr>
                <w:rFonts w:hint="eastAsia" w:ascii="宋体" w:hAnsi="宋体" w:eastAsia="宋体" w:cs="宋体"/>
                <w:color w:val="000000"/>
                <w:kern w:val="0"/>
                <w:sz w:val="24"/>
                <w:lang w:bidi="ar"/>
              </w:rPr>
              <w:t>9月</w:t>
            </w:r>
          </w:p>
        </w:tc>
        <w:tc>
          <w:tcPr>
            <w:tcW w:w="7197"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eastAsia="宋体" w:cs="Times New Roman"/>
                <w:bCs/>
                <w:color w:val="000000"/>
                <w:sz w:val="24"/>
              </w:rPr>
            </w:pPr>
            <w:r>
              <w:rPr>
                <w:rFonts w:hint="eastAsia" w:ascii="宋体" w:hAnsi="宋体" w:eastAsia="宋体" w:cs="Times New Roman"/>
                <w:color w:val="000000"/>
                <w:kern w:val="0"/>
                <w:sz w:val="24"/>
                <w:lang w:bidi="ar"/>
              </w:rPr>
              <w:t>1．</w:t>
            </w:r>
            <w:r>
              <w:rPr>
                <w:rFonts w:hint="eastAsia" w:ascii="宋体" w:hAnsi="宋体" w:eastAsia="宋体" w:cs="宋体"/>
                <w:color w:val="000000"/>
                <w:kern w:val="0"/>
                <w:sz w:val="24"/>
                <w:lang w:bidi="ar"/>
              </w:rPr>
              <w:t>认真制订本学期学校综合实践活动实施计划和班级（年级）活动计划。</w:t>
            </w:r>
          </w:p>
          <w:p>
            <w:pPr>
              <w:spacing w:line="360" w:lineRule="auto"/>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2．名师工作室区域联合教研活动（天宁+新北）</w:t>
            </w:r>
          </w:p>
          <w:p>
            <w:pPr>
              <w:spacing w:line="360" w:lineRule="auto"/>
              <w:jc w:val="left"/>
              <w:rPr>
                <w:rFonts w:hint="eastAsia" w:ascii="宋体" w:hAnsi="宋体" w:eastAsia="宋体" w:cs="Times New Roman"/>
                <w:color w:val="000000"/>
                <w:sz w:val="24"/>
              </w:rPr>
            </w:pPr>
            <w:r>
              <w:rPr>
                <w:rFonts w:hint="eastAsia" w:ascii="宋体" w:hAnsi="宋体" w:eastAsia="宋体" w:cs="宋体"/>
                <w:color w:val="000000"/>
                <w:kern w:val="0"/>
                <w:sz w:val="24"/>
                <w:lang w:bidi="ar"/>
              </w:rPr>
              <w:t>3. 期初教研活动。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544" w:hRule="atLeast"/>
          <w:jc w:val="center"/>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rPr>
            </w:pPr>
            <w:r>
              <w:rPr>
                <w:rFonts w:hint="eastAsia" w:ascii="宋体" w:hAnsi="宋体" w:eastAsia="宋体" w:cs="宋体"/>
                <w:color w:val="000000"/>
                <w:kern w:val="0"/>
                <w:sz w:val="24"/>
                <w:lang w:bidi="ar"/>
              </w:rPr>
              <w:t>10月</w:t>
            </w:r>
          </w:p>
        </w:tc>
        <w:tc>
          <w:tcPr>
            <w:tcW w:w="719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1.</w:t>
            </w:r>
            <w:r>
              <w:rPr>
                <w:rFonts w:hint="eastAsia" w:ascii="宋体" w:hAnsi="宋体" w:eastAsia="宋体" w:cs="宋体"/>
                <w:color w:val="000000"/>
                <w:kern w:val="0"/>
                <w:sz w:val="24"/>
                <w:lang w:bidi="ar"/>
              </w:rPr>
              <w:t>理论学习。</w:t>
            </w:r>
          </w:p>
          <w:p>
            <w:pPr>
              <w:spacing w:line="360" w:lineRule="auto"/>
              <w:jc w:val="left"/>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val="en-US" w:eastAsia="zh-CN" w:bidi="ar"/>
              </w:rPr>
              <w:t>2.</w:t>
            </w:r>
            <w:r>
              <w:rPr>
                <w:rFonts w:hint="eastAsia" w:ascii="宋体" w:hAnsi="宋体" w:eastAsia="宋体" w:cs="宋体"/>
                <w:color w:val="000000"/>
                <w:kern w:val="0"/>
                <w:sz w:val="24"/>
                <w:lang w:bidi="ar"/>
              </w:rPr>
              <w:t>区综合实践活动联校教研活动</w:t>
            </w:r>
            <w:r>
              <w:rPr>
                <w:rFonts w:hint="eastAsia" w:ascii="宋体" w:hAnsi="宋体" w:eastAsia="宋体" w:cs="宋体"/>
                <w:color w:val="000000"/>
                <w:kern w:val="0"/>
                <w:sz w:val="24"/>
                <w:lang w:eastAsia="zh-CN" w:bidi="ar"/>
              </w:rPr>
              <w:t>。</w:t>
            </w:r>
          </w:p>
          <w:p>
            <w:pPr>
              <w:spacing w:line="360" w:lineRule="auto"/>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3.</w:t>
            </w:r>
            <w:r>
              <w:rPr>
                <w:rFonts w:hint="eastAsia" w:ascii="宋体" w:hAnsi="宋体" w:eastAsia="宋体" w:cs="宋体"/>
                <w:color w:val="000000"/>
                <w:kern w:val="0"/>
                <w:sz w:val="24"/>
                <w:lang w:bidi="ar"/>
              </w:rPr>
              <w:t>参加常州市小学综合实践活动评优课比赛</w:t>
            </w:r>
            <w:r>
              <w:rPr>
                <w:rFonts w:hint="eastAsia" w:ascii="宋体" w:hAnsi="宋体" w:eastAsia="宋体" w:cs="宋体"/>
                <w:color w:val="000000"/>
                <w:kern w:val="0"/>
                <w:sz w:val="24"/>
                <w:lang w:eastAsia="zh-CN" w:bidi="ar"/>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8" w:hRule="atLeast"/>
          <w:jc w:val="center"/>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rPr>
            </w:pPr>
            <w:r>
              <w:rPr>
                <w:rFonts w:hint="eastAsia" w:ascii="宋体" w:hAnsi="宋体" w:eastAsia="宋体" w:cs="宋体"/>
                <w:color w:val="000000"/>
                <w:kern w:val="0"/>
                <w:sz w:val="24"/>
                <w:lang w:bidi="ar"/>
              </w:rPr>
              <w:t>11月</w:t>
            </w:r>
          </w:p>
        </w:tc>
        <w:tc>
          <w:tcPr>
            <w:tcW w:w="7197" w:type="dxa"/>
            <w:tcBorders>
              <w:top w:val="single" w:color="auto" w:sz="4" w:space="0"/>
              <w:left w:val="single" w:color="auto" w:sz="4" w:space="0"/>
              <w:bottom w:val="single" w:color="auto" w:sz="4" w:space="0"/>
              <w:right w:val="single" w:color="auto" w:sz="4" w:space="0"/>
            </w:tcBorders>
          </w:tcPr>
          <w:p>
            <w:pPr>
              <w:spacing w:line="360" w:lineRule="auto"/>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1.</w:t>
            </w:r>
            <w:r>
              <w:rPr>
                <w:rFonts w:hint="eastAsia" w:ascii="宋体" w:hAnsi="宋体" w:eastAsia="宋体" w:cs="宋体"/>
                <w:color w:val="000000"/>
                <w:kern w:val="0"/>
                <w:sz w:val="24"/>
                <w:lang w:eastAsia="zh-CN" w:bidi="ar"/>
              </w:rPr>
              <w:t>参加</w:t>
            </w:r>
            <w:r>
              <w:rPr>
                <w:rFonts w:hint="eastAsia" w:ascii="宋体" w:hAnsi="宋体" w:eastAsia="宋体" w:cs="宋体"/>
                <w:color w:val="000000"/>
                <w:kern w:val="0"/>
                <w:sz w:val="24"/>
                <w:lang w:bidi="ar"/>
              </w:rPr>
              <w:t>区综合实践活动信息化教学能手评比活动。</w:t>
            </w:r>
          </w:p>
          <w:p>
            <w:pPr>
              <w:spacing w:line="360" w:lineRule="auto"/>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2.</w:t>
            </w:r>
            <w:r>
              <w:rPr>
                <w:rFonts w:hint="eastAsia" w:ascii="宋体" w:hAnsi="宋体" w:eastAsia="宋体" w:cs="宋体"/>
                <w:color w:val="000000"/>
                <w:kern w:val="0"/>
                <w:sz w:val="24"/>
                <w:lang w:bidi="ar"/>
              </w:rPr>
              <w:t>名师工作室区域联合教研活动（天宁+新北）。</w:t>
            </w:r>
          </w:p>
          <w:p>
            <w:pPr>
              <w:spacing w:line="360" w:lineRule="auto"/>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3.区综合实践活动学会论文评选。</w:t>
            </w:r>
          </w:p>
          <w:p>
            <w:pPr>
              <w:spacing w:line="360" w:lineRule="auto"/>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w:t>
            </w:r>
            <w:r>
              <w:rPr>
                <w:rFonts w:hint="eastAsia" w:ascii="宋体" w:hAnsi="宋体" w:eastAsia="宋体" w:cs="宋体"/>
                <w:color w:val="000000"/>
                <w:kern w:val="0"/>
                <w:sz w:val="24"/>
                <w:lang w:eastAsia="zh-CN" w:bidi="ar"/>
              </w:rPr>
              <w:t>参加</w:t>
            </w:r>
            <w:r>
              <w:rPr>
                <w:rFonts w:hint="eastAsia" w:ascii="宋体" w:hAnsi="宋体" w:eastAsia="宋体" w:cs="宋体"/>
                <w:color w:val="000000"/>
                <w:kern w:val="0"/>
                <w:sz w:val="24"/>
                <w:lang w:bidi="ar"/>
              </w:rPr>
              <w:t>常州市小学综合实践活动天宁区课堂展示。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11" w:hRule="atLeast"/>
          <w:jc w:val="center"/>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000000"/>
              </w:rPr>
            </w:pPr>
            <w:r>
              <w:rPr>
                <w:rFonts w:hint="eastAsia" w:ascii="宋体" w:hAnsi="宋体" w:eastAsia="宋体" w:cs="宋体"/>
                <w:color w:val="000000"/>
                <w:kern w:val="0"/>
                <w:sz w:val="24"/>
                <w:lang w:bidi="ar"/>
              </w:rPr>
              <w:t>12月</w:t>
            </w:r>
          </w:p>
        </w:tc>
        <w:tc>
          <w:tcPr>
            <w:tcW w:w="719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1.市综合实践活动学会论文评选。</w:t>
            </w:r>
          </w:p>
          <w:p>
            <w:pPr>
              <w:spacing w:line="360" w:lineRule="auto"/>
              <w:jc w:val="left"/>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2.区研究性学习成果评比活动。</w:t>
            </w:r>
          </w:p>
          <w:p>
            <w:pPr>
              <w:spacing w:line="360" w:lineRule="auto"/>
              <w:jc w:val="left"/>
              <w:rPr>
                <w:rFonts w:hint="eastAsia" w:ascii="宋体" w:hAnsi="宋体" w:eastAsia="宋体" w:cs="Times New Roman"/>
                <w:color w:val="000000"/>
                <w:sz w:val="24"/>
              </w:rPr>
            </w:pPr>
            <w:r>
              <w:rPr>
                <w:rFonts w:hint="eastAsia" w:ascii="宋体" w:hAnsi="宋体" w:eastAsia="宋体" w:cs="宋体"/>
                <w:color w:val="000000"/>
                <w:kern w:val="0"/>
                <w:sz w:val="24"/>
                <w:lang w:val="en-US" w:eastAsia="zh-CN" w:bidi="ar"/>
              </w:rPr>
              <w:t>3.区劳动与技术评优课比赛。</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27" w:hRule="atLeast"/>
          <w:jc w:val="center"/>
        </w:trPr>
        <w:tc>
          <w:tcPr>
            <w:tcW w:w="12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1月</w:t>
            </w:r>
          </w:p>
        </w:tc>
        <w:tc>
          <w:tcPr>
            <w:tcW w:w="7197"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pacing w:line="360" w:lineRule="auto"/>
              <w:ind w:left="360" w:hanging="36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收集并整理过程性材料，</w:t>
            </w:r>
            <w:r>
              <w:rPr>
                <w:rFonts w:ascii="宋体" w:hAnsi="宋体" w:eastAsia="宋体" w:cs="宋体"/>
                <w:color w:val="000000"/>
                <w:kern w:val="0"/>
                <w:sz w:val="24"/>
                <w:lang w:bidi="ar"/>
              </w:rPr>
              <w:t>参加“研究性学习”成果评比</w:t>
            </w:r>
            <w:r>
              <w:rPr>
                <w:rFonts w:hint="eastAsia" w:ascii="宋体" w:hAnsi="宋体" w:eastAsia="宋体" w:cs="宋体"/>
                <w:color w:val="000000"/>
                <w:kern w:val="0"/>
                <w:sz w:val="24"/>
                <w:lang w:bidi="ar"/>
              </w:rPr>
              <w:t>。</w:t>
            </w:r>
          </w:p>
          <w:p>
            <w:pPr>
              <w:widowControl/>
              <w:numPr>
                <w:ilvl w:val="0"/>
                <w:numId w:val="1"/>
              </w:numPr>
              <w:spacing w:line="360" w:lineRule="auto"/>
              <w:ind w:left="360" w:hanging="360"/>
              <w:jc w:val="left"/>
              <w:rPr>
                <w:rFonts w:hint="eastAsia" w:ascii="宋体" w:hAnsi="宋体" w:eastAsia="宋体" w:cs="Times New Roman"/>
                <w:color w:val="000000"/>
                <w:sz w:val="24"/>
              </w:rPr>
            </w:pPr>
            <w:r>
              <w:rPr>
                <w:rFonts w:hint="eastAsia" w:ascii="宋体" w:hAnsi="宋体" w:eastAsia="宋体" w:cs="宋体"/>
                <w:color w:val="000000"/>
                <w:kern w:val="0"/>
                <w:sz w:val="24"/>
                <w:lang w:bidi="ar"/>
              </w:rPr>
              <w:t>完成本</w:t>
            </w:r>
            <w:r>
              <w:rPr>
                <w:rFonts w:ascii="宋体" w:hAnsi="宋体" w:eastAsia="宋体" w:cs="宋体"/>
                <w:color w:val="000000"/>
                <w:kern w:val="0"/>
                <w:sz w:val="24"/>
                <w:lang w:bidi="ar"/>
              </w:rPr>
              <w:t>学</w:t>
            </w:r>
            <w:r>
              <w:rPr>
                <w:rFonts w:hint="eastAsia" w:ascii="宋体" w:hAnsi="宋体" w:eastAsia="宋体" w:cs="宋体"/>
                <w:color w:val="000000"/>
                <w:kern w:val="0"/>
                <w:sz w:val="24"/>
                <w:lang w:bidi="ar"/>
              </w:rPr>
              <w:t>期</w:t>
            </w:r>
            <w:r>
              <w:rPr>
                <w:rFonts w:ascii="宋体" w:hAnsi="宋体" w:eastAsia="宋体" w:cs="宋体"/>
                <w:color w:val="000000"/>
                <w:kern w:val="0"/>
                <w:sz w:val="24"/>
                <w:lang w:bidi="ar"/>
              </w:rPr>
              <w:t>学科和个人工作总</w:t>
            </w:r>
            <w:r>
              <w:rPr>
                <w:rFonts w:hint="eastAsia" w:ascii="宋体" w:hAnsi="宋体" w:eastAsia="宋体" w:cs="宋体"/>
                <w:color w:val="000000"/>
                <w:kern w:val="0"/>
                <w:sz w:val="24"/>
                <w:lang w:bidi="ar"/>
              </w:rPr>
              <w:t>结</w:t>
            </w:r>
            <w:r>
              <w:rPr>
                <w:rFonts w:ascii="宋体" w:hAnsi="宋体" w:eastAsia="宋体" w:cs="宋体"/>
                <w:color w:val="000000"/>
                <w:kern w:val="0"/>
                <w:sz w:val="24"/>
                <w:lang w:bidi="ar"/>
              </w:rPr>
              <w:t>。</w:t>
            </w:r>
          </w:p>
        </w:tc>
      </w:tr>
    </w:tbl>
    <w:p>
      <w:pPr>
        <w:numPr>
          <w:ilvl w:val="0"/>
          <w:numId w:val="0"/>
        </w:numPr>
        <w:rPr>
          <w:rFonts w:hint="eastAsia"/>
        </w:rPr>
      </w:pPr>
    </w:p>
    <w:p>
      <w:pPr>
        <w:numPr>
          <w:ilvl w:val="0"/>
          <w:numId w:val="0"/>
        </w:num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61576"/>
    <w:multiLevelType w:val="multilevel"/>
    <w:tmpl w:val="1B46157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3755D2"/>
    <w:rsid w:val="23BE379D"/>
    <w:rsid w:val="644B4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2020-09-16T08:26:00Z</dcterms:created>
  <dc:creator>Administrator</dc:creator>
  <cp:lastModifiedBy>小瓶盖</cp:lastModifiedBy>
  <dcterms:modified xsi:type="dcterms:W3CDTF">2020-09-17T07:18:32Z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