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2020年6-12月</w:t>
      </w:r>
      <w:r>
        <w:rPr>
          <w:rFonts w:hint="eastAsia" w:ascii="微软雅黑" w:hAnsi="微软雅黑" w:eastAsia="微软雅黑"/>
          <w:b/>
          <w:sz w:val="32"/>
          <w:szCs w:val="32"/>
        </w:rPr>
        <w:t>新北区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物理优秀教师培育室</w:t>
      </w:r>
      <w:r>
        <w:rPr>
          <w:rFonts w:hint="eastAsia" w:ascii="微软雅黑" w:hAnsi="微软雅黑" w:eastAsia="微软雅黑"/>
          <w:b/>
          <w:sz w:val="32"/>
          <w:szCs w:val="32"/>
        </w:rPr>
        <w:t>考核评价表</w:t>
      </w:r>
    </w:p>
    <w:tbl>
      <w:tblPr>
        <w:tblStyle w:val="3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评价方式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A1工作量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B1教学工作：八年级3班物理教学或九年级2班物理教学1分，八年级4班物理教学或九年级3班物理教学2分。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查阅培育室网页（评价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表和支撑材料打包压缩，以“姓名+2020年6-12月考核材料”命名后上传于网页“特色栏目”）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八年级3个班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B2管理工作：教研组长2分，班主任2分，备课组长1分，带课外兴趣班0.5分。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A2活动参与情况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B3参加研修情况：积极参加培育室研修活动，集中研修出全勤。（满分10分，每少一次扣2分，扣完为止）。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去外地教研请假1次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B4自主阅读情况：认真阅读教育教学文献或积极参与讲座学习，至少撰写5篇读书心得或者记录讲座撰写反思。（满分10分，每少一篇扣2分，扣完为止）。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核心素养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读书心得2篇；新教师培训讲座心得1篇；江苏省创新实验比赛专家演讲反思2篇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B5交流研讨情况：积极参加培育室的讨论和交流活动，多次主动交流发言、评课、撰写报道或担任主讲，2分/次。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调查问卷分析报告发言1次；汤特讲座1次，评课1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次；撰写报道1次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B6网页维护情况：培育室网页主动发通知、上传报道、上传学习资源，培育室公众号上传报道或学习资源，0.5分/次。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B7综合荣誉：省级8分，市级5分，区级3，校级1分。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B8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单项荣誉：省级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3分，市级2分，区级1分，校级0.5分。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B9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论文发表：国家级核心期刊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10分，省级及以上刊物3分，市级刊物2分。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论文获奖：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省一等奖3分，省二等奖2分，省三等奖1分，市一等奖2分，市二等奖1分，市三等奖0.5分，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区一等奖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1分，区二等奖0.5分。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B11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课题研究：主持省级课题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5分，主持市级课题3分，主持区级课题1分。主持区微型课题一等奖1分，二等奖0.5分。课题参与成员在上述相应等级分数上降1分。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参与陈峰老师主持的深度学习的省级课题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B12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公开课：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B13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讲座：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B14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评优课、基本功：省一等奖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8分，省二等奖6分，市一等奖6分，市二等奖4分，市三等奖2分，区一等奖4分，区二等奖2分，区三等奖1分。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教育教学单项比赛：省一等奖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4分，省二等奖3分，省三等奖2分，市一等奖3分，市二等奖2分，市三等奖1分，区一等奖2分，区二等奖1分，区三等奖0.5分。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restart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B16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专业称号、职称晋升：专业称号、职称在原有基础上有晋升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continue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B17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教学成果奖：省级一等奖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10分，省级二等奖8分，省级三等奖6分，市一等奖8分，市二等奖6分，市三等奖4分，区一等奖6分，区二等奖4分，区三等奖2分。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说明：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1、综合荣誉：优秀教育工作者、优秀教师、五一劳动奖章等，单项荣誉：优秀班主任、优秀班集体、考核优秀、优秀辅导老师。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2、论文获奖主要指教育行政主管部门、教研机构、教师发展机构、电教机构组织的论文评比活动，同一篇论文不累计，省教育学会组织的论文评比得分减半，杂志社等上述机构不予认可。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3、课题研究主要指主持的规划课题、教研课题和电教课题。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4、上述未涉及的其他特殊成果具体商议决定。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5、年度考核周期为当年度6月1日至12月31日。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6、所有项目考核以照片或截图为依据。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134" w:right="907" w:bottom="1134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5E"/>
    <w:rsid w:val="0032035E"/>
    <w:rsid w:val="006C4453"/>
    <w:rsid w:val="00C2024E"/>
    <w:rsid w:val="02BE3772"/>
    <w:rsid w:val="032A6C68"/>
    <w:rsid w:val="051F4253"/>
    <w:rsid w:val="05DA670B"/>
    <w:rsid w:val="0793131E"/>
    <w:rsid w:val="0980261C"/>
    <w:rsid w:val="0A9E17C0"/>
    <w:rsid w:val="0B520FEB"/>
    <w:rsid w:val="0B644223"/>
    <w:rsid w:val="0E0110A9"/>
    <w:rsid w:val="13E25B05"/>
    <w:rsid w:val="14271E23"/>
    <w:rsid w:val="16286F6E"/>
    <w:rsid w:val="169917A1"/>
    <w:rsid w:val="19A70023"/>
    <w:rsid w:val="1A1D6983"/>
    <w:rsid w:val="211D4AC0"/>
    <w:rsid w:val="232D3551"/>
    <w:rsid w:val="23731D57"/>
    <w:rsid w:val="2CBB3E30"/>
    <w:rsid w:val="3EFD0BC3"/>
    <w:rsid w:val="45990660"/>
    <w:rsid w:val="4629089C"/>
    <w:rsid w:val="481F2506"/>
    <w:rsid w:val="48B929ED"/>
    <w:rsid w:val="4B164002"/>
    <w:rsid w:val="57037AE8"/>
    <w:rsid w:val="57C82395"/>
    <w:rsid w:val="5CB161AE"/>
    <w:rsid w:val="602939CD"/>
    <w:rsid w:val="62690B7F"/>
    <w:rsid w:val="66B22B0A"/>
    <w:rsid w:val="6764782B"/>
    <w:rsid w:val="67F97ED6"/>
    <w:rsid w:val="6F321FA8"/>
    <w:rsid w:val="70000129"/>
    <w:rsid w:val="71281AA2"/>
    <w:rsid w:val="715C1F6E"/>
    <w:rsid w:val="7480169A"/>
    <w:rsid w:val="75D33AA6"/>
    <w:rsid w:val="77F26880"/>
    <w:rsid w:val="799E40EE"/>
    <w:rsid w:val="7C1F4785"/>
    <w:rsid w:val="7D4C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97</Characters>
  <Lines>1</Lines>
  <Paragraphs>1</Paragraphs>
  <TotalTime>36</TotalTime>
  <ScaleCrop>false</ScaleCrop>
  <LinksUpToDate>false</LinksUpToDate>
  <CharactersWithSpaces>112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2020-01-13T01:18:00Z</dcterms:created>
  <dc:creator>Administrator</dc:creator>
  <cp:lastModifiedBy>Administrator</cp:lastModifiedBy>
  <cp:lastPrinted>2020-12-23T01:16:00Z</cp:lastPrinted>
  <dcterms:modified xsi:type="dcterms:W3CDTF">2021-01-19T09:15:01Z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