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《小学语文课堂教学中深度学习的实践研究》案例摘录和点评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2020年11 月</w:t>
      </w:r>
    </w:p>
    <w:tbl>
      <w:tblPr>
        <w:tblStyle w:val="5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《鸟的天堂》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蔡红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案例呈现</w:t>
            </w:r>
          </w:p>
        </w:tc>
        <w:tc>
          <w:tcPr>
            <w:tcW w:w="7395" w:type="dxa"/>
            <w:gridSpan w:val="3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初读课文，理清脉络。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default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出示要求，学生默读。思考：作者去了几次“鸟的天堂”？分别是什么时候？看到了什么？</w:t>
            </w:r>
          </w:p>
          <w:p>
            <w:pPr>
              <w:numPr>
                <w:numId w:val="0"/>
              </w:numPr>
              <w:spacing w:line="440" w:lineRule="exac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2次   一次早晨    一次傍晚   许多鸟  大榕树</w:t>
            </w:r>
          </w:p>
          <w:p>
            <w:pPr>
              <w:numPr>
                <w:numId w:val="0"/>
              </w:numPr>
              <w:spacing w:line="440" w:lineRule="exact"/>
              <w:rPr>
                <w:rFonts w:hint="default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2、关注文本，理清脉络。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三、</w:t>
            </w:r>
            <w:r>
              <w:rPr>
                <w:rFonts w:hint="eastAsia" w:asciiTheme="minorEastAsia" w:hAnsiTheme="minorEastAsia"/>
                <w:b/>
                <w:sz w:val="24"/>
              </w:rPr>
              <w:t>了解写法，迁移运用。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1.再次默读第5-8自然段，思考这个问题。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2.学生阅读体会。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3.组织交流。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（1）从远到近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引导你从哪里看出来的？（找不到时引导：作者是按照怎样的顺序观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察这株榕树的呢？读到这里，老师也揭开了一个谜，读读第6自然段，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猜猜老师心里有个什么谜？）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（2）抓住特点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引导：第7、第8根、枝、干、叶的数量和叶的颜色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（4）拟人联想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引导：（展示、好像、似乎变色）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4.小结：作者按照从远到近的顺序，抓住根枝干叶的数量、颜色，</w:t>
            </w:r>
          </w:p>
          <w:p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运用拟人联想的方法，写出了榕树的茂盛、生机勃勃。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点评分析</w:t>
            </w:r>
          </w:p>
        </w:tc>
        <w:tc>
          <w:tcPr>
            <w:tcW w:w="7395" w:type="dxa"/>
            <w:gridSpan w:val="3"/>
          </w:tcPr>
          <w:p>
            <w:pPr>
              <w:spacing w:line="440" w:lineRule="exact"/>
              <w:rPr>
                <w:rFonts w:hint="eastAsia" w:eastAsia="宋体" w:asciiTheme="minorEastAsia" w:hAnsiTheme="minorEastAsia"/>
                <w:b/>
                <w:bCs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语文教师是课程的实施者，也是课程的开发者。我们不能满足于“教教材”，而应当是“用教材”。我们要“让思想冲破牢笼”，用独特的视角去审视教材，根据时代的需要和学生的现实创造性地进行教学设计。在充分理解教材的基础上，教师在教学中引导学生对语言文字进行积极、主动的感受体悟，与言语现象发生共鸣，引导学生朗读。因为“感悟”首先应有所感，只有目视其文，口发其声，心同其情，耳醉其声，才能使文中的人、物、情、景等和读者已有的知识背景、感知经验碰撞、接通、共鸣，才能恍然大悟，豁然开朗、心领神会。语文教学永远是一块无限广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阔的创造的天地，让我们认准方向，大胆地往前走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</w:p>
        </w:tc>
      </w:tr>
    </w:tbl>
    <w:p>
      <w:pPr>
        <w:rPr>
          <w:b/>
          <w:bCs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B78EC5"/>
    <w:multiLevelType w:val="singleLevel"/>
    <w:tmpl w:val="BBB78EC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1CE600"/>
    <w:multiLevelType w:val="singleLevel"/>
    <w:tmpl w:val="D71CE6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AF3633"/>
    <w:rsid w:val="000B3921"/>
    <w:rsid w:val="001E28C3"/>
    <w:rsid w:val="00252797"/>
    <w:rsid w:val="00454DFF"/>
    <w:rsid w:val="00490540"/>
    <w:rsid w:val="004C431D"/>
    <w:rsid w:val="005246A5"/>
    <w:rsid w:val="007A130F"/>
    <w:rsid w:val="00854A93"/>
    <w:rsid w:val="009A0391"/>
    <w:rsid w:val="009D409E"/>
    <w:rsid w:val="009F0AD1"/>
    <w:rsid w:val="00C414AD"/>
    <w:rsid w:val="00D1636A"/>
    <w:rsid w:val="00E27412"/>
    <w:rsid w:val="00E5520B"/>
    <w:rsid w:val="00EA08D0"/>
    <w:rsid w:val="00F23EB8"/>
    <w:rsid w:val="35AF3633"/>
    <w:rsid w:val="42626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421</Characters>
  <Lines>3</Lines>
  <Paragraphs>1</Paragraphs>
  <TotalTime>100</TotalTime>
  <ScaleCrop>false</ScaleCrop>
  <LinksUpToDate>false</LinksUpToDate>
  <CharactersWithSpaces>493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2020-12-10T06:29:00Z</dcterms:created>
  <dc:creator>风吹百合香</dc:creator>
  <cp:lastModifiedBy>Administrator</cp:lastModifiedBy>
  <dcterms:modified xsi:type="dcterms:W3CDTF">2021-01-26T02:48:50Z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