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D2040" w:rsidRPr="00161284" w:rsidRDefault="00161284" w:rsidP="00161284">
      <w:pPr>
        <w:jc w:val="center"/>
        <w:rPr>
          <w:sz w:val="28"/>
          <w:szCs w:val="28"/>
        </w:rPr>
      </w:pPr>
      <w:r w:rsidRPr="00161284">
        <w:rPr>
          <w:rFonts w:hint="eastAsia"/>
          <w:sz w:val="28"/>
          <w:szCs w:val="28"/>
        </w:rPr>
        <w:t>《核心素养导向的课堂教学》第一篇读书心得</w:t>
      </w:r>
    </w:p>
    <w:p w:rsidR="00161284" w:rsidRPr="00161284" w:rsidRDefault="00161284" w:rsidP="00161284">
      <w:pPr>
        <w:jc w:val="right"/>
        <w:rPr>
          <w:rFonts w:hint="eastAsia"/>
          <w:szCs w:val="21"/>
        </w:rPr>
      </w:pPr>
      <w:r w:rsidRPr="00161284">
        <w:rPr>
          <w:rFonts w:hint="eastAsia"/>
          <w:szCs w:val="21"/>
        </w:rPr>
        <w:t>新北区新桥初级中学</w:t>
      </w:r>
      <w:r w:rsidRPr="00161284">
        <w:rPr>
          <w:rFonts w:hint="eastAsia"/>
          <w:szCs w:val="21"/>
        </w:rPr>
        <w:t xml:space="preserve"> </w:t>
      </w:r>
      <w:r w:rsidRPr="00161284">
        <w:rPr>
          <w:szCs w:val="21"/>
        </w:rPr>
        <w:t xml:space="preserve"> </w:t>
      </w:r>
      <w:r w:rsidRPr="00161284">
        <w:rPr>
          <w:rFonts w:hint="eastAsia"/>
          <w:szCs w:val="21"/>
        </w:rPr>
        <w:t>赵晗宇</w:t>
      </w:r>
    </w:p>
    <w:p w:rsidR="00161284" w:rsidRDefault="00161284" w:rsidP="00161284">
      <w:pPr>
        <w:spacing w:after="100" w:afterAutospacing="1" w:line="360" w:lineRule="auto"/>
        <w:ind w:firstLineChars="200" w:firstLine="420"/>
        <w:rPr>
          <w:rFonts w:hint="eastAsia"/>
        </w:rPr>
      </w:pPr>
      <w:r>
        <w:rPr>
          <w:rFonts w:hint="eastAsia"/>
        </w:rPr>
        <w:t>本书作者为了让读者轻松的学习核心素养的意义，从“素质、素养”开始讲解，层层深入。</w:t>
      </w:r>
      <w:bookmarkStart w:id="0" w:name="_GoBack"/>
      <w:bookmarkEnd w:id="0"/>
      <w:r>
        <w:rPr>
          <w:rFonts w:hint="eastAsia"/>
        </w:rPr>
        <w:t>就物理学科而言</w:t>
      </w:r>
      <w:r>
        <w:rPr>
          <w:rFonts w:hint="eastAsia"/>
        </w:rPr>
        <w:t>：物理的核心素养是物理观念、科学思维、实验探究、科学态度与责任；在</w:t>
      </w:r>
      <w:r>
        <w:rPr>
          <w:rFonts w:hint="eastAsia"/>
        </w:rPr>
        <w:t>核心素养与三维目标的关系</w:t>
      </w:r>
      <w:r>
        <w:rPr>
          <w:rFonts w:hint="eastAsia"/>
        </w:rPr>
        <w:t>中又指出三维目标缺乏对教育内在性、人本性、整体性和终极性的关注，从而走向核心素养，使学科教育在高度、深度和内涵上提升；学科核心素养的形成机制被作者分成学科知识、教师、活动、考评四个方面进行分析，这些方面也正是学科的关键能力，进一步发酵成人的素养，毕竟核心素养以培养“全面发展的人”为核心，同时也说明了教学模式和学习形式的多样性。</w:t>
      </w:r>
    </w:p>
    <w:sectPr w:rsidR="00161284" w:rsidSect="00737B6E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2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1284"/>
    <w:rsid w:val="00161284"/>
    <w:rsid w:val="003D2040"/>
    <w:rsid w:val="00737B6E"/>
    <w:rsid w:val="00A33D12"/>
    <w:rsid w:val="00E32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13126E6"/>
  <w15:chartTrackingRefBased/>
  <w15:docId w15:val="{63D99EAC-71D9-3342-9C8D-C18E9EBC28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DengXian" w:eastAsia="DengXian" w:hAnsi="DengXian" w:cs="Times New Roman"/>
        <w:lang w:val="en-US" w:eastAsia="zh-CN" w:bidi="ar-SA"/>
      </w:rPr>
    </w:rPrDefault>
    <w:pPrDefault>
      <w:pPr>
        <w:spacing w:after="160" w:line="480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32535"/>
    <w:pPr>
      <w:widowControl w:val="0"/>
      <w:jc w:val="both"/>
    </w:pPr>
    <w:rPr>
      <w:rFonts w:ascii="Times New Roman" w:eastAsia="宋体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1"/>
    <w:qFormat/>
    <w:rsid w:val="00E32535"/>
    <w:rPr>
      <w:rFonts w:ascii="宋体" w:hAnsi="Courier New"/>
      <w:kern w:val="0"/>
      <w:sz w:val="20"/>
      <w:szCs w:val="21"/>
    </w:rPr>
  </w:style>
  <w:style w:type="character" w:customStyle="1" w:styleId="a4">
    <w:name w:val="纯文本 字符"/>
    <w:basedOn w:val="a0"/>
    <w:uiPriority w:val="99"/>
    <w:semiHidden/>
    <w:rsid w:val="00E32535"/>
    <w:rPr>
      <w:rFonts w:asciiTheme="minorEastAsia" w:eastAsiaTheme="minorEastAsia" w:hAnsi="Courier New" w:cs="Courier New"/>
      <w:kern w:val="2"/>
      <w:sz w:val="21"/>
      <w:szCs w:val="24"/>
    </w:rPr>
  </w:style>
  <w:style w:type="character" w:customStyle="1" w:styleId="1">
    <w:name w:val="纯文本 字符1"/>
    <w:link w:val="a3"/>
    <w:locked/>
    <w:rsid w:val="00E32535"/>
    <w:rPr>
      <w:rFonts w:ascii="宋体" w:eastAsia="宋体" w:hAnsi="Courier New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43</Words>
  <Characters>250</Characters>
  <Application>Microsoft Office Word</Application>
  <DocSecurity>0</DocSecurity>
  <Lines>2</Lines>
  <Paragraphs>1</Paragraphs>
  <ScaleCrop>false</ScaleCrop>
  <Company/>
  <LinksUpToDate>false</LinksUpToDate>
  <CharactersWithSpaces>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243466691@qq.com</dc:creator>
  <cp:keywords/>
  <dc:description/>
  <cp:lastModifiedBy>243466691@qq.com</cp:lastModifiedBy>
  <cp:revision>1</cp:revision>
  <dcterms:created xsi:type="dcterms:W3CDTF">2020-10-17T01:43:00Z</dcterms:created>
  <dcterms:modified xsi:type="dcterms:W3CDTF">2020-10-17T02:22:00Z</dcterms:modified>
</cp:coreProperties>
</file>