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F9" w:rsidRPr="0067399B" w:rsidRDefault="00DC3E81">
      <w:pPr>
        <w:jc w:val="center"/>
        <w:rPr>
          <w:rFonts w:ascii="黑体" w:eastAsia="黑体" w:hAnsi="黑体"/>
          <w:sz w:val="44"/>
          <w:szCs w:val="44"/>
        </w:rPr>
      </w:pPr>
      <w:r w:rsidRPr="0067399B">
        <w:rPr>
          <w:rFonts w:ascii="黑体" w:eastAsia="黑体" w:hAnsi="黑体" w:hint="eastAsia"/>
          <w:sz w:val="44"/>
          <w:szCs w:val="44"/>
        </w:rPr>
        <w:t>教 学 设 计</w:t>
      </w:r>
    </w:p>
    <w:tbl>
      <w:tblPr>
        <w:tblW w:w="10042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"/>
        <w:gridCol w:w="1808"/>
        <w:gridCol w:w="415"/>
        <w:gridCol w:w="3129"/>
        <w:gridCol w:w="231"/>
        <w:gridCol w:w="1701"/>
        <w:gridCol w:w="720"/>
        <w:gridCol w:w="1373"/>
        <w:gridCol w:w="329"/>
      </w:tblGrid>
      <w:tr w:rsidR="008853F9" w:rsidRPr="00C96D75">
        <w:trPr>
          <w:gridAfter w:val="1"/>
          <w:wAfter w:w="329" w:type="dxa"/>
          <w:trHeight w:val="316"/>
        </w:trPr>
        <w:tc>
          <w:tcPr>
            <w:tcW w:w="2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学科：语文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课题：《桥》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教时：1</w:t>
            </w:r>
          </w:p>
        </w:tc>
        <w:tc>
          <w:tcPr>
            <w:tcW w:w="20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3F9" w:rsidRPr="00C96D75" w:rsidRDefault="00A84DBA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  <w:r w:rsidR="00DC3E81" w:rsidRPr="00C96D75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</w:p>
        </w:tc>
      </w:tr>
      <w:tr w:rsidR="008853F9" w:rsidRPr="00C96D75">
        <w:tblPrEx>
          <w:jc w:val="center"/>
        </w:tblPrEx>
        <w:trPr>
          <w:gridBefore w:val="1"/>
          <w:wBefore w:w="336" w:type="dxa"/>
          <w:trHeight w:val="2426"/>
          <w:jc w:val="center"/>
        </w:trPr>
        <w:tc>
          <w:tcPr>
            <w:tcW w:w="970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b/>
                <w:szCs w:val="21"/>
              </w:rPr>
              <w:t>教学目标：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1．有感情地朗读课文，体会村支书临危不乱、忠于职守、舍己为人的高贵品质。</w:t>
            </w:r>
          </w:p>
          <w:p w:rsidR="008853F9" w:rsidRPr="00C96D75" w:rsidRDefault="00DC3E81" w:rsidP="00C96D75">
            <w:pPr>
              <w:numPr>
                <w:ilvl w:val="0"/>
                <w:numId w:val="1"/>
              </w:num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学习作者通过人物外貌、语言、动作、神态等描写来表现人物的方法，领悟环境描写的衬托作用。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3.理解题目“桥”的含义和小说“巧设悬念”前后照应的表达特点。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教学重难点：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/>
                <w:szCs w:val="21"/>
              </w:rPr>
              <w:t>1.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抓住文章中令人感动的句子，结合老支书的语言、动作等描写，体会村支书的性格特点和高贵品质。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2.学习作者通过人物外貌、语言、动作、神态等描写来表现人物的方法。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难点：理解题目“桥”的深刻含义，了解小小说“巧设悬念”前后照应的表达特点。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教材分析</w:t>
            </w:r>
            <w:r w:rsidRPr="00C96D75">
              <w:rPr>
                <w:rFonts w:asciiTheme="minorEastAsia" w:eastAsiaTheme="minorEastAsia" w:hAnsiTheme="minorEastAsia" w:cs="宋体" w:hint="eastAsia"/>
                <w:b/>
                <w:szCs w:val="21"/>
              </w:rPr>
              <w:t>：</w:t>
            </w:r>
          </w:p>
          <w:p w:rsidR="008853F9" w:rsidRPr="00C96D75" w:rsidRDefault="00DC3E81" w:rsidP="00C96D75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shd w:val="clear" w:color="auto" w:fill="FFFFFF"/>
              </w:rPr>
              <w:t>本文满怀深情地塑造了一位普通的老共产党员的光辉形象，面对狂奔而来的洪水，他以自己的威信和沉稳、高风亮节、果决的指挥，将村民们送上跨越死亡的生命桥。他把生的希望让给别人，把死的危险留给自己，用自己的血肉之躯筑起了一座不朽的桥梁。这座桥梁是我们党以老支书为代表的优秀共产党员密切联系群众的“桥”，这正是课文以“桥”作题目的深刻内含。这篇课文情节跌宕起伏，扣人心弦；语言简练生动，极富韵味。在表达方法上有三个突出的特点：（1）构思新颖别致，设置悬念，前后照应。</w:t>
            </w:r>
            <w:r w:rsidRPr="00C96D75">
              <w:rPr>
                <w:rFonts w:asciiTheme="minorEastAsia" w:eastAsiaTheme="minorEastAsia" w:hAnsiTheme="minorEastAsia" w:cs="宋体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Pr="00C96D7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shd w:val="clear" w:color="auto" w:fill="FFFFFF"/>
              </w:rPr>
              <w:t>（2）本文多用简短的句、段，来渲染紧张的气氛。</w:t>
            </w:r>
            <w:r w:rsidRPr="00C96D75">
              <w:rPr>
                <w:rFonts w:asciiTheme="minorEastAsia" w:eastAsiaTheme="minorEastAsia" w:hAnsiTheme="minorEastAsia" w:cs="宋体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Pr="00C96D7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  <w:shd w:val="clear" w:color="auto" w:fill="FFFFFF"/>
              </w:rPr>
              <w:t>（3）大量运用比喻、拟人等修辞方法，增强表现力。</w:t>
            </w:r>
            <w:r w:rsidRPr="00C96D75">
              <w:rPr>
                <w:rFonts w:asciiTheme="minorEastAsia" w:eastAsiaTheme="minorEastAsia" w:hAnsiTheme="minorEastAsia" w:cs="宋体"/>
                <w:color w:val="000000" w:themeColor="text1"/>
                <w:szCs w:val="21"/>
                <w:shd w:val="clear" w:color="auto" w:fill="FFFFFF"/>
              </w:rPr>
              <w:t xml:space="preserve"> </w:t>
            </w:r>
          </w:p>
          <w:p w:rsidR="008853F9" w:rsidRPr="00C96D75" w:rsidRDefault="00DC3E81" w:rsidP="00C96D75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b/>
                <w:szCs w:val="21"/>
              </w:rPr>
              <w:t>学生</w:t>
            </w:r>
            <w:r w:rsidRPr="00C96D7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分析</w:t>
            </w:r>
            <w:r w:rsidRPr="00C96D75">
              <w:rPr>
                <w:rFonts w:asciiTheme="minorEastAsia" w:eastAsiaTheme="minorEastAsia" w:hAnsiTheme="minorEastAsia" w:cs="宋体" w:hint="eastAsia"/>
                <w:b/>
                <w:szCs w:val="21"/>
              </w:rPr>
              <w:t>：</w:t>
            </w:r>
            <w:r w:rsidRPr="00C96D7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96D75">
              <w:rPr>
                <w:rFonts w:asciiTheme="minorEastAsia" w:eastAsiaTheme="minorEastAsia" w:hAnsiTheme="minorEastAsia"/>
                <w:szCs w:val="21"/>
              </w:rPr>
              <w:t>课文内容十分生动感人，扣人心弦。这篇课文令人感动的句子很多，学生读的过程中会有很多不同的体会，尤其对老汉的形象更是认识各有差异，需教师做好引导总结的作用</w:t>
            </w:r>
            <w:r w:rsidRPr="00C96D7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8853F9" w:rsidRPr="00C96D75">
        <w:tblPrEx>
          <w:jc w:val="center"/>
        </w:tblPrEx>
        <w:trPr>
          <w:gridBefore w:val="1"/>
          <w:wBefore w:w="336" w:type="dxa"/>
          <w:trHeight w:val="305"/>
          <w:jc w:val="center"/>
        </w:trPr>
        <w:tc>
          <w:tcPr>
            <w:tcW w:w="970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F9" w:rsidRPr="00C96D75" w:rsidRDefault="00DC3E81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教   学   过   程</w:t>
            </w:r>
          </w:p>
        </w:tc>
      </w:tr>
      <w:tr w:rsidR="008853F9" w:rsidRPr="00C96D75">
        <w:tblPrEx>
          <w:jc w:val="center"/>
        </w:tblPrEx>
        <w:trPr>
          <w:gridBefore w:val="1"/>
          <w:wBefore w:w="336" w:type="dxa"/>
          <w:trHeight w:val="253"/>
          <w:jc w:val="center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活动板块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853F9" w:rsidRPr="00C96D75" w:rsidRDefault="00DC3E81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教师活动</w:t>
            </w:r>
          </w:p>
        </w:tc>
        <w:tc>
          <w:tcPr>
            <w:tcW w:w="265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F9" w:rsidRPr="00C96D75" w:rsidRDefault="00DC3E81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学生活动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F9" w:rsidRPr="00C96D75" w:rsidRDefault="00DC3E81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设计意图</w:t>
            </w:r>
          </w:p>
        </w:tc>
      </w:tr>
      <w:tr w:rsidR="008853F9" w:rsidRPr="00C96D75">
        <w:tblPrEx>
          <w:jc w:val="center"/>
        </w:tblPrEx>
        <w:trPr>
          <w:gridBefore w:val="1"/>
          <w:wBefore w:w="336" w:type="dxa"/>
          <w:trHeight w:val="90"/>
          <w:jc w:val="center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常规积累</w:t>
            </w: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1、请学生交流以前学过的《生命桥》主要内容，说说你是怎样理解题目含义的？</w:t>
            </w: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1、学生交流</w:t>
            </w:r>
            <w:r w:rsidRPr="00C96D7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《生命桥》主要内容，说说对题目含义的理解。</w:t>
            </w: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引导学生回顾之前学习过的课文《生命桥》，结合对文章主要内容及主题的理解，可以帮助学生更好地进行迁移阅读。</w:t>
            </w:r>
          </w:p>
        </w:tc>
      </w:tr>
      <w:tr w:rsidR="008853F9" w:rsidRPr="00C96D75">
        <w:tblPrEx>
          <w:jc w:val="center"/>
        </w:tblPrEx>
        <w:trPr>
          <w:gridBefore w:val="1"/>
          <w:wBefore w:w="336" w:type="dxa"/>
          <w:trHeight w:val="90"/>
          <w:jc w:val="center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53F9" w:rsidRPr="00C96D75" w:rsidRDefault="00DC3E81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一、初读了解梗概</w:t>
            </w: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853F9" w:rsidRPr="00C96D75" w:rsidRDefault="00DC3E81" w:rsidP="00C96D75">
            <w:pPr>
              <w:numPr>
                <w:ilvl w:val="0"/>
                <w:numId w:val="2"/>
              </w:num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描述导入，孕伏情感：</w:t>
            </w:r>
          </w:p>
          <w:p w:rsidR="008853F9" w:rsidRPr="00C96D75" w:rsidRDefault="00DC3E81" w:rsidP="00C96D75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有一个村庄，曾经有过一座窄窄的木桥（板书课题：桥），【课件1、2：出示课题】它和村子里的一百多号人一起经历了一场可怕的灾难。究竟发生了什么？请同学们打开课文，放声读课文，注意读准生字词，读通句子，难读的地方多读几遍。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8853F9" w:rsidRPr="00C96D75" w:rsidRDefault="00DC3E81" w:rsidP="00C96D75">
            <w:pPr>
              <w:numPr>
                <w:ilvl w:val="0"/>
                <w:numId w:val="3"/>
              </w:num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学生齐读课文。</w:t>
            </w:r>
          </w:p>
          <w:p w:rsidR="008853F9" w:rsidRPr="00C96D75" w:rsidRDefault="00DC3E81" w:rsidP="00C96D75">
            <w:pPr>
              <w:numPr>
                <w:ilvl w:val="0"/>
                <w:numId w:val="3"/>
              </w:num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自由大声朗读课文，注意读准生字词，读通句子，难读的地方多读几遍。</w:t>
            </w: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F9513C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853F9" w:rsidRPr="00C96D75" w:rsidRDefault="00DC3E81" w:rsidP="00C96D7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通过描述事件和提出问题引发学生思考，调动起学习课文的兴趣。</w:t>
            </w: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853F9" w:rsidRPr="00C96D75" w:rsidTr="003B3DB3">
        <w:tblPrEx>
          <w:jc w:val="center"/>
        </w:tblPrEx>
        <w:trPr>
          <w:gridBefore w:val="1"/>
          <w:wBefore w:w="336" w:type="dxa"/>
          <w:trHeight w:val="6653"/>
          <w:jc w:val="center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lastRenderedPageBreak/>
              <w:t>二、检查预习，导入新课</w:t>
            </w: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853F9" w:rsidRPr="00C96D75" w:rsidRDefault="00DC3E81" w:rsidP="00C96D75">
            <w:pPr>
              <w:numPr>
                <w:ilvl w:val="0"/>
                <w:numId w:val="4"/>
              </w:num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检测生字词预习和对课文的感知情况。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 xml:space="preserve"> 1．出示生字词，检查学生认读易错的字词“咆哮、呻吟、祭奠”等。 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【课件3】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生字：咆哮 嗓 党 淌 哑 揪 呻 废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词语：势不可当   狞笑  拥戴  放肆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跌跌撞撞   呻吟  搀扶  祭奠</w:t>
            </w:r>
          </w:p>
          <w:p w:rsidR="008853F9" w:rsidRPr="00C96D75" w:rsidRDefault="00DC3E81" w:rsidP="00C96D75">
            <w:pPr>
              <w:numPr>
                <w:ilvl w:val="0"/>
                <w:numId w:val="5"/>
              </w:numPr>
              <w:tabs>
                <w:tab w:val="left" w:pos="312"/>
              </w:tabs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课文写了一件什么事？尝试用自己的话说一说。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 xml:space="preserve">（深夜，当洪水袭来时，老党支部书记冒着生命危险，不存私念地指挥一百多号人有秩序地过桥，最后自己和儿子却被洪水卷走了。） </w:t>
            </w:r>
          </w:p>
          <w:p w:rsidR="008853F9" w:rsidRPr="00C96D75" w:rsidRDefault="00DC3E81" w:rsidP="00C96D75">
            <w:pPr>
              <w:numPr>
                <w:ilvl w:val="0"/>
                <w:numId w:val="6"/>
              </w:num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谈话导入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 xml:space="preserve"> 1．结合“奠”字理解“祭奠”的意思，想一想：在本课中是谁祭奠谁？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 xml:space="preserve"> 2．老汉是个怎样的人？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Default="00DC3E81" w:rsidP="00C96D75">
            <w:pPr>
              <w:numPr>
                <w:ilvl w:val="0"/>
                <w:numId w:val="7"/>
              </w:num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学生认读字词，尝试概括课文写了一件什么事。</w:t>
            </w:r>
          </w:p>
          <w:p w:rsidR="00F85429" w:rsidRDefault="00F85429" w:rsidP="00F85429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85429" w:rsidRDefault="00F85429" w:rsidP="00F85429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F85429" w:rsidRPr="00C96D75" w:rsidRDefault="00F85429" w:rsidP="00F85429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3B3DB3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2、结合课前预习及概括老汉性格特征及品质。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853F9" w:rsidRPr="00C96D75" w:rsidRDefault="00DC3E81" w:rsidP="00C96D7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让学生用自己的话说一说课文主要内容，有助于培养语言表达和概括能力。</w:t>
            </w:r>
          </w:p>
          <w:p w:rsidR="008853F9" w:rsidRPr="00C96D75" w:rsidRDefault="008853F9" w:rsidP="00C96D7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853F9" w:rsidRPr="00C96D75" w:rsidTr="003B3DB3">
        <w:tblPrEx>
          <w:jc w:val="center"/>
        </w:tblPrEx>
        <w:trPr>
          <w:gridBefore w:val="1"/>
          <w:wBefore w:w="336" w:type="dxa"/>
          <w:trHeight w:val="2821"/>
          <w:jc w:val="center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53F9" w:rsidRPr="00C96D75" w:rsidRDefault="00DC3E81" w:rsidP="00C96D7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三、初步理解课文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1．默读课文。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  <w:t>2．思考、讨论：课文一共有几个自然段，每段讲的是什么。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  <w:t>3.根据故事发生、发展、高潮、结局给课文分段。</w:t>
            </w:r>
          </w:p>
          <w:p w:rsidR="008853F9" w:rsidRPr="00C96D75" w:rsidRDefault="00DC3E81" w:rsidP="00C96D75">
            <w:pPr>
              <w:spacing w:line="320" w:lineRule="exact"/>
              <w:ind w:left="420" w:hangingChars="200" w:hanging="420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【课件4】</w:t>
            </w:r>
          </w:p>
          <w:p w:rsidR="008853F9" w:rsidRPr="003B3DB3" w:rsidRDefault="00DC3E81" w:rsidP="003B3DB3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突遇山洪1～4；疏导撤离5～13；桥塌殉职14～23；祭奠英灵24～27。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1．学生默读课文。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2、根据故事发生、发展、高潮、结局给课文分段并概述每段主要内容。</w:t>
            </w: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交流句子带给学生害怕的感受，能让学生设身处地地体会洪水中人们的心情，从而体会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老党支部书</w:t>
            </w:r>
            <w:r w:rsidRPr="00C96D7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的伟大。</w:t>
            </w:r>
          </w:p>
        </w:tc>
      </w:tr>
      <w:tr w:rsidR="008853F9" w:rsidRPr="00C96D75">
        <w:tblPrEx>
          <w:jc w:val="center"/>
        </w:tblPrEx>
        <w:trPr>
          <w:gridBefore w:val="1"/>
          <w:wBefore w:w="336" w:type="dxa"/>
          <w:trHeight w:val="90"/>
          <w:jc w:val="center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53F9" w:rsidRPr="00C96D75" w:rsidRDefault="00DC3E81" w:rsidP="00F85429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四、学习课文，感受洪水肆虐</w:t>
            </w:r>
            <w:r w:rsidR="00F85429"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1．自由读文，把文读通，把文中能带给你害怕感受的句子多读几遍。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  <w:t>2．随机交流：哪处让你最害怕，就读那一处。（随机询问：你会感到害怕？）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  <w:t>点拨语（可随机改变）：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（1）第一句：像泼，像倒，应该用怎样的语气来读？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  <w:t>（2）第二句：把描写洪水凶猛的句子读出来。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  <w:t>3．洪水中的人们是怎样的反应，从哪里体会到？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1、学生自由读好文章中让人害怕的句子。</w:t>
            </w: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2、感受洪水的可怕，并交流感受。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学生在自读课文的过程中感受洪水的可怕肆虐，这样更能体悟人们在特定环境下求生的渴望，为表现老汉形象作铺垫。</w:t>
            </w:r>
          </w:p>
        </w:tc>
      </w:tr>
      <w:tr w:rsidR="008853F9" w:rsidRPr="00C96D75" w:rsidTr="00DD4EEB">
        <w:tblPrEx>
          <w:jc w:val="center"/>
        </w:tblPrEx>
        <w:trPr>
          <w:gridBefore w:val="1"/>
          <w:wBefore w:w="336" w:type="dxa"/>
          <w:trHeight w:val="1870"/>
          <w:jc w:val="center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53F9" w:rsidRPr="00C96D75" w:rsidRDefault="00DC3E81" w:rsidP="00C96D75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五、拓展延伸</w:t>
            </w:r>
          </w:p>
          <w:p w:rsidR="008853F9" w:rsidRPr="00C96D75" w:rsidRDefault="008853F9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853F9" w:rsidRPr="00C96D75" w:rsidRDefault="00DC3E81" w:rsidP="00C96D75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想象一下：你拥我挤、跌跌撞撞的人们像疯了似的折回来，会是怎样的表现？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  <w:t>人们就是这样被逼入了危险的绝境，读一读。【课件5】（出示──东西没有路。只有北面那座窄窄的木桥。死亡在洪水的狞笑声中逼近。）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8853F9" w:rsidRPr="00C96D75" w:rsidRDefault="00DC3E81" w:rsidP="00C96D75">
            <w:pPr>
              <w:numPr>
                <w:ilvl w:val="0"/>
                <w:numId w:val="8"/>
              </w:num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学生自主想象说话：你拥我挤、跌跌撞撞的人们像疯了似的折回来，会是怎样的表现？</w:t>
            </w:r>
          </w:p>
          <w:p w:rsidR="008853F9" w:rsidRPr="00C96D75" w:rsidRDefault="00DC3E81" w:rsidP="00C96D75">
            <w:pPr>
              <w:numPr>
                <w:ilvl w:val="0"/>
                <w:numId w:val="8"/>
              </w:num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交流。</w:t>
            </w: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br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学生在初读基础上想象说话，能够更好地体会当时特定的情境，带着初步理解 读好文章。</w:t>
            </w:r>
          </w:p>
        </w:tc>
      </w:tr>
      <w:tr w:rsidR="008853F9" w:rsidRPr="00C96D7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36" w:type="dxa"/>
          <w:trHeight w:val="1265"/>
          <w:jc w:val="center"/>
        </w:trPr>
        <w:tc>
          <w:tcPr>
            <w:tcW w:w="97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板书设计：</w:t>
            </w:r>
          </w:p>
          <w:p w:rsidR="008853F9" w:rsidRPr="00C96D75" w:rsidRDefault="00DC3E81" w:rsidP="00C96D75">
            <w:pPr>
              <w:spacing w:line="320" w:lineRule="exact"/>
              <w:ind w:firstLineChars="1400" w:firstLine="2940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>桥</w:t>
            </w:r>
          </w:p>
          <w:p w:rsidR="008853F9" w:rsidRPr="00C96D75" w:rsidRDefault="00DC3E81" w:rsidP="00C96D75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96D75"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 w:rsidRPr="00C96D75">
              <w:rPr>
                <w:rFonts w:asciiTheme="minorEastAsia" w:eastAsiaTheme="minorEastAsia" w:hAnsiTheme="minorEastAsia" w:hint="eastAsia"/>
                <w:szCs w:val="21"/>
              </w:rPr>
              <w:t>（1-2）洪水来了!</w:t>
            </w:r>
            <w:r w:rsidRPr="00C96D75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   （3-6）人们惊慌失措地逃跑.</w:t>
            </w:r>
            <w:r w:rsidRPr="00C96D75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   （7-17）老汉出现,指挥人们.</w:t>
            </w:r>
            <w:r w:rsidRPr="00C96D75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   （18-22）老汉和小伙子退让,都让洪水淹没了.</w:t>
            </w:r>
            <w:r w:rsidRPr="00C96D75">
              <w:rPr>
                <w:rFonts w:asciiTheme="minorEastAsia" w:eastAsiaTheme="minorEastAsia" w:hAnsiTheme="minorEastAsia" w:hint="eastAsia"/>
                <w:szCs w:val="21"/>
              </w:rPr>
              <w:br/>
              <w:t xml:space="preserve">   （23-27）洪水退了,一个老太太来祭奠她的丈夫和儿子.</w:t>
            </w:r>
          </w:p>
        </w:tc>
      </w:tr>
    </w:tbl>
    <w:p w:rsidR="008853F9" w:rsidRDefault="008853F9"/>
    <w:sectPr w:rsidR="008853F9" w:rsidSect="0088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81" w:rsidRDefault="00044C81" w:rsidP="00210B17">
      <w:r>
        <w:separator/>
      </w:r>
    </w:p>
  </w:endnote>
  <w:endnote w:type="continuationSeparator" w:id="1">
    <w:p w:rsidR="00044C81" w:rsidRDefault="00044C81" w:rsidP="0021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81" w:rsidRDefault="00044C81" w:rsidP="00210B17">
      <w:r>
        <w:separator/>
      </w:r>
    </w:p>
  </w:footnote>
  <w:footnote w:type="continuationSeparator" w:id="1">
    <w:p w:rsidR="00044C81" w:rsidRDefault="00044C81" w:rsidP="00210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C8BAE"/>
    <w:multiLevelType w:val="singleLevel"/>
    <w:tmpl w:val="84EC8BAE"/>
    <w:lvl w:ilvl="0">
      <w:start w:val="1"/>
      <w:numFmt w:val="decimal"/>
      <w:suff w:val="nothing"/>
      <w:lvlText w:val="%1、"/>
      <w:lvlJc w:val="left"/>
    </w:lvl>
  </w:abstractNum>
  <w:abstractNum w:abstractNumId="1">
    <w:nsid w:val="BE7137B2"/>
    <w:multiLevelType w:val="singleLevel"/>
    <w:tmpl w:val="BE7137B2"/>
    <w:lvl w:ilvl="0">
      <w:start w:val="1"/>
      <w:numFmt w:val="decimal"/>
      <w:suff w:val="nothing"/>
      <w:lvlText w:val="%1、"/>
      <w:lvlJc w:val="left"/>
    </w:lvl>
  </w:abstractNum>
  <w:abstractNum w:abstractNumId="2">
    <w:nsid w:val="C3FB66FF"/>
    <w:multiLevelType w:val="singleLevel"/>
    <w:tmpl w:val="C3FB66FF"/>
    <w:lvl w:ilvl="0">
      <w:start w:val="1"/>
      <w:numFmt w:val="decimal"/>
      <w:suff w:val="nothing"/>
      <w:lvlText w:val="%1、"/>
      <w:lvlJc w:val="left"/>
    </w:lvl>
  </w:abstractNum>
  <w:abstractNum w:abstractNumId="3">
    <w:nsid w:val="28BD8A9A"/>
    <w:multiLevelType w:val="singleLevel"/>
    <w:tmpl w:val="28BD8A9A"/>
    <w:lvl w:ilvl="0">
      <w:start w:val="1"/>
      <w:numFmt w:val="decimal"/>
      <w:suff w:val="nothing"/>
      <w:lvlText w:val="%1、"/>
      <w:lvlJc w:val="left"/>
    </w:lvl>
  </w:abstractNum>
  <w:abstractNum w:abstractNumId="4">
    <w:nsid w:val="48A65B26"/>
    <w:multiLevelType w:val="singleLevel"/>
    <w:tmpl w:val="48A65B26"/>
    <w:lvl w:ilvl="0">
      <w:start w:val="1"/>
      <w:numFmt w:val="decimal"/>
      <w:suff w:val="nothing"/>
      <w:lvlText w:val="%1、"/>
      <w:lvlJc w:val="left"/>
    </w:lvl>
  </w:abstractNum>
  <w:abstractNum w:abstractNumId="5">
    <w:nsid w:val="5A93429A"/>
    <w:multiLevelType w:val="singleLevel"/>
    <w:tmpl w:val="5A93429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9343A5"/>
    <w:multiLevelType w:val="singleLevel"/>
    <w:tmpl w:val="5A9343A5"/>
    <w:lvl w:ilvl="0">
      <w:start w:val="1"/>
      <w:numFmt w:val="decimal"/>
      <w:lvlText w:val="%1."/>
      <w:lvlJc w:val="left"/>
      <w:pPr>
        <w:tabs>
          <w:tab w:val="left" w:pos="454"/>
        </w:tabs>
      </w:pPr>
    </w:lvl>
  </w:abstractNum>
  <w:abstractNum w:abstractNumId="7">
    <w:nsid w:val="5A9345D0"/>
    <w:multiLevelType w:val="singleLevel"/>
    <w:tmpl w:val="5A9345D0"/>
    <w:lvl w:ilvl="0">
      <w:start w:val="1"/>
      <w:numFmt w:val="chineseCounting"/>
      <w:suff w:val="nothing"/>
      <w:lvlText w:val="（%1）"/>
      <w:lvlJc w:val="left"/>
    </w:lvl>
  </w:abstractNum>
  <w:abstractNum w:abstractNumId="8">
    <w:nsid w:val="5A9345F3"/>
    <w:multiLevelType w:val="singleLevel"/>
    <w:tmpl w:val="5A9345F3"/>
    <w:lvl w:ilvl="0">
      <w:start w:val="2"/>
      <w:numFmt w:val="chineseCounting"/>
      <w:suff w:val="nothing"/>
      <w:lvlText w:val="（%1）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B2DE9"/>
    <w:rsid w:val="00044C81"/>
    <w:rsid w:val="00120845"/>
    <w:rsid w:val="00210B17"/>
    <w:rsid w:val="00252EA9"/>
    <w:rsid w:val="002A5C92"/>
    <w:rsid w:val="003B3DB3"/>
    <w:rsid w:val="003C3D88"/>
    <w:rsid w:val="003D3B60"/>
    <w:rsid w:val="00421458"/>
    <w:rsid w:val="00524AFC"/>
    <w:rsid w:val="005B2DE9"/>
    <w:rsid w:val="0067399B"/>
    <w:rsid w:val="006772B5"/>
    <w:rsid w:val="006F0F48"/>
    <w:rsid w:val="00784892"/>
    <w:rsid w:val="007B30CF"/>
    <w:rsid w:val="00823325"/>
    <w:rsid w:val="00851706"/>
    <w:rsid w:val="008853F9"/>
    <w:rsid w:val="009326E8"/>
    <w:rsid w:val="00A84DBA"/>
    <w:rsid w:val="00AB3CF7"/>
    <w:rsid w:val="00BE65A8"/>
    <w:rsid w:val="00BF7D8F"/>
    <w:rsid w:val="00C024C3"/>
    <w:rsid w:val="00C6581C"/>
    <w:rsid w:val="00C96D75"/>
    <w:rsid w:val="00DA02E2"/>
    <w:rsid w:val="00DC3E81"/>
    <w:rsid w:val="00DD4EEB"/>
    <w:rsid w:val="00E42989"/>
    <w:rsid w:val="00F22C60"/>
    <w:rsid w:val="00F85429"/>
    <w:rsid w:val="00F9513C"/>
    <w:rsid w:val="07EE076C"/>
    <w:rsid w:val="08A65DFE"/>
    <w:rsid w:val="144F4DF9"/>
    <w:rsid w:val="234D182E"/>
    <w:rsid w:val="26507D2C"/>
    <w:rsid w:val="285528A9"/>
    <w:rsid w:val="2B3A3048"/>
    <w:rsid w:val="2B666BD4"/>
    <w:rsid w:val="2DC21A44"/>
    <w:rsid w:val="36D80AD6"/>
    <w:rsid w:val="38AC061F"/>
    <w:rsid w:val="3F7C3BC7"/>
    <w:rsid w:val="40D05C8F"/>
    <w:rsid w:val="41365465"/>
    <w:rsid w:val="4BED7CA0"/>
    <w:rsid w:val="4F0538AD"/>
    <w:rsid w:val="599210F2"/>
    <w:rsid w:val="5AB23801"/>
    <w:rsid w:val="5E7E27A0"/>
    <w:rsid w:val="60F04679"/>
    <w:rsid w:val="611D794A"/>
    <w:rsid w:val="61863575"/>
    <w:rsid w:val="64850D4F"/>
    <w:rsid w:val="6D4E3B80"/>
    <w:rsid w:val="6F4671F8"/>
    <w:rsid w:val="70CA17CF"/>
    <w:rsid w:val="7D12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853F9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1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0B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0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0B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FCE6A-C217-42A6-8469-DAEF51CA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1853</Characters>
  <Application>Microsoft Office Word</Application>
  <DocSecurity>0</DocSecurity>
  <Lines>15</Lines>
  <Paragraphs>4</Paragraphs>
  <ScaleCrop>false</ScaleCrop>
  <Company>MS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Sky</cp:lastModifiedBy>
  <cp:revision>21</cp:revision>
  <dcterms:created xsi:type="dcterms:W3CDTF">2019-08-23T09:13:00Z</dcterms:created>
  <dcterms:modified xsi:type="dcterms:W3CDTF">2019-10-12T00:41:00Z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