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30"/>
          <w:szCs w:val="30"/>
          <w:u w:val="none"/>
        </w:rPr>
        <w:t>新北区初中数学优秀教师培育室第6次活动感受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right="0"/>
        <w:jc w:val="righ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李晨玥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2020年12月24日，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我们来到了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新北区实验中学龙城大道校区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开展培育室第六次活动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。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本次活动分为三个环节：（1）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徐臻老师执教《角（2）》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；（2）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杨焕祥老师执教《二次函数的图像4》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；（3）培育室成员互相评课、对元认知的继续深入学习。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听完徐臻老师执教《角（2）》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我学习到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在教学中，从学生已有认知经验出发，设计了三个有递进、有层次地板块教学。第一板块借助工具画角，在探究过程中，板演尺规作角，帮助学生理解掌握如何画一个角等于已知角。第二板块角平分线的概念。通过对角平分线的三种语言的讲解，帮助学生掌握角平分线的概念。第三板块角平分线的定义的应用，通过练习加深对角平分线的理解和感受，同时呼应第一板块的角的加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接下来是杨焕祥老师执教《二次函数的图像4》。上课班级的学生整体水平较高，对于老师设计的探索问题都能很快解决，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这也得益于教师平时对学生的指导。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在教学中，杨老师三个板块的设计，让学生清晰明白本节课要学习的内容，知识目标非常明确，突出重难点，使整节课学习的任务清晰，可操作性强。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曹老师的评课让我感觉对教学活动的设计有了更深的认识，曹宣老师对如何设计用尺规画一个角等于已知角的教学活动、如何应用课堂上学生的正确解答和典型错误提出了高屋建瓴的想法。对于杨老师课堂上学生的正确资源和错误资源，应该学习如何充分运用，用学生的素材来反馈学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  <w:t>通过本次培育室活动，让我感觉收获颇丰。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13131"/>
          <w:spacing w:val="0"/>
          <w:sz w:val="28"/>
          <w:szCs w:val="28"/>
          <w:u w:val="none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F35E2"/>
    <w:rsid w:val="9FFF35E2"/>
    <w:rsid w:val="E76FE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2021-01-20T10:25:00Z</dcterms:created>
  <dc:creator>zhouxiaoyang</dc:creator>
  <cp:lastModifiedBy>zhouxiaoyang</cp:lastModifiedBy>
  <dcterms:modified xsi:type="dcterms:W3CDTF">2021-01-20T10:33:12Z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