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活动时间：</w:t>
            </w:r>
            <w:r>
              <w:rPr>
                <w:rFonts w:hint="eastAsia" w:ascii="宋体" w:hAnsi="宋体" w:eastAsia="宋体" w:cs="宋体"/>
                <w:color w:val="000000" w:themeColor="text1"/>
                <w:sz w:val="21"/>
                <w:szCs w:val="21"/>
                <w14:textFill>
                  <w14:solidFill>
                    <w14:schemeClr w14:val="tx1"/>
                  </w14:solidFill>
                </w14:textFill>
              </w:rPr>
              <w:t>2020年</w:t>
            </w:r>
            <w:r>
              <w:rPr>
                <w:rFonts w:hint="eastAsia" w:ascii="宋体" w:hAnsi="宋体" w:eastAsia="宋体" w:cs="宋体"/>
                <w:color w:val="000000" w:themeColor="text1"/>
                <w:sz w:val="21"/>
                <w:szCs w:val="21"/>
                <w:lang w:val="en-US" w:eastAsia="zh-CN"/>
                <w14:textFill>
                  <w14:solidFill>
                    <w14:schemeClr w14:val="tx1"/>
                  </w14:solidFill>
                </w14:textFill>
              </w:rPr>
              <w:t>12月4日</w:t>
            </w:r>
          </w:p>
          <w:p>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活动地点：</w:t>
            </w:r>
            <w:r>
              <w:rPr>
                <w:rFonts w:hint="eastAsia" w:ascii="宋体" w:hAnsi="宋体" w:eastAsia="宋体" w:cs="宋体"/>
                <w:color w:val="000000" w:themeColor="text1"/>
                <w:sz w:val="21"/>
                <w:szCs w:val="21"/>
                <w:shd w:val="clear" w:color="auto" w:fill="FFFFFF"/>
                <w14:textFill>
                  <w14:solidFill>
                    <w14:schemeClr w14:val="tx1"/>
                  </w14:solidFill>
                </w14:textFill>
              </w:rPr>
              <w:t>新北区吕墅中学</w:t>
            </w:r>
          </w:p>
          <w:p>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活动参与人员：</w:t>
            </w:r>
            <w:r>
              <w:rPr>
                <w:rFonts w:hint="eastAsia" w:ascii="宋体" w:hAnsi="宋体" w:eastAsia="宋体" w:cs="宋体"/>
                <w:color w:val="000000" w:themeColor="text1"/>
                <w:kern w:val="0"/>
                <w:sz w:val="21"/>
                <w:szCs w:val="21"/>
                <w:lang w:val="en-US" w:eastAsia="zh-CN"/>
                <w14:textFill>
                  <w14:solidFill>
                    <w14:schemeClr w14:val="tx1"/>
                  </w14:solidFill>
                </w14:textFill>
              </w:rPr>
              <w:t>全组化学教师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活动具体内容（附照片文字）：</w:t>
            </w:r>
          </w:p>
          <w:p>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吕墅篇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12月4日下午，</w:t>
            </w:r>
            <w:r>
              <w:rPr>
                <w:rFonts w:hint="eastAsia" w:ascii="宋体" w:hAnsi="宋体" w:eastAsia="宋体" w:cs="宋体"/>
                <w:color w:val="000000" w:themeColor="text1"/>
                <w:kern w:val="0"/>
                <w:sz w:val="21"/>
                <w:szCs w:val="21"/>
                <w:lang w:val="en-US" w:eastAsia="zh-CN"/>
                <w14:textFill>
                  <w14:solidFill>
                    <w14:schemeClr w14:val="tx1"/>
                  </w14:solidFill>
                </w14:textFill>
              </w:rPr>
              <w:t>全组化学教师来到</w:t>
            </w:r>
            <w:r>
              <w:rPr>
                <w:rFonts w:hint="eastAsia" w:ascii="宋体" w:hAnsi="宋体" w:eastAsia="宋体" w:cs="宋体"/>
                <w:color w:val="000000" w:themeColor="text1"/>
                <w:sz w:val="21"/>
                <w:szCs w:val="21"/>
                <w:shd w:val="clear" w:color="auto" w:fill="FFFFFF"/>
                <w14:textFill>
                  <w14:solidFill>
                    <w14:schemeClr w14:val="tx1"/>
                  </w14:solidFill>
                </w14:textFill>
              </w:rPr>
              <w:t>新北区吕墅中学</w:t>
            </w:r>
            <w:bookmarkStart w:id="0" w:name="_GoBack"/>
            <w:bookmarkEnd w:id="0"/>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，共同聆听了培育站成员蒋峰老师和李菁老师两节精彩的新授课</w:t>
            </w:r>
            <w:r>
              <w:rPr>
                <w:rFonts w:hint="eastAsia" w:ascii="宋体" w:hAnsi="宋体" w:eastAsia="宋体" w:cs="宋体"/>
                <w:color w:val="000000" w:themeColor="text1"/>
                <w:sz w:val="21"/>
                <w:szCs w:val="2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drawing>
                <wp:inline distT="0" distB="0" distL="0" distR="0">
                  <wp:extent cx="2592070" cy="1943735"/>
                  <wp:effectExtent l="0" t="0" r="17780" b="18415"/>
                  <wp:docPr id="3" name="图片 3" descr="C:\Users\Administrator\Documents\Tencent Files\760377095\Image\C2C\DA9B7BF67AC0C4BAD77722614339D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Tencent Files\760377095\Image\C2C\DA9B7BF67AC0C4BAD77722614339DE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92517" cy="1944000"/>
                          </a:xfrm>
                          <a:prstGeom prst="rect">
                            <a:avLst/>
                          </a:prstGeom>
                          <a:noFill/>
                          <a:ln>
                            <a:noFill/>
                          </a:ln>
                        </pic:spPr>
                      </pic:pic>
                    </a:graphicData>
                  </a:graphic>
                </wp:inline>
              </w:drawing>
            </w:r>
            <w:r>
              <w:rPr>
                <w:rFonts w:hint="eastAsia" w:ascii="宋体" w:hAnsi="宋体" w:eastAsia="宋体" w:cs="宋体"/>
                <w:color w:val="000000" w:themeColor="text1"/>
                <w:sz w:val="21"/>
                <w:szCs w:val="21"/>
                <w:shd w:val="clear" w:color="auto" w:fill="FFFFFF"/>
                <w14:textFill>
                  <w14:solidFill>
                    <w14:schemeClr w14:val="tx1"/>
                  </w14:solidFill>
                </w14:textFill>
              </w:rPr>
              <w:drawing>
                <wp:inline distT="0" distB="0" distL="0" distR="0">
                  <wp:extent cx="2592070" cy="1943735"/>
                  <wp:effectExtent l="0" t="0" r="17780" b="18415"/>
                  <wp:docPr id="5" name="图片 5" descr="C:\Users\Administrator\Documents\Tencent Files\760377095\Image\C2C\1E13724BC0A83966C69351BFDEE8A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ocuments\Tencent Files\760377095\Image\C2C\1E13724BC0A83966C69351BFDEE8AEA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2517" cy="1944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下午第一节课是吕墅中学蒋峰老师带来的《根据化学方程式的计算》。本节课</w:t>
            </w:r>
            <w:r>
              <w:rPr>
                <w:rFonts w:hint="eastAsia" w:ascii="宋体" w:hAnsi="宋体" w:eastAsia="宋体" w:cs="宋体"/>
                <w:color w:val="000000" w:themeColor="text1"/>
                <w:sz w:val="21"/>
                <w:szCs w:val="21"/>
                <w:lang w:eastAsia="zh-CN"/>
                <w14:textFill>
                  <w14:solidFill>
                    <w14:schemeClr w14:val="tx1"/>
                  </w14:solidFill>
                </w14:textFill>
              </w:rPr>
              <w:t>分为</w:t>
            </w:r>
            <w:r>
              <w:rPr>
                <w:rFonts w:hint="eastAsia" w:ascii="宋体" w:hAnsi="宋体" w:eastAsia="宋体" w:cs="宋体"/>
                <w:color w:val="000000" w:themeColor="text1"/>
                <w:sz w:val="21"/>
                <w:szCs w:val="21"/>
                <w14:textFill>
                  <w14:solidFill>
                    <w14:schemeClr w14:val="tx1"/>
                  </w14:solidFill>
                </w14:textFill>
              </w:rPr>
              <w:t>三个</w:t>
            </w:r>
            <w:r>
              <w:rPr>
                <w:rFonts w:hint="eastAsia" w:ascii="宋体" w:hAnsi="宋体" w:eastAsia="宋体" w:cs="宋体"/>
                <w:color w:val="000000" w:themeColor="text1"/>
                <w:sz w:val="21"/>
                <w:szCs w:val="21"/>
                <w:lang w:eastAsia="zh-CN"/>
                <w14:textFill>
                  <w14:solidFill>
                    <w14:schemeClr w14:val="tx1"/>
                  </w14:solidFill>
                </w14:textFill>
              </w:rPr>
              <w:t>板</w:t>
            </w:r>
            <w:r>
              <w:rPr>
                <w:rFonts w:hint="eastAsia" w:ascii="宋体" w:hAnsi="宋体" w:eastAsia="宋体" w:cs="宋体"/>
                <w:color w:val="000000" w:themeColor="text1"/>
                <w:sz w:val="21"/>
                <w:szCs w:val="21"/>
                <w14:textFill>
                  <w14:solidFill>
                    <w14:schemeClr w14:val="tx1"/>
                  </w14:solidFill>
                </w14:textFill>
              </w:rPr>
              <w:t>块，即探寻根据化学方程式计算的依据、初识根据化学方程式计算的步骤，理解根据化学方程式计算的注意点。蒋老师以太空中氧气的制备为情境，将三个板块用三个化学方程式串联，为大家展示了一堂精彩的课。首先，蒋老师借由情境引出问题，通过回顾化学方程式的意义引导学生们找到根据化学方程式计算的依据。然后让学生们通过品一品计算过程、说一说计算步骤，问一问计算规范掌握根据化学方程式计算的主要步骤。最后，通过学生自评与互评的形式让同学们理解了计算过程中的注意点。整个过程学生们发言积极，课堂气氛活跃，教学也取得了良好的效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0" distR="0">
                  <wp:extent cx="2592070" cy="1943735"/>
                  <wp:effectExtent l="0" t="0" r="17780" b="18415"/>
                  <wp:docPr id="6" name="图片 6" descr="C:\Users\Administrator\Documents\Tencent Files\760377095\Image\C2C\08EEF4727F572032E569EA447D66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ocuments\Tencent Files\760377095\Image\C2C\08EEF4727F572032E569EA447D666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92518" cy="1944000"/>
                          </a:xfrm>
                          <a:prstGeom prst="rect">
                            <a:avLst/>
                          </a:prstGeom>
                          <a:noFill/>
                          <a:ln>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0" distR="0">
                  <wp:extent cx="1943735" cy="2592070"/>
                  <wp:effectExtent l="0" t="0" r="17780" b="18415"/>
                  <wp:docPr id="9" name="图片 9" descr="C:\Users\Administrator\Documents\Tencent Files\760377095\Image\C2C\0D7CCB7BC5F3E71A1ACF269321986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ocuments\Tencent Files\760377095\Image\C2C\0D7CCB7BC5F3E71A1ACF269321986C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rot="5400000">
                            <a:off x="0" y="0"/>
                            <a:ext cx="1944000" cy="2592519"/>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第二节课是李菁老师为大家奉上的《金属的性质》，李老师以东方盐湖城为引</w:t>
            </w:r>
            <w:r>
              <w:rPr>
                <w:rFonts w:hint="eastAsia" w:ascii="宋体" w:hAnsi="宋体" w:eastAsia="宋体" w:cs="宋体"/>
                <w:color w:val="000000" w:themeColor="text1"/>
                <w:sz w:val="21"/>
                <w:szCs w:val="21"/>
                <w:lang w:eastAsia="zh-CN"/>
                <w14:textFill>
                  <w14:solidFill>
                    <w14:schemeClr w14:val="tx1"/>
                  </w14:solidFill>
                </w14:textFill>
              </w:rPr>
              <w:t>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以</w:t>
            </w:r>
            <w:r>
              <w:rPr>
                <w:rFonts w:hint="eastAsia" w:ascii="宋体" w:hAnsi="宋体" w:eastAsia="宋体" w:cs="宋体"/>
                <w:color w:val="000000" w:themeColor="text1"/>
                <w:sz w:val="21"/>
                <w:szCs w:val="21"/>
                <w14:textFill>
                  <w14:solidFill>
                    <w14:schemeClr w14:val="tx1"/>
                  </w14:solidFill>
                </w14:textFill>
              </w:rPr>
              <w:t>中国古代道家炼丹为情境将金属的物理性质、金属的化学性质以及置换反应的相关知识串联在一起，形成了一条清晰的知识线索。过程中既有学生自己的归纳，也有教师引导下的总结。除此以外，李老师还组织学生进行了</w:t>
            </w:r>
            <w:r>
              <w:rPr>
                <w:rFonts w:hint="eastAsia" w:ascii="宋体" w:hAnsi="宋体" w:eastAsia="宋体" w:cs="宋体"/>
                <w:color w:val="000000" w:themeColor="text1"/>
                <w:sz w:val="21"/>
                <w:szCs w:val="21"/>
                <w:lang w:eastAsia="zh-CN"/>
                <w14:textFill>
                  <w14:solidFill>
                    <w14:schemeClr w14:val="tx1"/>
                  </w14:solidFill>
                </w14:textFill>
              </w:rPr>
              <w:t>多次</w:t>
            </w:r>
            <w:r>
              <w:rPr>
                <w:rFonts w:hint="eastAsia" w:ascii="宋体" w:hAnsi="宋体" w:eastAsia="宋体" w:cs="宋体"/>
                <w:color w:val="000000" w:themeColor="text1"/>
                <w:sz w:val="21"/>
                <w:szCs w:val="21"/>
                <w14:textFill>
                  <w14:solidFill>
                    <w14:schemeClr w14:val="tx1"/>
                  </w14:solidFill>
                </w14:textFill>
              </w:rPr>
              <w:t>学生实验，让学生在实验的过程中自己观察、思考。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drawing>
                <wp:inline distT="0" distB="0" distL="0" distR="0">
                  <wp:extent cx="2592070" cy="1943735"/>
                  <wp:effectExtent l="0" t="0" r="17780" b="18415"/>
                  <wp:docPr id="13" name="图片 13" descr="C:\Users\Administrator\Documents\Tencent Files\760377095\Image\C2C\3AA3B8B4F055C0267842F927669F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ocuments\Tencent Files\760377095\Image\C2C\3AA3B8B4F055C0267842F927669F33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2518" cy="1944000"/>
                          </a:xfrm>
                          <a:prstGeom prst="rect">
                            <a:avLst/>
                          </a:prstGeom>
                          <a:noFill/>
                          <a:ln>
                            <a:noFill/>
                          </a:ln>
                        </pic:spPr>
                      </pic:pic>
                    </a:graphicData>
                  </a:graphic>
                </wp:inline>
              </w:drawing>
            </w:r>
            <w:r>
              <w:rPr>
                <w:rFonts w:hint="eastAsia" w:ascii="宋体" w:hAnsi="宋体" w:eastAsia="宋体" w:cs="宋体"/>
                <w:color w:val="000000" w:themeColor="text1"/>
                <w:sz w:val="21"/>
                <w:szCs w:val="21"/>
                <w:shd w:val="clear" w:color="auto" w:fill="FFFFFF"/>
                <w14:textFill>
                  <w14:solidFill>
                    <w14:schemeClr w14:val="tx1"/>
                  </w14:solidFill>
                </w14:textFill>
              </w:rPr>
              <w:drawing>
                <wp:inline distT="0" distB="0" distL="0" distR="0">
                  <wp:extent cx="1457325" cy="1943735"/>
                  <wp:effectExtent l="0" t="0" r="9525" b="18415"/>
                  <wp:docPr id="14" name="图片 14" descr="C:\Users\Administrator\Documents\Tencent Files\760377095\Image\C2C\2FE638105A2CBEEEDA539A7C9BD2A5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ocuments\Tencent Files\760377095\Image\C2C\2FE638105A2CBEEEDA539A7C9BD2A5C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57708" cy="1944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随后，大家齐聚在会议室进行了评课。两位上课老师首先和各位老师交流了教学的设计思路，老教师代表和优秀青年教师代表分别对两堂课进行了评价。大家都认为这是两堂很精彩的展示课，两位老师逻辑清晰，过程顺畅，仪态大方，素养较高，也分别提到了两堂课中的一些亮点。其中，恽彩琴老师认为蒋老师很好的将课堂交给了学生，对于看似枯燥的计算不是一味的灌输，而是能够通过合理的引导让学生自己得到知识。刘艳老师认为李菁老师的课重点突出，结构严谨，教师本人语言凝练，教学形式丰富。当然，很多老师也给出了自己的建议，例如，恽彩琴老师认为蒋峰老师可以将课外巩固的内容加以拓展，或者以实验的方式将情境更好的贯穿课堂始终。陈洲老师认为李老师在指导学生实验的过程中，</w:t>
            </w:r>
            <w:r>
              <w:rPr>
                <w:rFonts w:hint="eastAsia" w:ascii="宋体" w:hAnsi="宋体" w:eastAsia="宋体" w:cs="宋体"/>
                <w:color w:val="000000" w:themeColor="text1"/>
                <w:sz w:val="21"/>
                <w:szCs w:val="21"/>
                <w:lang w:val="en-US" w:eastAsia="zh-CN"/>
                <w14:textFill>
                  <w14:solidFill>
                    <w14:schemeClr w14:val="tx1"/>
                  </w14:solidFill>
                </w14:textFill>
              </w:rPr>
              <w:t>要</w:t>
            </w:r>
            <w:r>
              <w:rPr>
                <w:rFonts w:hint="eastAsia" w:ascii="宋体" w:hAnsi="宋体" w:eastAsia="宋体" w:cs="宋体"/>
                <w:color w:val="000000" w:themeColor="text1"/>
                <w:sz w:val="21"/>
                <w:szCs w:val="21"/>
                <w14:textFill>
                  <w14:solidFill>
                    <w14:schemeClr w14:val="tx1"/>
                  </w14:solidFill>
                </w14:textFill>
              </w:rPr>
              <w:t>注重时间的把控。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最后，</w:t>
            </w:r>
            <w:r>
              <w:rPr>
                <w:rFonts w:hint="eastAsia" w:ascii="宋体" w:hAnsi="宋体" w:eastAsia="宋体" w:cs="宋体"/>
                <w:color w:val="000000" w:themeColor="text1"/>
                <w:sz w:val="21"/>
                <w:szCs w:val="21"/>
                <w:lang w:eastAsia="zh-CN"/>
                <w14:textFill>
                  <w14:solidFill>
                    <w14:schemeClr w14:val="tx1"/>
                  </w14:solidFill>
                </w14:textFill>
              </w:rPr>
              <w:t>培育站主持人</w:t>
            </w:r>
            <w:r>
              <w:rPr>
                <w:rFonts w:hint="eastAsia" w:ascii="宋体" w:hAnsi="宋体" w:eastAsia="宋体" w:cs="宋体"/>
                <w:color w:val="000000" w:themeColor="text1"/>
                <w:sz w:val="21"/>
                <w:szCs w:val="21"/>
                <w14:textFill>
                  <w14:solidFill>
                    <w14:schemeClr w14:val="tx1"/>
                  </w14:solidFill>
                </w14:textFill>
              </w:rPr>
              <w:t>周文荣校长进行了总评。周校</w:t>
            </w:r>
            <w:r>
              <w:rPr>
                <w:rFonts w:hint="eastAsia" w:ascii="宋体" w:hAnsi="宋体" w:eastAsia="宋体" w:cs="宋体"/>
                <w:color w:val="000000" w:themeColor="text1"/>
                <w:sz w:val="21"/>
                <w:szCs w:val="21"/>
                <w:lang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认为，蒋老师注重</w:t>
            </w:r>
            <w:r>
              <w:rPr>
                <w:rFonts w:hint="eastAsia" w:ascii="宋体" w:hAnsi="宋体" w:eastAsia="宋体" w:cs="宋体"/>
                <w:color w:val="000000" w:themeColor="text1"/>
                <w:sz w:val="21"/>
                <w:szCs w:val="21"/>
                <w:lang w:eastAsia="zh-CN"/>
                <w14:textFill>
                  <w14:solidFill>
                    <w14:schemeClr w14:val="tx1"/>
                  </w14:solidFill>
                </w14:textFill>
              </w:rPr>
              <w:t>真实情境的有效融入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注重思维模型的逐步建构</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注重解题模型的自我认知，注重实际资源的合理利用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同时，周校长提出了两点建议</w:t>
            </w:r>
            <w:r>
              <w:rPr>
                <w:rFonts w:hint="eastAsia" w:ascii="宋体" w:hAnsi="宋体" w:eastAsia="宋体" w:cs="宋体"/>
                <w:color w:val="000000" w:themeColor="text1"/>
                <w:sz w:val="21"/>
                <w:szCs w:val="21"/>
                <w14:textFill>
                  <w14:solidFill>
                    <w14:schemeClr w14:val="tx1"/>
                  </w14:solidFill>
                </w14:textFill>
              </w:rPr>
              <w:t>，一是能够在课堂中升华主题，让学生明白化学源于生活也服务于生活，二是能够通过学生实验让学生体会到化学计算对解决生活实际问题的作用。周校</w:t>
            </w:r>
            <w:r>
              <w:rPr>
                <w:rFonts w:hint="eastAsia" w:ascii="宋体" w:hAnsi="宋体" w:eastAsia="宋体" w:cs="宋体"/>
                <w:color w:val="000000" w:themeColor="text1"/>
                <w:sz w:val="21"/>
                <w:szCs w:val="21"/>
                <w:lang w:eastAsia="zh-CN"/>
                <w14:textFill>
                  <w14:solidFill>
                    <w14:schemeClr w14:val="tx1"/>
                  </w14:solidFill>
                </w14:textFill>
              </w:rPr>
              <w:t>长认为</w:t>
            </w:r>
            <w:r>
              <w:rPr>
                <w:rFonts w:hint="eastAsia" w:ascii="宋体" w:hAnsi="宋体" w:eastAsia="宋体" w:cs="宋体"/>
                <w:color w:val="000000" w:themeColor="text1"/>
                <w:sz w:val="21"/>
                <w:szCs w:val="21"/>
                <w14:textFill>
                  <w14:solidFill>
                    <w14:schemeClr w14:val="tx1"/>
                  </w14:solidFill>
                </w14:textFill>
              </w:rPr>
              <w:t>李</w:t>
            </w:r>
            <w:r>
              <w:rPr>
                <w:rFonts w:hint="eastAsia" w:ascii="宋体" w:hAnsi="宋体" w:eastAsia="宋体" w:cs="宋体"/>
                <w:color w:val="000000" w:themeColor="text1"/>
                <w:sz w:val="21"/>
                <w:szCs w:val="21"/>
                <w:lang w:eastAsia="zh-CN"/>
                <w14:textFill>
                  <w14:solidFill>
                    <w14:schemeClr w14:val="tx1"/>
                  </w14:solidFill>
                </w14:textFill>
              </w:rPr>
              <w:t>菁</w:t>
            </w:r>
            <w:r>
              <w:rPr>
                <w:rFonts w:hint="eastAsia" w:ascii="宋体" w:hAnsi="宋体" w:eastAsia="宋体" w:cs="宋体"/>
                <w:color w:val="000000" w:themeColor="text1"/>
                <w:sz w:val="21"/>
                <w:szCs w:val="21"/>
                <w14:textFill>
                  <w14:solidFill>
                    <w14:schemeClr w14:val="tx1"/>
                  </w14:solidFill>
                </w14:textFill>
              </w:rPr>
              <w:t>老师的课</w:t>
            </w:r>
            <w:r>
              <w:rPr>
                <w:rFonts w:hint="eastAsia" w:ascii="宋体" w:hAnsi="宋体" w:eastAsia="宋体" w:cs="宋体"/>
                <w:color w:val="000000" w:themeColor="text1"/>
                <w:sz w:val="21"/>
                <w:szCs w:val="21"/>
                <w:lang w:eastAsia="zh-CN"/>
                <w14:textFill>
                  <w14:solidFill>
                    <w14:schemeClr w14:val="tx1"/>
                  </w14:solidFill>
                </w14:textFill>
              </w:rPr>
              <w:t>能以情境为载体、能系统建构核心知识、能注重重难点的突破、能开展多元学生活动</w:t>
            </w:r>
            <w:r>
              <w:rPr>
                <w:rFonts w:hint="eastAsia" w:ascii="宋体" w:hAnsi="宋体" w:eastAsia="宋体" w:cs="宋体"/>
                <w:color w:val="000000" w:themeColor="text1"/>
                <w:sz w:val="21"/>
                <w:szCs w:val="21"/>
                <w14:textFill>
                  <w14:solidFill>
                    <w14:schemeClr w14:val="tx1"/>
                  </w14:solidFill>
                </w14:textFill>
              </w:rPr>
              <w:t>。同时，认为李老师可以进一步</w:t>
            </w:r>
            <w:r>
              <w:rPr>
                <w:rFonts w:hint="eastAsia" w:ascii="宋体" w:hAnsi="宋体" w:eastAsia="宋体" w:cs="宋体"/>
                <w:color w:val="000000" w:themeColor="text1"/>
                <w:sz w:val="21"/>
                <w:szCs w:val="21"/>
                <w:lang w:eastAsia="zh-CN"/>
                <w14:textFill>
                  <w14:solidFill>
                    <w14:schemeClr w14:val="tx1"/>
                  </w14:solidFill>
                </w14:textFill>
              </w:rPr>
              <w:t>呼应情境</w:t>
            </w:r>
            <w:r>
              <w:rPr>
                <w:rFonts w:hint="eastAsia" w:ascii="宋体" w:hAnsi="宋体" w:eastAsia="宋体" w:cs="宋体"/>
                <w:color w:val="000000" w:themeColor="text1"/>
                <w:sz w:val="21"/>
                <w:szCs w:val="21"/>
                <w14:textFill>
                  <w14:solidFill>
                    <w14:schemeClr w14:val="tx1"/>
                  </w14:solidFill>
                </w14:textFill>
              </w:rPr>
              <w:t>，培养学生</w:t>
            </w:r>
            <w:r>
              <w:rPr>
                <w:rFonts w:hint="eastAsia" w:ascii="宋体" w:hAnsi="宋体" w:eastAsia="宋体" w:cs="宋体"/>
                <w:color w:val="000000" w:themeColor="text1"/>
                <w:sz w:val="21"/>
                <w:szCs w:val="21"/>
                <w:lang w:eastAsia="zh-CN"/>
                <w14:textFill>
                  <w14:solidFill>
                    <w14:schemeClr w14:val="tx1"/>
                  </w14:solidFill>
                </w14:textFill>
              </w:rPr>
              <w:t>用发展的眼光看待历史问题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帮助学生梳理正确的</w:t>
            </w:r>
            <w:r>
              <w:rPr>
                <w:rFonts w:hint="eastAsia" w:ascii="宋体" w:hAnsi="宋体" w:eastAsia="宋体" w:cs="宋体"/>
                <w:color w:val="000000" w:themeColor="text1"/>
                <w:sz w:val="21"/>
                <w:szCs w:val="21"/>
                <w14:textFill>
                  <w14:solidFill>
                    <w14:schemeClr w14:val="tx1"/>
                  </w14:solidFill>
                </w14:textFill>
              </w:rPr>
              <w:t>价值</w:t>
            </w:r>
            <w:r>
              <w:rPr>
                <w:rFonts w:hint="eastAsia" w:ascii="宋体" w:hAnsi="宋体" w:eastAsia="宋体" w:cs="宋体"/>
                <w:color w:val="000000" w:themeColor="text1"/>
                <w:sz w:val="21"/>
                <w:szCs w:val="21"/>
                <w:lang w:eastAsia="zh-CN"/>
                <w14:textFill>
                  <w14:solidFill>
                    <w14:schemeClr w14:val="tx1"/>
                  </w14:solidFill>
                </w14:textFill>
              </w:rPr>
              <w:t>观</w:t>
            </w:r>
            <w:r>
              <w:rPr>
                <w:rFonts w:hint="eastAsia" w:ascii="宋体" w:hAnsi="宋体" w:eastAsia="宋体" w:cs="宋体"/>
                <w:color w:val="000000" w:themeColor="text1"/>
                <w:sz w:val="21"/>
                <w:szCs w:val="21"/>
                <w14:textFill>
                  <w14:solidFill>
                    <w14:schemeClr w14:val="tx1"/>
                  </w14:solidFill>
                </w14:textFill>
              </w:rPr>
              <w:t>。</w:t>
            </w:r>
          </w:p>
          <w:p>
            <w:pP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记录人：</w:t>
            </w:r>
            <w:r>
              <w:rPr>
                <w:rFonts w:hint="eastAsia" w:ascii="宋体" w:hAnsi="宋体" w:eastAsia="宋体" w:cs="宋体"/>
                <w:color w:val="000000" w:themeColor="text1"/>
                <w:kern w:val="0"/>
                <w:sz w:val="21"/>
                <w:szCs w:val="21"/>
                <w:lang w:val="en-US" w:eastAsia="zh-CN"/>
                <w14:textFill>
                  <w14:solidFill>
                    <w14:schemeClr w14:val="tx1"/>
                  </w14:solidFill>
                </w14:textFill>
              </w:rPr>
              <w:t>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日期：202</w:t>
            </w:r>
            <w:r>
              <w:rPr>
                <w:rFonts w:hint="eastAsia" w:ascii="宋体" w:hAnsi="宋体" w:eastAsia="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12</w:t>
            </w:r>
            <w:r>
              <w:rPr>
                <w:rFonts w:hint="eastAsia" w:ascii="宋体" w:hAnsi="宋体" w:eastAsia="宋体" w:cs="宋体"/>
                <w:color w:val="000000" w:themeColor="text1"/>
                <w:kern w:val="0"/>
                <w:sz w:val="21"/>
                <w:szCs w:val="21"/>
                <w14:textFill>
                  <w14:solidFill>
                    <w14:schemeClr w14:val="tx1"/>
                  </w14:solidFill>
                </w14:textFill>
              </w:rPr>
              <w:t>月</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24CAC"/>
    <w:rsid w:val="00041BC5"/>
    <w:rsid w:val="000A2354"/>
    <w:rsid w:val="000F3374"/>
    <w:rsid w:val="001114F6"/>
    <w:rsid w:val="001347FE"/>
    <w:rsid w:val="001425DC"/>
    <w:rsid w:val="001B5FCD"/>
    <w:rsid w:val="001E4E91"/>
    <w:rsid w:val="001F2074"/>
    <w:rsid w:val="00214A95"/>
    <w:rsid w:val="002536EE"/>
    <w:rsid w:val="003016CD"/>
    <w:rsid w:val="0033638C"/>
    <w:rsid w:val="003448BE"/>
    <w:rsid w:val="00377934"/>
    <w:rsid w:val="003C054C"/>
    <w:rsid w:val="003F2515"/>
    <w:rsid w:val="004027A3"/>
    <w:rsid w:val="00470AA7"/>
    <w:rsid w:val="004A346D"/>
    <w:rsid w:val="004B1A30"/>
    <w:rsid w:val="004B243A"/>
    <w:rsid w:val="00523BDA"/>
    <w:rsid w:val="0054601C"/>
    <w:rsid w:val="00556640"/>
    <w:rsid w:val="005A6DA2"/>
    <w:rsid w:val="005B44BF"/>
    <w:rsid w:val="005B4FD7"/>
    <w:rsid w:val="006104E4"/>
    <w:rsid w:val="006208BD"/>
    <w:rsid w:val="0065568C"/>
    <w:rsid w:val="00695461"/>
    <w:rsid w:val="006B0150"/>
    <w:rsid w:val="006B2394"/>
    <w:rsid w:val="006C0CCC"/>
    <w:rsid w:val="006E4F53"/>
    <w:rsid w:val="00703A1A"/>
    <w:rsid w:val="00755CB7"/>
    <w:rsid w:val="0076116C"/>
    <w:rsid w:val="0076647D"/>
    <w:rsid w:val="007B4F10"/>
    <w:rsid w:val="008342CE"/>
    <w:rsid w:val="0084698F"/>
    <w:rsid w:val="00854AA6"/>
    <w:rsid w:val="00861EA1"/>
    <w:rsid w:val="008708CD"/>
    <w:rsid w:val="008C2ABB"/>
    <w:rsid w:val="008E678B"/>
    <w:rsid w:val="00900CAF"/>
    <w:rsid w:val="0092404D"/>
    <w:rsid w:val="00952FA2"/>
    <w:rsid w:val="0097656B"/>
    <w:rsid w:val="00977499"/>
    <w:rsid w:val="009A6122"/>
    <w:rsid w:val="009C12B2"/>
    <w:rsid w:val="009D2C92"/>
    <w:rsid w:val="009E0002"/>
    <w:rsid w:val="00A86B63"/>
    <w:rsid w:val="00AA6E62"/>
    <w:rsid w:val="00AF1332"/>
    <w:rsid w:val="00B06186"/>
    <w:rsid w:val="00B22014"/>
    <w:rsid w:val="00B33371"/>
    <w:rsid w:val="00C23D3E"/>
    <w:rsid w:val="00C81D45"/>
    <w:rsid w:val="00C9324D"/>
    <w:rsid w:val="00CA21D6"/>
    <w:rsid w:val="00CC5138"/>
    <w:rsid w:val="00D05BE7"/>
    <w:rsid w:val="00D31C61"/>
    <w:rsid w:val="00D860A5"/>
    <w:rsid w:val="00E04816"/>
    <w:rsid w:val="00E17413"/>
    <w:rsid w:val="00E244FF"/>
    <w:rsid w:val="00E32157"/>
    <w:rsid w:val="00E52FCA"/>
    <w:rsid w:val="00E77325"/>
    <w:rsid w:val="00EA2FDA"/>
    <w:rsid w:val="00F01203"/>
    <w:rsid w:val="00F37AEB"/>
    <w:rsid w:val="00F4762B"/>
    <w:rsid w:val="00F62717"/>
    <w:rsid w:val="00F6472F"/>
    <w:rsid w:val="00F83374"/>
    <w:rsid w:val="00F9301E"/>
    <w:rsid w:val="00FA41FB"/>
    <w:rsid w:val="00FF45F3"/>
    <w:rsid w:val="0F9D693C"/>
    <w:rsid w:val="1767619C"/>
    <w:rsid w:val="1F6D6F86"/>
    <w:rsid w:val="2B3B751C"/>
    <w:rsid w:val="4439093B"/>
    <w:rsid w:val="45352760"/>
    <w:rsid w:val="48AB2C3E"/>
    <w:rsid w:val="4C6271D4"/>
    <w:rsid w:val="550C1713"/>
    <w:rsid w:val="5DC302B2"/>
    <w:rsid w:val="68E9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0</TotalTime>
  <ScaleCrop>false</ScaleCrop>
  <LinksUpToDate>false</LinksUpToDate>
  <CharactersWithSpaces>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2021-01-10T13:25:00Z</dcterms:created>
  <dc:creator>treasurewu</dc:creator>
  <cp:lastModifiedBy>徐懿</cp:lastModifiedBy>
  <dcterms:modified xsi:type="dcterms:W3CDTF">2021-01-17T02:28:05Z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