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keepNext w:val="0"/>
        <w:keepLines w:val="0"/>
        <w:pageBreakBefore w:val="0"/>
        <w:tabs>
          <w:tab w:val="right" w:leader="dot" w:pos="8306"/>
        </w:tabs>
        <w:kinsoku/>
        <w:wordWrap/>
        <w:overflowPunct/>
        <w:topLinePunct w:val="0"/>
        <w:autoSpaceDE/>
        <w:autoSpaceDN/>
        <w:bidi w:val="0"/>
        <w:ind w:left="0" w:leftChars="0"/>
        <w:jc w:val="center"/>
        <w:textAlignment w:val="auto"/>
        <w:rPr>
          <w:rFonts w:hint="eastAsia" w:ascii="微软雅黑" w:hAnsi="微软雅黑" w:eastAsia="微软雅黑"/>
          <w:b/>
          <w:bCs w:val="0"/>
          <w:sz w:val="32"/>
          <w:szCs w:val="32"/>
          <w:lang w:val="en-US" w:eastAsia="zh-CN"/>
        </w:rPr>
      </w:pPr>
      <w:r>
        <w:rPr>
          <w:rFonts w:hint="eastAsia" w:ascii="微软雅黑" w:hAnsi="微软雅黑" w:eastAsia="微软雅黑"/>
          <w:b/>
          <w:bCs w:val="0"/>
          <w:sz w:val="32"/>
          <w:szCs w:val="32"/>
        </w:rPr>
        <w:t>常州市新北区</w:t>
      </w:r>
      <w:r>
        <w:rPr>
          <w:rFonts w:hint="eastAsia" w:ascii="微软雅黑" w:hAnsi="微软雅黑" w:eastAsia="微软雅黑"/>
          <w:b/>
          <w:bCs w:val="0"/>
          <w:sz w:val="32"/>
          <w:szCs w:val="32"/>
          <w:lang w:eastAsia="zh-CN"/>
        </w:rPr>
        <w:t>小学语文</w:t>
      </w:r>
      <w:r>
        <w:rPr>
          <w:rFonts w:ascii="微软雅黑" w:hAnsi="微软雅黑" w:eastAsia="微软雅黑"/>
          <w:b/>
          <w:bCs w:val="0"/>
          <w:sz w:val="32"/>
          <w:szCs w:val="32"/>
        </w:rPr>
        <w:t>乡村骨干教师培育站</w:t>
      </w:r>
      <w:r>
        <w:rPr>
          <w:rFonts w:hint="eastAsia" w:ascii="微软雅黑" w:hAnsi="微软雅黑" w:eastAsia="微软雅黑"/>
          <w:b/>
          <w:bCs w:val="0"/>
          <w:sz w:val="32"/>
          <w:szCs w:val="32"/>
          <w:lang w:val="en-US" w:eastAsia="zh-CN"/>
        </w:rPr>
        <w:t>中期考核</w:t>
      </w:r>
    </w:p>
    <w:p>
      <w:pPr>
        <w:pStyle w:val="5"/>
        <w:keepNext w:val="0"/>
        <w:keepLines w:val="0"/>
        <w:pageBreakBefore w:val="0"/>
        <w:kinsoku/>
        <w:wordWrap/>
        <w:overflowPunct/>
        <w:topLinePunct w:val="0"/>
        <w:autoSpaceDE/>
        <w:autoSpaceDN/>
        <w:bidi w:val="0"/>
        <w:spacing w:line="360" w:lineRule="auto"/>
        <w:ind w:left="0" w:leftChars="0" w:firstLine="0" w:firstLineChars="0"/>
        <w:jc w:val="center"/>
        <w:textAlignment w:val="auto"/>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eastAsia="zh-CN"/>
        </w:rPr>
        <w:t>第</w:t>
      </w:r>
      <w:r>
        <w:rPr>
          <w:rFonts w:hint="eastAsia" w:ascii="微软雅黑" w:hAnsi="微软雅黑" w:eastAsia="微软雅黑" w:cs="微软雅黑"/>
          <w:b/>
          <w:bCs/>
          <w:sz w:val="32"/>
          <w:szCs w:val="32"/>
          <w:lang w:val="en-US" w:eastAsia="zh-CN"/>
        </w:rPr>
        <w:t>10条自评概述</w:t>
      </w:r>
    </w:p>
    <w:p>
      <w:pPr>
        <w:pStyle w:val="5"/>
        <w:keepNext w:val="0"/>
        <w:keepLines w:val="0"/>
        <w:pageBreakBefore w:val="0"/>
        <w:kinsoku/>
        <w:wordWrap/>
        <w:overflowPunct/>
        <w:topLinePunct w:val="0"/>
        <w:autoSpaceDE/>
        <w:autoSpaceDN/>
        <w:bidi w:val="0"/>
        <w:spacing w:line="360" w:lineRule="auto"/>
        <w:ind w:left="0" w:leftChars="0" w:firstLine="480" w:firstLineChars="200"/>
        <w:textAlignment w:val="auto"/>
        <w:rPr>
          <w:sz w:val="24"/>
          <w:szCs w:val="24"/>
        </w:rPr>
      </w:pPr>
      <w:r>
        <w:rPr>
          <w:rFonts w:hint="eastAsia"/>
          <w:sz w:val="24"/>
          <w:szCs w:val="24"/>
        </w:rPr>
        <w:t>常州市</w:t>
      </w:r>
      <w:r>
        <w:rPr>
          <w:sz w:val="24"/>
          <w:szCs w:val="24"/>
        </w:rPr>
        <w:t>新北区</w:t>
      </w:r>
      <w:r>
        <w:rPr>
          <w:rFonts w:hint="eastAsia"/>
          <w:sz w:val="24"/>
          <w:szCs w:val="24"/>
          <w:lang w:eastAsia="zh-CN"/>
        </w:rPr>
        <w:t>小学语文</w:t>
      </w:r>
      <w:r>
        <w:rPr>
          <w:sz w:val="24"/>
          <w:szCs w:val="24"/>
        </w:rPr>
        <w:t>乡村骨干教师培育站成立</w:t>
      </w:r>
      <w:r>
        <w:rPr>
          <w:rFonts w:hint="eastAsia"/>
          <w:sz w:val="24"/>
          <w:szCs w:val="24"/>
          <w:lang w:eastAsia="zh-CN"/>
        </w:rPr>
        <w:t>半</w:t>
      </w:r>
      <w:r>
        <w:rPr>
          <w:sz w:val="24"/>
          <w:szCs w:val="24"/>
        </w:rPr>
        <w:t>年时间里，站内开展了</w:t>
      </w:r>
      <w:r>
        <w:rPr>
          <w:rFonts w:hint="eastAsia"/>
          <w:sz w:val="24"/>
          <w:szCs w:val="24"/>
          <w:lang w:val="en-US" w:eastAsia="zh-CN"/>
        </w:rPr>
        <w:t>10</w:t>
      </w:r>
      <w:r>
        <w:rPr>
          <w:sz w:val="24"/>
          <w:szCs w:val="24"/>
        </w:rPr>
        <w:t>次活动，每一位</w:t>
      </w:r>
      <w:r>
        <w:rPr>
          <w:rFonts w:hint="eastAsia"/>
          <w:sz w:val="24"/>
          <w:szCs w:val="24"/>
        </w:rPr>
        <w:t>成</w:t>
      </w:r>
      <w:r>
        <w:rPr>
          <w:sz w:val="24"/>
          <w:szCs w:val="24"/>
        </w:rPr>
        <w:t>员都在这一次次的培训和活动中得到了</w:t>
      </w:r>
      <w:r>
        <w:rPr>
          <w:rFonts w:hint="eastAsia"/>
          <w:sz w:val="24"/>
          <w:szCs w:val="24"/>
        </w:rPr>
        <w:t>成长</w:t>
      </w:r>
      <w:r>
        <w:rPr>
          <w:sz w:val="24"/>
          <w:szCs w:val="24"/>
        </w:rPr>
        <w:t>。培育站的活动不仅有传统的听课、</w:t>
      </w:r>
      <w:r>
        <w:rPr>
          <w:rFonts w:hint="eastAsia"/>
          <w:sz w:val="24"/>
          <w:szCs w:val="24"/>
        </w:rPr>
        <w:t>评课</w:t>
      </w:r>
      <w:r>
        <w:rPr>
          <w:sz w:val="24"/>
          <w:szCs w:val="24"/>
        </w:rPr>
        <w:t>、</w:t>
      </w:r>
      <w:r>
        <w:rPr>
          <w:rFonts w:hint="eastAsia"/>
          <w:sz w:val="24"/>
          <w:szCs w:val="24"/>
        </w:rPr>
        <w:t>讲座</w:t>
      </w:r>
      <w:r>
        <w:rPr>
          <w:rFonts w:hint="eastAsia"/>
          <w:sz w:val="24"/>
          <w:szCs w:val="24"/>
          <w:lang w:eastAsia="zh-CN"/>
        </w:rPr>
        <w:t>，</w:t>
      </w:r>
      <w:r>
        <w:rPr>
          <w:sz w:val="24"/>
          <w:szCs w:val="24"/>
        </w:rPr>
        <w:t>一系列有活力、</w:t>
      </w:r>
      <w:r>
        <w:rPr>
          <w:rFonts w:hint="eastAsia"/>
          <w:sz w:val="24"/>
          <w:szCs w:val="24"/>
        </w:rPr>
        <w:t>有</w:t>
      </w:r>
      <w:r>
        <w:rPr>
          <w:sz w:val="24"/>
          <w:szCs w:val="24"/>
        </w:rPr>
        <w:t>特色的活动</w:t>
      </w:r>
      <w:r>
        <w:rPr>
          <w:rFonts w:hint="eastAsia"/>
          <w:sz w:val="24"/>
          <w:szCs w:val="24"/>
        </w:rPr>
        <w:t>的</w:t>
      </w:r>
      <w:r>
        <w:rPr>
          <w:sz w:val="24"/>
          <w:szCs w:val="24"/>
        </w:rPr>
        <w:t>展开</w:t>
      </w:r>
      <w:r>
        <w:rPr>
          <w:rFonts w:hint="eastAsia"/>
          <w:sz w:val="24"/>
          <w:szCs w:val="24"/>
        </w:rPr>
        <w:t>更</w:t>
      </w:r>
      <w:r>
        <w:rPr>
          <w:sz w:val="24"/>
          <w:szCs w:val="24"/>
        </w:rPr>
        <w:t>让培育站全体成员拓展了视</w:t>
      </w:r>
      <w:r>
        <w:rPr>
          <w:rFonts w:hint="eastAsia"/>
          <w:sz w:val="24"/>
          <w:szCs w:val="24"/>
          <w:lang w:val="en-US" w:eastAsia="zh-CN"/>
        </w:rPr>
        <w:t>野</w:t>
      </w:r>
      <w:r>
        <w:rPr>
          <w:sz w:val="24"/>
          <w:szCs w:val="24"/>
        </w:rPr>
        <w:t>、</w:t>
      </w:r>
      <w:r>
        <w:rPr>
          <w:rFonts w:hint="eastAsia"/>
          <w:sz w:val="24"/>
          <w:szCs w:val="24"/>
        </w:rPr>
        <w:t>增长</w:t>
      </w:r>
      <w:r>
        <w:rPr>
          <w:sz w:val="24"/>
          <w:szCs w:val="24"/>
        </w:rPr>
        <w:t>了知识。</w:t>
      </w:r>
    </w:p>
    <w:p>
      <w:pPr>
        <w:pStyle w:val="5"/>
        <w:keepNext w:val="0"/>
        <w:keepLines w:val="0"/>
        <w:pageBreakBefore w:val="0"/>
        <w:kinsoku/>
        <w:wordWrap/>
        <w:overflowPunct/>
        <w:topLinePunct w:val="0"/>
        <w:autoSpaceDE/>
        <w:autoSpaceDN/>
        <w:bidi w:val="0"/>
        <w:spacing w:line="360" w:lineRule="auto"/>
        <w:ind w:left="0" w:leftChars="0" w:firstLine="480" w:firstLineChars="200"/>
        <w:textAlignment w:val="auto"/>
        <w:rPr>
          <w:rFonts w:hint="eastAsia"/>
          <w:sz w:val="24"/>
          <w:szCs w:val="24"/>
          <w:lang w:eastAsia="zh-CN"/>
        </w:rPr>
      </w:pPr>
      <w:r>
        <w:rPr>
          <w:rFonts w:hint="eastAsia"/>
          <w:sz w:val="24"/>
          <w:szCs w:val="24"/>
          <w:lang w:eastAsia="zh-CN"/>
        </w:rPr>
        <w:t>创新工作主要有：开展语文教师读绘本活动，网络在线课堂的拍摄。参与“新教学”实验区的有关活动，参与编写了统编教材诵读指导用书的编写工作，与名校长基地联合开展活动等。</w:t>
      </w:r>
    </w:p>
    <w:p>
      <w:pPr>
        <w:pStyle w:val="5"/>
        <w:keepNext w:val="0"/>
        <w:keepLines w:val="0"/>
        <w:pageBreakBefore w:val="0"/>
        <w:kinsoku/>
        <w:wordWrap/>
        <w:overflowPunct/>
        <w:topLinePunct w:val="0"/>
        <w:autoSpaceDE/>
        <w:autoSpaceDN/>
        <w:bidi w:val="0"/>
        <w:spacing w:line="360" w:lineRule="auto"/>
        <w:ind w:left="0" w:leftChars="0" w:firstLine="0" w:firstLineChars="0"/>
        <w:jc w:val="center"/>
        <w:textAlignment w:val="auto"/>
        <w:rPr>
          <w:rFonts w:ascii="微软雅黑" w:hAnsi="微软雅黑" w:eastAsia="微软雅黑" w:cs="微软雅黑"/>
          <w:b/>
          <w:bCs/>
          <w:color w:val="000000"/>
          <w:sz w:val="24"/>
          <w:szCs w:val="24"/>
        </w:rPr>
      </w:pPr>
      <w:r>
        <w:rPr>
          <w:rFonts w:ascii="微软雅黑" w:hAnsi="微软雅黑" w:eastAsia="微软雅黑" w:cs="微软雅黑"/>
          <w:b/>
          <w:bCs/>
          <w:color w:val="000000"/>
          <w:sz w:val="24"/>
          <w:szCs w:val="24"/>
        </w:rPr>
        <w:t>目录</w:t>
      </w:r>
    </w:p>
    <w:p>
      <w:pPr>
        <w:pStyle w:val="5"/>
        <w:keepNext w:val="0"/>
        <w:keepLines w:val="0"/>
        <w:pageBreakBefore w:val="0"/>
        <w:kinsoku/>
        <w:wordWrap/>
        <w:overflowPunct/>
        <w:topLinePunct w:val="0"/>
        <w:autoSpaceDE/>
        <w:autoSpaceDN/>
        <w:bidi w:val="0"/>
        <w:spacing w:line="360" w:lineRule="auto"/>
        <w:ind w:left="0" w:leftChars="0" w:firstLine="0" w:firstLineChars="0"/>
        <w:jc w:val="center"/>
        <w:textAlignment w:val="auto"/>
        <w:rPr>
          <w:rFonts w:hint="eastAsia" w:asciiTheme="minorEastAsia" w:hAnsiTheme="minorEastAsia" w:eastAsiaTheme="minorEastAsia" w:cstheme="minorEastAsia"/>
          <w:b/>
          <w:bCs w:val="0"/>
          <w:color w:val="000000"/>
          <w:sz w:val="24"/>
          <w:szCs w:val="24"/>
          <w:lang w:eastAsia="zh-CN"/>
        </w:rPr>
      </w:pPr>
      <w:r>
        <w:rPr>
          <w:rFonts w:hint="eastAsia" w:asciiTheme="minorEastAsia" w:hAnsiTheme="minorEastAsia" w:eastAsiaTheme="minorEastAsia" w:cstheme="minorEastAsia"/>
          <w:b/>
          <w:bCs w:val="0"/>
          <w:color w:val="000000"/>
          <w:sz w:val="24"/>
          <w:szCs w:val="24"/>
        </w:rPr>
        <w:t xml:space="preserve">特色一  </w:t>
      </w:r>
      <w:r>
        <w:rPr>
          <w:rFonts w:hint="eastAsia" w:asciiTheme="minorEastAsia" w:hAnsiTheme="minorEastAsia" w:eastAsiaTheme="minorEastAsia" w:cstheme="minorEastAsia"/>
          <w:b/>
          <w:bCs w:val="0"/>
          <w:color w:val="000000"/>
          <w:sz w:val="24"/>
          <w:szCs w:val="24"/>
          <w:lang w:eastAsia="zh-CN"/>
        </w:rPr>
        <w:t>开展语文教师读绘本、网络在线课堂拍摄</w:t>
      </w:r>
    </w:p>
    <w:p>
      <w:pPr>
        <w:keepNext w:val="0"/>
        <w:keepLines w:val="0"/>
        <w:pageBreakBefore w:val="0"/>
        <w:kinsoku/>
        <w:wordWrap/>
        <w:overflowPunct/>
        <w:topLinePunct w:val="0"/>
        <w:autoSpaceDE/>
        <w:autoSpaceDN/>
        <w:bidi w:val="0"/>
        <w:spacing w:line="360" w:lineRule="auto"/>
        <w:textAlignment w:val="auto"/>
        <w:rPr>
          <w:rFonts w:hint="eastAsia" w:asciiTheme="minorEastAsia" w:hAnsiTheme="minorEastAsia" w:eastAsiaTheme="minorEastAsia" w:cstheme="minorEastAsia"/>
          <w:b/>
          <w:bCs w:val="0"/>
          <w:color w:val="FF0000"/>
          <w:sz w:val="24"/>
          <w:szCs w:val="24"/>
          <w:lang w:val="en-US" w:eastAsia="zh-CN"/>
        </w:rPr>
      </w:pPr>
      <w:r>
        <w:rPr>
          <w:rFonts w:hint="eastAsia" w:asciiTheme="minorEastAsia" w:hAnsiTheme="minorEastAsia" w:eastAsiaTheme="minorEastAsia" w:cstheme="minorEastAsia"/>
          <w:b/>
          <w:bCs w:val="0"/>
          <w:color w:val="000000"/>
          <w:sz w:val="24"/>
          <w:szCs w:val="24"/>
        </w:rPr>
        <w:t>1、</w:t>
      </w:r>
      <w:r>
        <w:rPr>
          <w:rFonts w:hint="eastAsia" w:asciiTheme="minorEastAsia" w:hAnsiTheme="minorEastAsia" w:eastAsiaTheme="minorEastAsia" w:cstheme="minorEastAsia"/>
          <w:b/>
          <w:bCs w:val="0"/>
          <w:color w:val="000000"/>
          <w:sz w:val="24"/>
          <w:szCs w:val="24"/>
          <w:lang w:eastAsia="zh-CN"/>
        </w:rPr>
        <w:t>语文教师读绘本（录制</w:t>
      </w:r>
      <w:r>
        <w:rPr>
          <w:rFonts w:hint="eastAsia" w:asciiTheme="minorEastAsia" w:hAnsiTheme="minorEastAsia" w:eastAsiaTheme="minorEastAsia" w:cstheme="minorEastAsia"/>
          <w:b/>
          <w:bCs w:val="0"/>
          <w:color w:val="000000"/>
          <w:sz w:val="24"/>
          <w:szCs w:val="24"/>
          <w:lang w:val="en-US" w:eastAsia="zh-CN"/>
        </w:rPr>
        <w:t>72个故事视频</w:t>
      </w:r>
      <w:r>
        <w:rPr>
          <w:rFonts w:hint="eastAsia" w:asciiTheme="minorEastAsia" w:hAnsiTheme="minorEastAsia" w:eastAsiaTheme="minorEastAsia" w:cstheme="minorEastAsia"/>
          <w:b/>
          <w:bCs w:val="0"/>
          <w:color w:val="000000"/>
          <w:sz w:val="24"/>
          <w:szCs w:val="24"/>
          <w:lang w:eastAsia="zh-CN"/>
        </w:rPr>
        <w:t>）</w:t>
      </w:r>
    </w:p>
    <w:p>
      <w:pPr>
        <w:keepNext w:val="0"/>
        <w:keepLines w:val="0"/>
        <w:pageBreakBefore w:val="0"/>
        <w:kinsoku/>
        <w:wordWrap/>
        <w:overflowPunct/>
        <w:topLinePunct w:val="0"/>
        <w:autoSpaceDE/>
        <w:autoSpaceDN/>
        <w:bidi w:val="0"/>
        <w:spacing w:line="360" w:lineRule="auto"/>
        <w:textAlignment w:val="auto"/>
        <w:rPr>
          <w:rFonts w:hint="eastAsia" w:asciiTheme="minorEastAsia" w:hAnsiTheme="minorEastAsia" w:eastAsiaTheme="minorEastAsia" w:cstheme="minorEastAsia"/>
          <w:b/>
          <w:bCs w:val="0"/>
          <w:color w:val="FF0000"/>
          <w:sz w:val="24"/>
          <w:szCs w:val="24"/>
          <w:lang w:val="en-US" w:eastAsia="zh-CN"/>
        </w:rPr>
      </w:pPr>
      <w:r>
        <w:rPr>
          <w:rFonts w:hint="eastAsia" w:asciiTheme="minorEastAsia" w:hAnsiTheme="minorEastAsia" w:eastAsiaTheme="minorEastAsia" w:cstheme="minorEastAsia"/>
          <w:b/>
          <w:bCs w:val="0"/>
          <w:color w:val="000000"/>
          <w:sz w:val="24"/>
          <w:szCs w:val="24"/>
        </w:rPr>
        <w:t>2、</w:t>
      </w:r>
      <w:r>
        <w:rPr>
          <w:rFonts w:hint="eastAsia" w:asciiTheme="minorEastAsia" w:hAnsiTheme="minorEastAsia" w:eastAsiaTheme="minorEastAsia" w:cstheme="minorEastAsia"/>
          <w:b/>
          <w:bCs w:val="0"/>
          <w:color w:val="000000"/>
          <w:sz w:val="24"/>
          <w:szCs w:val="24"/>
          <w:lang w:eastAsia="zh-CN"/>
        </w:rPr>
        <w:t>在线课堂的拍摄（学员录制</w:t>
      </w:r>
      <w:r>
        <w:rPr>
          <w:rFonts w:hint="eastAsia" w:asciiTheme="minorEastAsia" w:hAnsiTheme="minorEastAsia" w:eastAsiaTheme="minorEastAsia" w:cstheme="minorEastAsia"/>
          <w:b/>
          <w:bCs w:val="0"/>
          <w:color w:val="000000"/>
          <w:sz w:val="24"/>
          <w:szCs w:val="24"/>
          <w:lang w:val="en-US" w:eastAsia="zh-CN"/>
        </w:rPr>
        <w:t>23个课堂教学视频</w:t>
      </w:r>
      <w:r>
        <w:rPr>
          <w:rFonts w:hint="eastAsia" w:asciiTheme="minorEastAsia" w:hAnsiTheme="minorEastAsia" w:eastAsiaTheme="minorEastAsia" w:cstheme="minorEastAsia"/>
          <w:b/>
          <w:bCs w:val="0"/>
          <w:color w:val="000000"/>
          <w:sz w:val="24"/>
          <w:szCs w:val="24"/>
          <w:lang w:eastAsia="zh-CN"/>
        </w:rPr>
        <w:t>）</w:t>
      </w:r>
    </w:p>
    <w:p>
      <w:pPr>
        <w:pStyle w:val="5"/>
        <w:keepNext w:val="0"/>
        <w:keepLines w:val="0"/>
        <w:pageBreakBefore w:val="0"/>
        <w:kinsoku/>
        <w:wordWrap/>
        <w:overflowPunct/>
        <w:topLinePunct w:val="0"/>
        <w:autoSpaceDE/>
        <w:autoSpaceDN/>
        <w:bidi w:val="0"/>
        <w:spacing w:line="360" w:lineRule="auto"/>
        <w:ind w:left="0" w:leftChars="0" w:firstLine="0" w:firstLineChars="0"/>
        <w:jc w:val="center"/>
        <w:textAlignment w:val="auto"/>
        <w:rPr>
          <w:rFonts w:hint="eastAsia" w:asciiTheme="minorEastAsia" w:hAnsiTheme="minorEastAsia" w:eastAsiaTheme="minorEastAsia" w:cstheme="minorEastAsia"/>
          <w:b/>
          <w:bCs w:val="0"/>
          <w:color w:val="000000"/>
          <w:sz w:val="24"/>
          <w:szCs w:val="24"/>
          <w:lang w:val="en-US" w:eastAsia="zh-CN"/>
        </w:rPr>
      </w:pPr>
      <w:r>
        <w:rPr>
          <w:rFonts w:hint="eastAsia" w:asciiTheme="minorEastAsia" w:hAnsiTheme="minorEastAsia" w:eastAsiaTheme="minorEastAsia" w:cstheme="minorEastAsia"/>
          <w:b/>
          <w:bCs w:val="0"/>
          <w:color w:val="000000"/>
          <w:sz w:val="24"/>
          <w:szCs w:val="24"/>
          <w:lang w:eastAsia="zh-CN"/>
        </w:rPr>
        <w:t>特色二</w:t>
      </w:r>
      <w:r>
        <w:rPr>
          <w:rFonts w:hint="eastAsia" w:asciiTheme="minorEastAsia" w:hAnsiTheme="minorEastAsia" w:eastAsiaTheme="minorEastAsia" w:cstheme="minorEastAsia"/>
          <w:b/>
          <w:bCs w:val="0"/>
          <w:color w:val="000000"/>
          <w:sz w:val="24"/>
          <w:szCs w:val="24"/>
          <w:lang w:val="en-US" w:eastAsia="zh-CN"/>
        </w:rPr>
        <w:t xml:space="preserve">  </w:t>
      </w:r>
      <w:r>
        <w:rPr>
          <w:rFonts w:hint="eastAsia" w:asciiTheme="minorEastAsia" w:hAnsiTheme="minorEastAsia" w:eastAsiaTheme="minorEastAsia" w:cstheme="minorEastAsia"/>
          <w:b/>
          <w:bCs w:val="0"/>
          <w:color w:val="000000"/>
          <w:sz w:val="24"/>
          <w:szCs w:val="24"/>
          <w:lang w:eastAsia="zh-CN"/>
        </w:rPr>
        <w:t>参与大单元教学设计与实验区交流</w:t>
      </w:r>
    </w:p>
    <w:p>
      <w:pPr>
        <w:keepNext w:val="0"/>
        <w:keepLines w:val="0"/>
        <w:pageBreakBefore w:val="0"/>
        <w:kinsoku/>
        <w:wordWrap/>
        <w:overflowPunct/>
        <w:topLinePunct w:val="0"/>
        <w:autoSpaceDE/>
        <w:autoSpaceDN/>
        <w:bidi w:val="0"/>
        <w:spacing w:line="360" w:lineRule="auto"/>
        <w:textAlignment w:val="auto"/>
        <w:rPr>
          <w:rFonts w:hint="eastAsia" w:asciiTheme="minorEastAsia" w:hAnsiTheme="minorEastAsia" w:eastAsiaTheme="minorEastAsia" w:cstheme="minorEastAsia"/>
          <w:b/>
          <w:bCs w:val="0"/>
          <w:color w:val="FF0000"/>
          <w:sz w:val="24"/>
          <w:szCs w:val="24"/>
          <w:lang w:val="en-US" w:eastAsia="zh-CN"/>
        </w:rPr>
      </w:pPr>
      <w:r>
        <w:rPr>
          <w:rFonts w:hint="eastAsia" w:asciiTheme="minorEastAsia" w:hAnsiTheme="minorEastAsia" w:eastAsiaTheme="minorEastAsia" w:cstheme="minorEastAsia"/>
          <w:b/>
          <w:bCs w:val="0"/>
          <w:color w:val="000000"/>
          <w:sz w:val="24"/>
          <w:szCs w:val="24"/>
        </w:rPr>
        <w:t>1、</w:t>
      </w:r>
      <w:r>
        <w:rPr>
          <w:rFonts w:hint="eastAsia" w:asciiTheme="minorEastAsia" w:hAnsiTheme="minorEastAsia" w:eastAsiaTheme="minorEastAsia" w:cstheme="minorEastAsia"/>
          <w:b/>
          <w:bCs w:val="0"/>
          <w:color w:val="000000"/>
          <w:sz w:val="24"/>
          <w:szCs w:val="24"/>
          <w:lang w:eastAsia="zh-CN"/>
        </w:rPr>
        <w:t>参与大单元教学设计的编写</w:t>
      </w:r>
    </w:p>
    <w:p>
      <w:pPr>
        <w:keepNext w:val="0"/>
        <w:keepLines w:val="0"/>
        <w:pageBreakBefore w:val="0"/>
        <w:kinsoku/>
        <w:wordWrap/>
        <w:overflowPunct/>
        <w:topLinePunct w:val="0"/>
        <w:autoSpaceDE/>
        <w:autoSpaceDN/>
        <w:bidi w:val="0"/>
        <w:spacing w:line="360" w:lineRule="auto"/>
        <w:textAlignment w:val="auto"/>
        <w:rPr>
          <w:rFonts w:hint="eastAsia" w:asciiTheme="minorEastAsia" w:hAnsiTheme="minorEastAsia" w:eastAsiaTheme="minorEastAsia" w:cstheme="minorEastAsia"/>
          <w:b/>
          <w:bCs w:val="0"/>
          <w:color w:val="FF0000"/>
          <w:sz w:val="24"/>
          <w:szCs w:val="24"/>
          <w:lang w:val="en-US" w:eastAsia="zh-CN"/>
        </w:rPr>
      </w:pPr>
      <w:r>
        <w:rPr>
          <w:rFonts w:hint="eastAsia" w:asciiTheme="minorEastAsia" w:hAnsiTheme="minorEastAsia" w:eastAsiaTheme="minorEastAsia" w:cstheme="minorEastAsia"/>
          <w:b/>
          <w:bCs w:val="0"/>
          <w:color w:val="000000"/>
          <w:sz w:val="24"/>
          <w:szCs w:val="24"/>
        </w:rPr>
        <w:t>2、</w:t>
      </w:r>
      <w:r>
        <w:rPr>
          <w:rFonts w:hint="eastAsia" w:asciiTheme="minorEastAsia" w:hAnsiTheme="minorEastAsia" w:eastAsiaTheme="minorEastAsia" w:cstheme="minorEastAsia"/>
          <w:b/>
          <w:bCs w:val="0"/>
          <w:color w:val="000000"/>
          <w:sz w:val="24"/>
          <w:szCs w:val="24"/>
          <w:lang w:eastAsia="zh-CN"/>
        </w:rPr>
        <w:t>在“新教学”实验区交流经验</w:t>
      </w:r>
    </w:p>
    <w:p>
      <w:pPr>
        <w:pStyle w:val="5"/>
        <w:keepNext w:val="0"/>
        <w:keepLines w:val="0"/>
        <w:pageBreakBefore w:val="0"/>
        <w:kinsoku/>
        <w:wordWrap/>
        <w:overflowPunct/>
        <w:topLinePunct w:val="0"/>
        <w:autoSpaceDE/>
        <w:autoSpaceDN/>
        <w:bidi w:val="0"/>
        <w:spacing w:line="360" w:lineRule="auto"/>
        <w:ind w:left="0" w:leftChars="0" w:firstLine="0" w:firstLineChars="0"/>
        <w:jc w:val="center"/>
        <w:textAlignment w:val="auto"/>
        <w:rPr>
          <w:rFonts w:hint="eastAsia" w:asciiTheme="minorEastAsia" w:hAnsiTheme="minorEastAsia" w:eastAsiaTheme="minorEastAsia" w:cstheme="minorEastAsia"/>
          <w:b/>
          <w:bCs w:val="0"/>
          <w:color w:val="000000"/>
          <w:sz w:val="24"/>
          <w:szCs w:val="24"/>
          <w:lang w:val="en-US" w:eastAsia="zh-CN"/>
        </w:rPr>
      </w:pPr>
      <w:r>
        <w:rPr>
          <w:rFonts w:hint="eastAsia" w:asciiTheme="minorEastAsia" w:hAnsiTheme="minorEastAsia" w:eastAsiaTheme="minorEastAsia" w:cstheme="minorEastAsia"/>
          <w:b/>
          <w:bCs w:val="0"/>
          <w:color w:val="000000"/>
          <w:sz w:val="24"/>
          <w:szCs w:val="24"/>
        </w:rPr>
        <w:t>特色</w:t>
      </w:r>
      <w:r>
        <w:rPr>
          <w:rFonts w:hint="eastAsia" w:asciiTheme="minorEastAsia" w:hAnsiTheme="minorEastAsia" w:eastAsiaTheme="minorEastAsia" w:cstheme="minorEastAsia"/>
          <w:b/>
          <w:bCs w:val="0"/>
          <w:color w:val="000000"/>
          <w:sz w:val="24"/>
          <w:szCs w:val="24"/>
          <w:lang w:eastAsia="zh-CN"/>
        </w:rPr>
        <w:t>三</w:t>
      </w:r>
      <w:r>
        <w:rPr>
          <w:rFonts w:hint="eastAsia" w:asciiTheme="minorEastAsia" w:hAnsiTheme="minorEastAsia" w:eastAsiaTheme="minorEastAsia" w:cstheme="minorEastAsia"/>
          <w:b/>
          <w:bCs w:val="0"/>
          <w:color w:val="000000"/>
          <w:sz w:val="24"/>
          <w:szCs w:val="24"/>
        </w:rPr>
        <w:t xml:space="preserve">  </w:t>
      </w:r>
      <w:r>
        <w:rPr>
          <w:rFonts w:hint="eastAsia" w:asciiTheme="minorEastAsia" w:hAnsiTheme="minorEastAsia" w:eastAsiaTheme="minorEastAsia" w:cstheme="minorEastAsia"/>
          <w:b/>
          <w:bCs w:val="0"/>
          <w:color w:val="000000"/>
          <w:sz w:val="24"/>
          <w:szCs w:val="24"/>
          <w:lang w:eastAsia="zh-CN"/>
        </w:rPr>
        <w:t>参与编写统编教材诵读指导用书</w:t>
      </w:r>
    </w:p>
    <w:p>
      <w:pPr>
        <w:keepNext w:val="0"/>
        <w:keepLines w:val="0"/>
        <w:pageBreakBefore w:val="0"/>
        <w:kinsoku/>
        <w:wordWrap/>
        <w:overflowPunct/>
        <w:topLinePunct w:val="0"/>
        <w:autoSpaceDE/>
        <w:autoSpaceDN/>
        <w:bidi w:val="0"/>
        <w:spacing w:line="360" w:lineRule="auto"/>
        <w:textAlignment w:val="auto"/>
        <w:rPr>
          <w:rFonts w:hint="eastAsia" w:asciiTheme="minorEastAsia" w:hAnsiTheme="minorEastAsia" w:eastAsiaTheme="minorEastAsia" w:cstheme="minorEastAsia"/>
          <w:b/>
          <w:bCs w:val="0"/>
          <w:color w:val="FF0000"/>
          <w:sz w:val="24"/>
          <w:szCs w:val="24"/>
          <w:lang w:val="en-US" w:eastAsia="zh-CN"/>
        </w:rPr>
      </w:pPr>
      <w:r>
        <w:rPr>
          <w:rFonts w:hint="eastAsia" w:asciiTheme="minorEastAsia" w:hAnsiTheme="minorEastAsia" w:eastAsiaTheme="minorEastAsia" w:cstheme="minorEastAsia"/>
          <w:b/>
          <w:bCs w:val="0"/>
          <w:color w:val="000000"/>
          <w:sz w:val="24"/>
          <w:szCs w:val="24"/>
        </w:rPr>
        <w:t>1、</w:t>
      </w:r>
      <w:r>
        <w:rPr>
          <w:rFonts w:hint="eastAsia" w:asciiTheme="minorEastAsia" w:hAnsiTheme="minorEastAsia" w:eastAsiaTheme="minorEastAsia" w:cstheme="minorEastAsia"/>
          <w:b/>
          <w:bCs w:val="0"/>
          <w:color w:val="000000"/>
          <w:sz w:val="24"/>
          <w:szCs w:val="24"/>
          <w:lang w:eastAsia="zh-CN"/>
        </w:rPr>
        <w:t>三年级诵读指导用书编写样例（薛辉编写）</w:t>
      </w:r>
    </w:p>
    <w:p>
      <w:pPr>
        <w:keepNext w:val="0"/>
        <w:keepLines w:val="0"/>
        <w:pageBreakBefore w:val="0"/>
        <w:kinsoku/>
        <w:wordWrap/>
        <w:overflowPunct/>
        <w:topLinePunct w:val="0"/>
        <w:autoSpaceDE/>
        <w:autoSpaceDN/>
        <w:bidi w:val="0"/>
        <w:spacing w:line="360" w:lineRule="auto"/>
        <w:textAlignment w:val="auto"/>
        <w:rPr>
          <w:rFonts w:hint="eastAsia" w:asciiTheme="minorEastAsia" w:hAnsiTheme="minorEastAsia" w:eastAsiaTheme="minorEastAsia" w:cstheme="minorEastAsia"/>
          <w:b/>
          <w:bCs w:val="0"/>
          <w:color w:val="000000"/>
          <w:sz w:val="24"/>
          <w:szCs w:val="24"/>
          <w:lang w:val="en-US" w:eastAsia="zh-CN"/>
        </w:rPr>
      </w:pPr>
      <w:r>
        <w:rPr>
          <w:rFonts w:hint="eastAsia" w:asciiTheme="minorEastAsia" w:hAnsiTheme="minorEastAsia" w:eastAsiaTheme="minorEastAsia" w:cstheme="minorEastAsia"/>
          <w:b/>
          <w:bCs w:val="0"/>
          <w:color w:val="000000"/>
          <w:sz w:val="24"/>
          <w:szCs w:val="24"/>
        </w:rPr>
        <w:t>2、</w:t>
      </w:r>
      <w:r>
        <w:rPr>
          <w:rFonts w:hint="eastAsia" w:asciiTheme="minorEastAsia" w:hAnsiTheme="minorEastAsia" w:eastAsiaTheme="minorEastAsia" w:cstheme="minorEastAsia"/>
          <w:b/>
          <w:bCs w:val="0"/>
          <w:color w:val="000000"/>
          <w:sz w:val="24"/>
          <w:szCs w:val="24"/>
          <w:lang w:eastAsia="zh-CN"/>
        </w:rPr>
        <w:t>成员编写的三年级上下两册指导内容</w:t>
      </w:r>
    </w:p>
    <w:p>
      <w:pPr>
        <w:keepNext w:val="0"/>
        <w:keepLines w:val="0"/>
        <w:pageBreakBefore w:val="0"/>
        <w:kinsoku/>
        <w:wordWrap/>
        <w:overflowPunct/>
        <w:topLinePunct w:val="0"/>
        <w:autoSpaceDE/>
        <w:autoSpaceDN/>
        <w:bidi w:val="0"/>
        <w:spacing w:line="360" w:lineRule="auto"/>
        <w:jc w:val="center"/>
        <w:textAlignment w:val="auto"/>
        <w:rPr>
          <w:rFonts w:hint="eastAsia" w:asciiTheme="minorEastAsia" w:hAnsiTheme="minorEastAsia" w:eastAsiaTheme="minorEastAsia" w:cstheme="minorEastAsia"/>
          <w:b/>
          <w:bCs w:val="0"/>
          <w:color w:val="000000"/>
          <w:sz w:val="24"/>
          <w:szCs w:val="24"/>
        </w:rPr>
      </w:pPr>
      <w:r>
        <w:rPr>
          <w:rFonts w:hint="eastAsia" w:asciiTheme="minorEastAsia" w:hAnsiTheme="minorEastAsia" w:eastAsiaTheme="minorEastAsia" w:cstheme="minorEastAsia"/>
          <w:b/>
          <w:bCs w:val="0"/>
          <w:color w:val="000000"/>
          <w:sz w:val="24"/>
          <w:szCs w:val="24"/>
        </w:rPr>
        <w:t>特色</w:t>
      </w:r>
      <w:r>
        <w:rPr>
          <w:rFonts w:hint="eastAsia" w:asciiTheme="minorEastAsia" w:hAnsiTheme="minorEastAsia" w:eastAsiaTheme="minorEastAsia" w:cstheme="minorEastAsia"/>
          <w:b/>
          <w:bCs w:val="0"/>
          <w:color w:val="000000"/>
          <w:sz w:val="24"/>
          <w:szCs w:val="24"/>
          <w:lang w:eastAsia="zh-CN"/>
        </w:rPr>
        <w:t>四</w:t>
      </w:r>
      <w:r>
        <w:rPr>
          <w:rFonts w:hint="eastAsia" w:asciiTheme="minorEastAsia" w:hAnsiTheme="minorEastAsia" w:eastAsiaTheme="minorEastAsia" w:cstheme="minorEastAsia"/>
          <w:b/>
          <w:bCs w:val="0"/>
          <w:color w:val="000000"/>
          <w:sz w:val="24"/>
          <w:szCs w:val="24"/>
        </w:rPr>
        <w:t xml:space="preserve"> 注重</w:t>
      </w:r>
      <w:r>
        <w:rPr>
          <w:rFonts w:hint="eastAsia" w:asciiTheme="minorEastAsia" w:hAnsiTheme="minorEastAsia" w:eastAsiaTheme="minorEastAsia" w:cstheme="minorEastAsia"/>
          <w:b/>
          <w:bCs w:val="0"/>
          <w:color w:val="000000"/>
          <w:sz w:val="24"/>
          <w:szCs w:val="24"/>
          <w:lang w:eastAsia="zh-CN"/>
        </w:rPr>
        <w:t>区内外</w:t>
      </w:r>
      <w:r>
        <w:rPr>
          <w:rFonts w:hint="eastAsia" w:asciiTheme="minorEastAsia" w:hAnsiTheme="minorEastAsia" w:eastAsiaTheme="minorEastAsia" w:cstheme="minorEastAsia"/>
          <w:b/>
          <w:bCs w:val="0"/>
          <w:color w:val="000000"/>
          <w:sz w:val="24"/>
          <w:szCs w:val="24"/>
        </w:rPr>
        <w:t>联动  实现共同发展</w:t>
      </w:r>
    </w:p>
    <w:p>
      <w:pPr>
        <w:keepNext w:val="0"/>
        <w:keepLines w:val="0"/>
        <w:pageBreakBefore w:val="0"/>
        <w:kinsoku/>
        <w:wordWrap/>
        <w:overflowPunct/>
        <w:topLinePunct w:val="0"/>
        <w:autoSpaceDE/>
        <w:autoSpaceDN/>
        <w:bidi w:val="0"/>
        <w:spacing w:line="360" w:lineRule="auto"/>
        <w:jc w:val="left"/>
        <w:textAlignment w:val="auto"/>
        <w:rPr>
          <w:rFonts w:hint="eastAsia" w:asciiTheme="minorEastAsia" w:hAnsiTheme="minorEastAsia" w:eastAsiaTheme="minorEastAsia" w:cstheme="minorEastAsia"/>
          <w:b/>
          <w:bCs w:val="0"/>
          <w:sz w:val="24"/>
        </w:rPr>
      </w:pPr>
      <w:r>
        <w:rPr>
          <w:rFonts w:hint="eastAsia" w:asciiTheme="minorEastAsia" w:hAnsiTheme="minorEastAsia" w:eastAsiaTheme="minorEastAsia" w:cstheme="minorEastAsia"/>
          <w:b/>
          <w:bCs w:val="0"/>
          <w:color w:val="000000"/>
          <w:sz w:val="24"/>
          <w:szCs w:val="24"/>
        </w:rPr>
        <w:t>1、</w:t>
      </w:r>
      <w:r>
        <w:rPr>
          <w:rFonts w:hint="eastAsia" w:asciiTheme="minorEastAsia" w:hAnsiTheme="minorEastAsia" w:eastAsiaTheme="minorEastAsia" w:cstheme="minorEastAsia"/>
          <w:b/>
          <w:bCs w:val="0"/>
          <w:color w:val="000000"/>
          <w:sz w:val="24"/>
          <w:szCs w:val="24"/>
          <w:lang w:eastAsia="zh-CN"/>
        </w:rPr>
        <w:t>与奚亚英名校长基地联合活动</w:t>
      </w:r>
    </w:p>
    <w:p>
      <w:pPr>
        <w:rPr>
          <w:rFonts w:hint="eastAsia" w:asciiTheme="minorEastAsia" w:hAnsiTheme="minorEastAsia" w:eastAsiaTheme="minorEastAsia" w:cstheme="minorEastAsia"/>
          <w:b/>
          <w:bCs w:val="0"/>
        </w:rPr>
      </w:pPr>
      <w:r>
        <w:rPr>
          <w:rFonts w:hint="eastAsia" w:asciiTheme="minorEastAsia" w:hAnsiTheme="minorEastAsia" w:eastAsiaTheme="minorEastAsia" w:cstheme="minorEastAsia"/>
          <w:b/>
          <w:bCs w:val="0"/>
        </w:rPr>
        <w:br w:type="page"/>
      </w:r>
    </w:p>
    <w:p>
      <w:pPr>
        <w:numPr>
          <w:ilvl w:val="0"/>
          <w:numId w:val="1"/>
        </w:numPr>
        <w:rPr>
          <w:rFonts w:hint="eastAsia" w:asciiTheme="minorEastAsia" w:hAnsiTheme="minorEastAsia" w:eastAsiaTheme="minorEastAsia" w:cstheme="minorEastAsia"/>
          <w:b/>
          <w:bCs w:val="0"/>
          <w:lang w:eastAsia="zh-CN"/>
        </w:rPr>
      </w:pPr>
      <w:r>
        <w:rPr>
          <w:rFonts w:hint="eastAsia" w:asciiTheme="minorEastAsia" w:hAnsiTheme="minorEastAsia" w:eastAsiaTheme="minorEastAsia" w:cstheme="minorEastAsia"/>
          <w:b/>
          <w:bCs w:val="0"/>
          <w:lang w:eastAsia="zh-CN"/>
        </w:rPr>
        <w:t>语文教师读绘本（录制故事视频</w:t>
      </w:r>
      <w:r>
        <w:rPr>
          <w:rFonts w:hint="eastAsia" w:asciiTheme="minorEastAsia" w:hAnsiTheme="minorEastAsia" w:eastAsiaTheme="minorEastAsia" w:cstheme="minorEastAsia"/>
          <w:b/>
          <w:bCs w:val="0"/>
          <w:lang w:val="en-US" w:eastAsia="zh-CN"/>
        </w:rPr>
        <w:t>72个</w:t>
      </w:r>
      <w:r>
        <w:rPr>
          <w:rFonts w:hint="eastAsia" w:asciiTheme="minorEastAsia" w:hAnsiTheme="minorEastAsia" w:eastAsiaTheme="minorEastAsia" w:cstheme="minorEastAsia"/>
          <w:b/>
          <w:bCs w:val="0"/>
          <w:lang w:eastAsia="zh-CN"/>
        </w:rPr>
        <w:t>）</w:t>
      </w:r>
    </w:p>
    <w:p>
      <w:pPr>
        <w:numPr>
          <w:numId w:val="0"/>
        </w:numPr>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5789295" cy="3705860"/>
            <wp:effectExtent l="0" t="0" r="1905" b="8890"/>
            <wp:docPr id="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56"/>
                    <pic:cNvPicPr>
                      <a:picLocks noChangeAspect="1"/>
                    </pic:cNvPicPr>
                  </pic:nvPicPr>
                  <pic:blipFill>
                    <a:blip r:embed="rId4"/>
                    <a:stretch>
                      <a:fillRect/>
                    </a:stretch>
                  </pic:blipFill>
                  <pic:spPr>
                    <a:xfrm>
                      <a:off x="0" y="0"/>
                      <a:ext cx="5789295" cy="3705860"/>
                    </a:xfrm>
                    <a:prstGeom prst="rect">
                      <a:avLst/>
                    </a:prstGeom>
                    <a:noFill/>
                    <a:ln w="9525">
                      <a:noFill/>
                    </a:ln>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669915" cy="4514215"/>
            <wp:effectExtent l="0" t="0" r="6985" b="635"/>
            <wp:docPr id="10"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56"/>
                    <pic:cNvPicPr>
                      <a:picLocks noChangeAspect="1"/>
                    </pic:cNvPicPr>
                  </pic:nvPicPr>
                  <pic:blipFill>
                    <a:blip r:embed="rId5"/>
                    <a:stretch>
                      <a:fillRect/>
                    </a:stretch>
                  </pic:blipFill>
                  <pic:spPr>
                    <a:xfrm>
                      <a:off x="0" y="0"/>
                      <a:ext cx="5669915" cy="4514215"/>
                    </a:xfrm>
                    <a:prstGeom prst="rect">
                      <a:avLst/>
                    </a:prstGeom>
                    <a:noFill/>
                    <a:ln w="9525">
                      <a:noFill/>
                    </a:ln>
                  </pic:spPr>
                </pic:pic>
              </a:graphicData>
            </a:graphic>
          </wp:inline>
        </w:drawing>
      </w:r>
    </w:p>
    <w:p>
      <w:pPr>
        <w:numPr>
          <w:numId w:val="0"/>
        </w:numPr>
        <w:rPr>
          <w:rFonts w:hint="eastAsia" w:ascii="宋体" w:hAnsi="宋体" w:eastAsia="宋体" w:cs="宋体"/>
          <w:kern w:val="0"/>
          <w:sz w:val="24"/>
          <w:szCs w:val="24"/>
          <w:lang w:val="en-US" w:eastAsia="zh-CN" w:bidi="ar"/>
        </w:rPr>
      </w:pPr>
    </w:p>
    <w:p>
      <w:pPr>
        <w:keepNext w:val="0"/>
        <w:keepLines w:val="0"/>
        <w:widowControl/>
        <w:suppressLineNumbers w:val="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2627630" cy="3810000"/>
            <wp:effectExtent l="0" t="0" r="1270" b="0"/>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pic:cNvPicPr>
                  </pic:nvPicPr>
                  <pic:blipFill>
                    <a:blip r:embed="rId6"/>
                    <a:stretch>
                      <a:fillRect/>
                    </a:stretch>
                  </pic:blipFill>
                  <pic:spPr>
                    <a:xfrm>
                      <a:off x="0" y="0"/>
                      <a:ext cx="2627630" cy="38100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2547620" cy="3819525"/>
            <wp:effectExtent l="0" t="0" r="5080" b="9525"/>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7"/>
                    <a:stretch>
                      <a:fillRect/>
                    </a:stretch>
                  </pic:blipFill>
                  <pic:spPr>
                    <a:xfrm>
                      <a:off x="0" y="0"/>
                      <a:ext cx="2547620" cy="3819525"/>
                    </a:xfrm>
                    <a:prstGeom prst="rect">
                      <a:avLst/>
                    </a:prstGeom>
                    <a:noFill/>
                    <a:ln w="9525">
                      <a:noFill/>
                    </a:ln>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2561590" cy="4347845"/>
            <wp:effectExtent l="0" t="0" r="10160" b="14605"/>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pic:cNvPicPr>
                  </pic:nvPicPr>
                  <pic:blipFill>
                    <a:blip r:embed="rId8"/>
                    <a:stretch>
                      <a:fillRect/>
                    </a:stretch>
                  </pic:blipFill>
                  <pic:spPr>
                    <a:xfrm>
                      <a:off x="0" y="0"/>
                      <a:ext cx="2561590" cy="4347845"/>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2558415" cy="4337050"/>
            <wp:effectExtent l="0" t="0" r="13335" b="6350"/>
            <wp:docPr id="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6"/>
                    <pic:cNvPicPr>
                      <a:picLocks noChangeAspect="1"/>
                    </pic:cNvPicPr>
                  </pic:nvPicPr>
                  <pic:blipFill>
                    <a:blip r:embed="rId9"/>
                    <a:stretch>
                      <a:fillRect/>
                    </a:stretch>
                  </pic:blipFill>
                  <pic:spPr>
                    <a:xfrm>
                      <a:off x="0" y="0"/>
                      <a:ext cx="2558415" cy="4337050"/>
                    </a:xfrm>
                    <a:prstGeom prst="rect">
                      <a:avLst/>
                    </a:prstGeom>
                    <a:noFill/>
                    <a:ln w="9525">
                      <a:noFill/>
                    </a:ln>
                  </pic:spPr>
                </pic:pic>
              </a:graphicData>
            </a:graphic>
          </wp:inline>
        </w:drawing>
      </w:r>
    </w:p>
    <w:p>
      <w:pPr>
        <w:keepNext w:val="0"/>
        <w:keepLines w:val="0"/>
        <w:widowControl/>
        <w:suppressLineNumbers w:val="0"/>
        <w:jc w:val="left"/>
      </w:pPr>
    </w:p>
    <w:p>
      <w:pPr>
        <w:keepNext w:val="0"/>
        <w:keepLines w:val="0"/>
        <w:widowControl/>
        <w:suppressLineNumbers w:val="0"/>
        <w:jc w:val="left"/>
      </w:pPr>
    </w:p>
    <w:p>
      <w:pPr>
        <w:numPr>
          <w:numId w:val="0"/>
        </w:numPr>
        <w:rPr>
          <w:rFonts w:hint="eastAsia" w:asciiTheme="minorEastAsia" w:hAnsiTheme="minorEastAsia" w:eastAsiaTheme="minorEastAsia" w:cstheme="minorEastAsia"/>
          <w:b/>
          <w:bCs w:val="0"/>
          <w:lang w:eastAsia="zh-CN"/>
        </w:rPr>
      </w:pPr>
      <w:r>
        <w:rPr>
          <w:rFonts w:hint="eastAsia" w:asciiTheme="minorEastAsia" w:hAnsiTheme="minorEastAsia" w:eastAsiaTheme="minorEastAsia" w:cstheme="minorEastAsia"/>
          <w:b/>
          <w:bCs w:val="0"/>
          <w:lang w:eastAsia="zh-CN"/>
        </w:rPr>
        <w:t>二、在线语文教学视频拍摄（结合空中课堂的拍摄，组织成员录制课堂教学指导视频</w:t>
      </w:r>
      <w:r>
        <w:rPr>
          <w:rFonts w:hint="eastAsia" w:asciiTheme="minorEastAsia" w:hAnsiTheme="minorEastAsia" w:eastAsiaTheme="minorEastAsia" w:cstheme="minorEastAsia"/>
          <w:b/>
          <w:bCs w:val="0"/>
          <w:lang w:val="en-US" w:eastAsia="zh-CN"/>
        </w:rPr>
        <w:t>91个，其中学员录制23个</w:t>
      </w:r>
      <w:r>
        <w:rPr>
          <w:rFonts w:hint="eastAsia" w:asciiTheme="minorEastAsia" w:hAnsiTheme="minorEastAsia" w:eastAsiaTheme="minorEastAsia" w:cstheme="minorEastAsia"/>
          <w:b/>
          <w:bCs w:val="0"/>
          <w:lang w:eastAsia="zh-CN"/>
        </w:rPr>
        <w:t>）</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2636520" cy="4000500"/>
            <wp:effectExtent l="0" t="0" r="11430" b="0"/>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10"/>
                    <a:stretch>
                      <a:fillRect/>
                    </a:stretch>
                  </pic:blipFill>
                  <pic:spPr>
                    <a:xfrm>
                      <a:off x="0" y="0"/>
                      <a:ext cx="2636520" cy="400050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2506345" cy="3734435"/>
            <wp:effectExtent l="0" t="0" r="8255" b="18415"/>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1"/>
                    <a:stretch>
                      <a:fillRect/>
                    </a:stretch>
                  </pic:blipFill>
                  <pic:spPr>
                    <a:xfrm>
                      <a:off x="0" y="0"/>
                      <a:ext cx="2506345" cy="3734435"/>
                    </a:xfrm>
                    <a:prstGeom prst="rect">
                      <a:avLst/>
                    </a:prstGeom>
                    <a:noFill/>
                    <a:ln w="9525">
                      <a:noFill/>
                    </a:ln>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2339340" cy="3475990"/>
            <wp:effectExtent l="0" t="0" r="3810" b="10160"/>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12"/>
                    <a:stretch>
                      <a:fillRect/>
                    </a:stretch>
                  </pic:blipFill>
                  <pic:spPr>
                    <a:xfrm>
                      <a:off x="0" y="0"/>
                      <a:ext cx="2339340" cy="3475990"/>
                    </a:xfrm>
                    <a:prstGeom prst="rect">
                      <a:avLst/>
                    </a:prstGeom>
                    <a:noFill/>
                    <a:ln w="9525">
                      <a:noFill/>
                    </a:ln>
                  </pic:spPr>
                </pic:pic>
              </a:graphicData>
            </a:graphic>
          </wp:inline>
        </w:drawing>
      </w:r>
      <w:r>
        <w:rPr>
          <w:rFonts w:ascii="宋体" w:hAnsi="宋体" w:eastAsia="宋体" w:cs="宋体"/>
          <w:kern w:val="0"/>
          <w:sz w:val="24"/>
          <w:szCs w:val="24"/>
          <w:lang w:val="en-US" w:eastAsia="zh-CN" w:bidi="ar"/>
        </w:rPr>
        <w:drawing>
          <wp:inline distT="0" distB="0" distL="114300" distR="114300">
            <wp:extent cx="2244725" cy="3438525"/>
            <wp:effectExtent l="0" t="0" r="3175" b="9525"/>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13"/>
                    <a:stretch>
                      <a:fillRect/>
                    </a:stretch>
                  </pic:blipFill>
                  <pic:spPr>
                    <a:xfrm>
                      <a:off x="0" y="0"/>
                      <a:ext cx="2244725" cy="3438525"/>
                    </a:xfrm>
                    <a:prstGeom prst="rect">
                      <a:avLst/>
                    </a:prstGeom>
                    <a:noFill/>
                    <a:ln w="9525">
                      <a:noFill/>
                    </a:ln>
                  </pic:spPr>
                </pic:pic>
              </a:graphicData>
            </a:graphic>
          </wp:inline>
        </w:drawing>
      </w:r>
    </w:p>
    <w:p>
      <w:pPr>
        <w:keepNext w:val="0"/>
        <w:keepLines w:val="0"/>
        <w:widowControl/>
        <w:suppressLineNumbers w:val="0"/>
        <w:jc w:val="left"/>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微软雅黑"/>
          <w:b/>
          <w:bCs/>
          <w:sz w:val="28"/>
          <w:szCs w:val="28"/>
          <w:lang w:eastAsia="zh-CN"/>
        </w:rPr>
      </w:pPr>
      <w:r>
        <w:rPr>
          <w:rFonts w:hint="eastAsia" w:asciiTheme="minorEastAsia" w:hAnsiTheme="minorEastAsia" w:eastAsiaTheme="minorEastAsia" w:cstheme="minorEastAsia"/>
          <w:b/>
          <w:bCs w:val="0"/>
          <w:lang w:eastAsia="zh-CN"/>
        </w:rPr>
        <w:t>三、</w:t>
      </w:r>
      <w:r>
        <w:rPr>
          <w:rFonts w:hint="eastAsia" w:asciiTheme="minorEastAsia" w:hAnsiTheme="minorEastAsia" w:eastAsiaTheme="minorEastAsia" w:cstheme="minorEastAsia"/>
          <w:b/>
          <w:bCs w:val="0"/>
          <w:color w:val="000000"/>
          <w:sz w:val="24"/>
          <w:szCs w:val="24"/>
          <w:lang w:eastAsia="zh-CN"/>
        </w:rPr>
        <w:t>参与大单元教学设计与实验区交流</w:t>
      </w:r>
      <w:r>
        <w:rPr>
          <w:rFonts w:hint="eastAsia" w:ascii="微软雅黑" w:hAnsi="微软雅黑" w:eastAsia="微软雅黑" w:cs="微软雅黑"/>
          <w:b/>
          <w:bCs/>
          <w:sz w:val="28"/>
          <w:szCs w:val="28"/>
          <w:lang w:val="en-US" w:eastAsia="zh-CN"/>
        </w:rPr>
        <w:t>研训简报丨常州市</w:t>
      </w:r>
      <w:r>
        <w:rPr>
          <w:rFonts w:hint="eastAsia" w:ascii="微软雅黑" w:hAnsi="微软雅黑" w:eastAsia="微软雅黑" w:cs="微软雅黑"/>
          <w:b/>
          <w:bCs/>
          <w:sz w:val="28"/>
          <w:szCs w:val="28"/>
          <w:lang w:eastAsia="zh-CN"/>
        </w:rPr>
        <w:t>新北区薛辉小学语文乡村培育站：</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t>大单元：从设计构想至实践操作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在“大情境、大任务、大主题”理念的指导下，11月27日，</w:t>
      </w:r>
      <w:r>
        <w:rPr>
          <w:rFonts w:hint="eastAsia" w:ascii="宋体" w:hAnsi="宋体" w:eastAsia="宋体" w:cs="宋体"/>
          <w:sz w:val="24"/>
          <w:szCs w:val="24"/>
          <w:lang w:eastAsia="zh-CN"/>
        </w:rPr>
        <w:t>常州市新北区</w:t>
      </w:r>
      <w:r>
        <w:rPr>
          <w:rFonts w:hint="eastAsia" w:ascii="宋体" w:hAnsi="宋体" w:eastAsia="宋体" w:cs="宋体"/>
          <w:sz w:val="24"/>
          <w:szCs w:val="24"/>
          <w:lang w:val="en-US" w:eastAsia="zh-CN"/>
        </w:rPr>
        <w:t>薛辉小学语文乡村培育站等全体成员</w:t>
      </w:r>
      <w:r>
        <w:rPr>
          <w:rFonts w:hint="eastAsia" w:ascii="宋体" w:hAnsi="宋体" w:cs="宋体"/>
          <w:sz w:val="24"/>
          <w:szCs w:val="24"/>
          <w:lang w:val="en-US" w:eastAsia="zh-CN"/>
        </w:rPr>
        <w:t>于新桥第二实验小学</w:t>
      </w:r>
      <w:r>
        <w:rPr>
          <w:rFonts w:hint="eastAsia" w:ascii="宋体" w:hAnsi="宋体" w:eastAsia="宋体" w:cs="宋体"/>
          <w:sz w:val="24"/>
          <w:szCs w:val="24"/>
          <w:lang w:val="en-US" w:eastAsia="zh-CN"/>
        </w:rPr>
        <w:t>开展了</w:t>
      </w:r>
      <w:r>
        <w:rPr>
          <w:rFonts w:hint="eastAsia" w:ascii="宋体" w:hAnsi="宋体" w:cs="宋体"/>
          <w:sz w:val="24"/>
          <w:szCs w:val="24"/>
          <w:lang w:val="en-US" w:eastAsia="zh-CN"/>
        </w:rPr>
        <w:t>“大单元教学实践交流”</w:t>
      </w:r>
      <w:r>
        <w:rPr>
          <w:rFonts w:hint="eastAsia" w:ascii="宋体" w:hAnsi="宋体" w:eastAsia="宋体" w:cs="宋体"/>
          <w:sz w:val="24"/>
          <w:szCs w:val="24"/>
          <w:lang w:val="en-US" w:eastAsia="zh-CN"/>
        </w:rPr>
        <w:t>研究活动。</w:t>
      </w:r>
      <w:r>
        <w:rPr>
          <w:rFonts w:hint="eastAsia" w:ascii="宋体" w:hAnsi="宋体" w:cs="宋体"/>
          <w:b w:val="0"/>
          <w:bCs w:val="0"/>
          <w:sz w:val="24"/>
          <w:szCs w:val="24"/>
          <w:lang w:val="en-US" w:eastAsia="zh-CN"/>
        </w:rPr>
        <w:t>本次活动由苏沪区域的八个大单元教学实验区线上共同参与，薛辉培育站成员线下齐聚聆听并参加研讨。</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inline distT="0" distB="0" distL="114300" distR="114300">
            <wp:extent cx="5264785" cy="3948430"/>
            <wp:effectExtent l="0" t="0" r="12065" b="13970"/>
            <wp:docPr id="11" name="图片 11" descr="DSC_0300_formula1606489439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SC_0300_formula1606489439995"/>
                    <pic:cNvPicPr>
                      <a:picLocks noChangeAspect="1"/>
                    </pic:cNvPicPr>
                  </pic:nvPicPr>
                  <pic:blipFill>
                    <a:blip r:embed="rId14"/>
                    <a:stretch>
                      <a:fillRect/>
                    </a:stretch>
                  </pic:blipFill>
                  <pic:spPr>
                    <a:xfrm>
                      <a:off x="0" y="0"/>
                      <a:ext cx="5264785" cy="39484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drawing>
          <wp:inline distT="0" distB="0" distL="114300" distR="114300">
            <wp:extent cx="5453380" cy="3439795"/>
            <wp:effectExtent l="0" t="0" r="1397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a:stretch>
                      <a:fillRect/>
                    </a:stretch>
                  </pic:blipFill>
                  <pic:spPr>
                    <a:xfrm>
                      <a:off x="0" y="0"/>
                      <a:ext cx="5453380" cy="34397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案例引路：关注大情境，设计任务链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各实验区、实验校分别提供统编版教材大单元教学设计案例，以素养为纲，开启大主题教学新思路。徐州市泉山区范敏老师汇报六上第五单元的“生活处处有真意”主题情境教学设计，启发学生在社会生活中主动发现、领悟、体会。连云港市灌云县</w:t>
      </w:r>
      <w:r>
        <w:rPr>
          <w:rFonts w:hint="eastAsia" w:ascii="宋体" w:hAnsi="宋体" w:eastAsia="宋体" w:cs="宋体"/>
          <w:kern w:val="2"/>
          <w:sz w:val="24"/>
          <w:szCs w:val="24"/>
          <w:u w:color="FF2600"/>
          <w:rtl w:val="0"/>
          <w:lang w:val="zh-TW" w:eastAsia="zh-TW"/>
        </w:rPr>
        <w:t>董志荣</w:t>
      </w:r>
      <w:r>
        <w:rPr>
          <w:rFonts w:hint="eastAsia" w:ascii="宋体" w:hAnsi="宋体" w:cs="宋体"/>
          <w:sz w:val="24"/>
          <w:szCs w:val="24"/>
          <w:lang w:val="en-US" w:eastAsia="zh-CN"/>
        </w:rPr>
        <w:t>设计“致敬鲁迅”任务链，完成了六上第八单元教学的人文主题深化。常州市武进区吴燕华基于当代学生的真实场景来构想，创新改变五上第六单元教学顺序，用学习任务搭载孩子的生活经验，理解“舐犊情深”，表达“爱与温暖”。</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6690" cy="2962910"/>
            <wp:effectExtent l="0" t="0" r="10160" b="889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6"/>
                    <a:stretch>
                      <a:fillRect/>
                    </a:stretch>
                  </pic:blipFill>
                  <pic:spPr>
                    <a:xfrm>
                      <a:off x="0" y="0"/>
                      <a:ext cx="5266690" cy="29629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353685" cy="3439795"/>
            <wp:effectExtent l="0" t="0" r="18415"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5353685" cy="34397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lang w:val="en-US" w:eastAsia="zh-CN"/>
        </w:rPr>
      </w:pPr>
      <w:r>
        <w:drawing>
          <wp:inline distT="0" distB="0" distL="114300" distR="114300">
            <wp:extent cx="5605780" cy="3439795"/>
            <wp:effectExtent l="0" t="0" r="1397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8"/>
                    <a:stretch>
                      <a:fillRect/>
                    </a:stretch>
                  </pic:blipFill>
                  <pic:spPr>
                    <a:xfrm>
                      <a:off x="0" y="0"/>
                      <a:ext cx="5605780" cy="34397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薛辉培育站成员秦嘉乐老师代表常州市新北实验区，汇报了五上第三单元“讲不厌的民间故事”大单元主题教学。用系列任务驱动，让学习真正发生。秦老师提出“复述和创作是讲故事最好的方式”，设计任务如“长话短说”“变幻角色”“改变角度”“策划连续剧”等多种形式讲故事。讲故事任务的核心是民族文化的积淀，是丰富的人物内涵体现，历代的口耳相传，是中华民族对美好理想的追求。只有“美德向往”才能“不厌”，讲故事的任务达成既提升了学生的言语素养，又实现了统编教材的育人价值。</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drawing>
          <wp:inline distT="0" distB="0" distL="114300" distR="114300">
            <wp:extent cx="5273040" cy="3502025"/>
            <wp:effectExtent l="0" t="0" r="3810" b="3175"/>
            <wp:docPr id="16" name="图片 16" descr="_DSC0354_formula160648901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_DSC0354_formula1606489018198"/>
                    <pic:cNvPicPr>
                      <a:picLocks noChangeAspect="1"/>
                    </pic:cNvPicPr>
                  </pic:nvPicPr>
                  <pic:blipFill>
                    <a:blip r:embed="rId19"/>
                    <a:stretch>
                      <a:fillRect/>
                    </a:stretch>
                  </pic:blipFill>
                  <pic:spPr>
                    <a:xfrm>
                      <a:off x="0" y="0"/>
                      <a:ext cx="5273040" cy="35020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sz w:val="24"/>
          <w:szCs w:val="24"/>
          <w:lang w:val="en-US" w:eastAsia="zh-CN"/>
        </w:rPr>
      </w:pPr>
      <w:r>
        <w:drawing>
          <wp:inline distT="0" distB="0" distL="114300" distR="114300">
            <wp:extent cx="5499100" cy="3439795"/>
            <wp:effectExtent l="0" t="0" r="6350" b="825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a:stretch>
                      <a:fillRect/>
                    </a:stretch>
                  </pic:blipFill>
                  <pic:spPr>
                    <a:xfrm>
                      <a:off x="0" y="0"/>
                      <a:ext cx="5499100" cy="34397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cs="宋体"/>
          <w:b/>
          <w:bCs/>
          <w:sz w:val="24"/>
          <w:szCs w:val="24"/>
          <w:lang w:val="en-US" w:eastAsia="zh-CN"/>
        </w:rPr>
      </w:pPr>
      <w:r>
        <w:rPr>
          <w:rFonts w:hint="eastAsia" w:ascii="宋体" w:hAnsi="宋体" w:cs="宋体"/>
          <w:b/>
          <w:bCs/>
          <w:sz w:val="24"/>
          <w:szCs w:val="24"/>
          <w:lang w:val="en-US" w:eastAsia="zh-CN"/>
        </w:rPr>
        <w:t>专家引领：转变观念先行，深入实验并深化理解</w:t>
      </w:r>
    </w:p>
    <w:p>
      <w:pPr>
        <w:keepNext w:val="0"/>
        <w:keepLines w:val="0"/>
        <w:pageBreakBefore w:val="0"/>
        <w:widowControl w:val="0"/>
        <w:kinsoku/>
        <w:wordWrap/>
        <w:overflowPunct/>
        <w:topLinePunct w:val="0"/>
        <w:autoSpaceDE/>
        <w:autoSpaceDN/>
        <w:bidi w:val="0"/>
        <w:adjustRightInd/>
        <w:snapToGrid/>
        <w:spacing w:line="360" w:lineRule="auto"/>
        <w:ind w:firstLine="480"/>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培育站主持人薛辉受邀进行案例点评。薛辉校长提出“大单元教学实践”的四个要点：第一，勾连生活，让任务情境更真实，并贯穿单元学习的始终，而非成为点缀；第二，有效转化，让语文要素在完成任务的过程中自然落地，语文教学的的过程要指向终极目标——言语的能力的发展；第三，人人参与，让思维在学习活动中得以提升，学习要从浅层学习走向体验性深度学习，实现从教向学的转向，重视学习行为的设计；第四，重视进阶测评，让学习结果看得见，让素养发展更明显。单元学习是一个完整的架构，体现的是教、学、评一体化的理念，语文核心素养的发展，是在一个个具体的阅读与鉴赏、表达与交流、梳理与探究等语文实践活动中发展的。薛辉校长强调实现大单元主题教学，应首先关注学习规则的新创建，转变教师的观念、行为，才能使学习结果真正成为素养的外化。</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inline distT="0" distB="0" distL="114300" distR="114300">
            <wp:extent cx="5273040" cy="3502025"/>
            <wp:effectExtent l="0" t="0" r="3810" b="3175"/>
            <wp:docPr id="18" name="图片 18" descr="_DSC0347_formula160648898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_DSC0347_formula1606488989472"/>
                    <pic:cNvPicPr>
                      <a:picLocks noChangeAspect="1"/>
                    </pic:cNvPicPr>
                  </pic:nvPicPr>
                  <pic:blipFill>
                    <a:blip r:embed="rId21"/>
                    <a:stretch>
                      <a:fillRect/>
                    </a:stretch>
                  </pic:blipFill>
                  <pic:spPr>
                    <a:xfrm>
                      <a:off x="0" y="0"/>
                      <a:ext cx="5273040" cy="35020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jc w:val="left"/>
        <w:textAlignment w:val="auto"/>
        <w:rPr>
          <w:rFonts w:hint="eastAsia" w:ascii="宋体" w:hAnsi="宋体" w:cs="宋体"/>
          <w:kern w:val="2"/>
          <w:sz w:val="24"/>
          <w:szCs w:val="24"/>
          <w:rtl w:val="0"/>
          <w:lang w:val="zh-CN" w:eastAsia="zh-CN"/>
        </w:rPr>
      </w:pPr>
      <w:r>
        <w:rPr>
          <w:rFonts w:hint="eastAsia" w:ascii="宋体" w:hAnsi="宋体" w:eastAsia="宋体" w:cs="宋体"/>
          <w:kern w:val="2"/>
          <w:sz w:val="24"/>
          <w:szCs w:val="24"/>
          <w:rtl w:val="0"/>
          <w:lang w:val="zh-TW" w:eastAsia="zh-TW"/>
        </w:rPr>
        <w:t>语文课标组成员</w:t>
      </w:r>
      <w:r>
        <w:rPr>
          <w:rFonts w:hint="eastAsia" w:ascii="宋体" w:hAnsi="宋体" w:cs="宋体"/>
          <w:kern w:val="2"/>
          <w:sz w:val="24"/>
          <w:szCs w:val="24"/>
          <w:rtl w:val="0"/>
          <w:lang w:val="zh-TW" w:eastAsia="zh-CN"/>
        </w:rPr>
        <w:t>、</w:t>
      </w:r>
      <w:r>
        <w:rPr>
          <w:rFonts w:hint="eastAsia" w:ascii="宋体" w:hAnsi="宋体" w:eastAsia="宋体" w:cs="宋体"/>
          <w:kern w:val="2"/>
          <w:sz w:val="24"/>
          <w:szCs w:val="24"/>
          <w:rtl w:val="0"/>
          <w:lang w:val="zh-TW" w:eastAsia="zh-TW"/>
        </w:rPr>
        <w:t>上海师范大学郑桂华</w:t>
      </w:r>
      <w:r>
        <w:rPr>
          <w:rFonts w:hint="eastAsia" w:ascii="宋体" w:hAnsi="宋体" w:cs="宋体"/>
          <w:kern w:val="2"/>
          <w:sz w:val="24"/>
          <w:szCs w:val="24"/>
          <w:rtl w:val="0"/>
          <w:lang w:val="zh-TW" w:eastAsia="zh-CN"/>
        </w:rPr>
        <w:t>教授和</w:t>
      </w:r>
      <w:r>
        <w:rPr>
          <w:rFonts w:hint="eastAsia" w:ascii="宋体" w:hAnsi="宋体" w:eastAsia="宋体" w:cs="宋体"/>
          <w:kern w:val="2"/>
          <w:sz w:val="24"/>
          <w:szCs w:val="24"/>
          <w:rtl w:val="0"/>
          <w:lang w:val="zh-CN" w:eastAsia="zh-CN"/>
        </w:rPr>
        <w:t>首都师范大学王云</w:t>
      </w:r>
      <w:r>
        <w:rPr>
          <w:rFonts w:hint="eastAsia" w:ascii="宋体" w:hAnsi="宋体" w:cs="宋体"/>
          <w:kern w:val="2"/>
          <w:sz w:val="24"/>
          <w:szCs w:val="24"/>
          <w:rtl w:val="0"/>
          <w:lang w:val="zh-CN" w:eastAsia="zh-CN"/>
        </w:rPr>
        <w:t>峰教授对各个实验区、校的案例作了点评。他们指出，语文大任务要强调真实性、学习性、复杂性与进阶性。任务要有价值，有育人价值，有序有效的活动，让经验更有价值。</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cs="宋体"/>
          <w:kern w:val="2"/>
          <w:sz w:val="24"/>
          <w:szCs w:val="24"/>
          <w:rtl w:val="0"/>
          <w:lang w:val="zh-CN" w:eastAsia="zh-CN"/>
        </w:rPr>
      </w:pPr>
      <w:r>
        <w:rPr>
          <w:rFonts w:hint="eastAsia" w:ascii="宋体" w:hAnsi="宋体" w:cs="宋体"/>
          <w:kern w:val="2"/>
          <w:sz w:val="24"/>
          <w:szCs w:val="24"/>
          <w:rtl w:val="0"/>
          <w:lang w:val="zh-CN" w:eastAsia="zh-CN"/>
        </w:rPr>
        <w:drawing>
          <wp:inline distT="0" distB="0" distL="114300" distR="114300">
            <wp:extent cx="5273040" cy="3502025"/>
            <wp:effectExtent l="0" t="0" r="3810" b="3175"/>
            <wp:docPr id="19" name="图片 19" descr="DSC_0290_formula160648939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SC_0290_formula1606489393409"/>
                    <pic:cNvPicPr>
                      <a:picLocks noChangeAspect="1"/>
                    </pic:cNvPicPr>
                  </pic:nvPicPr>
                  <pic:blipFill>
                    <a:blip r:embed="rId22"/>
                    <a:stretch>
                      <a:fillRect/>
                    </a:stretch>
                  </pic:blipFill>
                  <pic:spPr>
                    <a:xfrm>
                      <a:off x="0" y="0"/>
                      <a:ext cx="5273040" cy="35020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大单元教学实践项目组组长陆志平也对本次活动作出了总结，他肯定了每个实验区域已形成自身特点和经验，且实验在深入，理解在深化。相信在各实验区老师的努力下，“大情境、大主题、大任务”的大单元教学将超越教材本身，发展学生素养，更好地实现语文的育人价值。薛辉培育站全体成员会继续深入实践研究大单元主题下有序、有效的学习任务设计，让语言帮助学生塑造、表达、完善自我。</w:t>
      </w:r>
    </w:p>
    <w:p>
      <w:pPr>
        <w:keepNext w:val="0"/>
        <w:keepLines w:val="0"/>
        <w:pageBreakBefore w:val="0"/>
        <w:widowControl w:val="0"/>
        <w:kinsoku/>
        <w:wordWrap/>
        <w:overflowPunct/>
        <w:topLinePunct w:val="0"/>
        <w:autoSpaceDE/>
        <w:autoSpaceDN/>
        <w:bidi w:val="0"/>
        <w:adjustRightInd/>
        <w:snapToGrid/>
        <w:spacing w:line="360" w:lineRule="auto"/>
        <w:ind w:firstLine="480"/>
        <w:jc w:val="left"/>
        <w:textAlignment w:val="auto"/>
        <w:rPr>
          <w:rFonts w:hint="eastAsia" w:ascii="宋体" w:hAnsi="宋体" w:cs="宋体"/>
          <w:b w:val="0"/>
          <w:bCs w:val="0"/>
          <w:sz w:val="24"/>
          <w:szCs w:val="24"/>
          <w:lang w:val="en-US" w:eastAsia="zh-CN"/>
        </w:rPr>
      </w:pPr>
    </w:p>
    <w:p>
      <w:pPr>
        <w:numPr>
          <w:ilvl w:val="0"/>
          <w:numId w:val="2"/>
        </w:numPr>
        <w:rPr>
          <w:rFonts w:hint="eastAsia" w:asciiTheme="minorEastAsia" w:hAnsiTheme="minorEastAsia" w:eastAsiaTheme="minorEastAsia" w:cstheme="minorEastAsia"/>
          <w:b/>
          <w:bCs w:val="0"/>
          <w:sz w:val="24"/>
          <w:szCs w:val="32"/>
          <w:lang w:eastAsia="zh-CN"/>
        </w:rPr>
      </w:pPr>
      <w:r>
        <w:rPr>
          <w:rFonts w:hint="eastAsia" w:asciiTheme="minorEastAsia" w:hAnsiTheme="minorEastAsia" w:eastAsiaTheme="minorEastAsia" w:cstheme="minorEastAsia"/>
          <w:b/>
          <w:bCs w:val="0"/>
          <w:sz w:val="24"/>
          <w:szCs w:val="32"/>
          <w:lang w:eastAsia="zh-CN"/>
        </w:rPr>
        <w:t>参与编写教材诵读指导用书（三年级语文上册、下册）</w:t>
      </w:r>
    </w:p>
    <w:p>
      <w:pPr>
        <w:numPr>
          <w:numId w:val="0"/>
        </w:numPr>
        <w:rPr>
          <w:rFonts w:hint="default" w:asciiTheme="minorEastAsia" w:hAnsiTheme="minorEastAsia" w:eastAsiaTheme="minorEastAsia" w:cstheme="minorEastAsia"/>
          <w:b/>
          <w:bCs w:val="0"/>
          <w:sz w:val="24"/>
          <w:szCs w:val="32"/>
          <w:lang w:val="en-US" w:eastAsia="zh-CN"/>
        </w:rPr>
      </w:pPr>
      <w:r>
        <w:rPr>
          <w:rFonts w:hint="eastAsia" w:asciiTheme="minorEastAsia" w:hAnsiTheme="minorEastAsia" w:eastAsiaTheme="minorEastAsia" w:cstheme="minorEastAsia"/>
          <w:b/>
          <w:bCs w:val="0"/>
          <w:sz w:val="24"/>
          <w:szCs w:val="32"/>
          <w:lang w:val="en-US" w:eastAsia="zh-CN"/>
        </w:rPr>
        <w:t xml:space="preserve">  已经完成编写与一审，现在进入排版阶段，三十名学员都参与了编写工作。</w:t>
      </w:r>
    </w:p>
    <w:p>
      <w:pPr>
        <w:numPr>
          <w:ilvl w:val="0"/>
          <w:numId w:val="2"/>
        </w:numPr>
        <w:rPr>
          <w:rFonts w:hint="eastAsia" w:asciiTheme="minorEastAsia" w:hAnsiTheme="minorEastAsia" w:eastAsiaTheme="minorEastAsia" w:cstheme="minorEastAsia"/>
          <w:b/>
          <w:bCs w:val="0"/>
          <w:sz w:val="24"/>
          <w:szCs w:val="32"/>
          <w:lang w:eastAsia="zh-CN"/>
        </w:rPr>
      </w:pPr>
      <w:r>
        <w:rPr>
          <w:rFonts w:hint="eastAsia" w:asciiTheme="minorEastAsia" w:hAnsiTheme="minorEastAsia" w:eastAsiaTheme="minorEastAsia" w:cstheme="minorEastAsia"/>
          <w:b/>
          <w:bCs w:val="0"/>
          <w:sz w:val="24"/>
          <w:szCs w:val="32"/>
          <w:lang w:eastAsia="zh-CN"/>
        </w:rPr>
        <w:drawing>
          <wp:inline distT="0" distB="0" distL="114300" distR="114300">
            <wp:extent cx="4895215" cy="5629275"/>
            <wp:effectExtent l="0" t="0" r="635" b="9525"/>
            <wp:docPr id="24" name="图片 24" descr="1610617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610617845(1)"/>
                    <pic:cNvPicPr>
                      <a:picLocks noChangeAspect="1"/>
                    </pic:cNvPicPr>
                  </pic:nvPicPr>
                  <pic:blipFill>
                    <a:blip r:embed="rId23"/>
                    <a:stretch>
                      <a:fillRect/>
                    </a:stretch>
                  </pic:blipFill>
                  <pic:spPr>
                    <a:xfrm>
                      <a:off x="0" y="0"/>
                      <a:ext cx="4895215" cy="5629275"/>
                    </a:xfrm>
                    <a:prstGeom prst="rect">
                      <a:avLst/>
                    </a:prstGeom>
                  </pic:spPr>
                </pic:pic>
              </a:graphicData>
            </a:graphic>
          </wp:inline>
        </w:drawing>
      </w:r>
    </w:p>
    <w:p>
      <w:pPr>
        <w:numPr>
          <w:ilvl w:val="0"/>
          <w:numId w:val="2"/>
        </w:numPr>
        <w:rPr>
          <w:rFonts w:hint="eastAsia" w:asciiTheme="minorEastAsia" w:hAnsiTheme="minorEastAsia" w:eastAsiaTheme="minorEastAsia" w:cstheme="minorEastAsia"/>
          <w:b/>
          <w:bCs w:val="0"/>
          <w:sz w:val="24"/>
          <w:szCs w:val="32"/>
          <w:lang w:eastAsia="zh-CN"/>
        </w:rPr>
      </w:pPr>
      <w:r>
        <w:rPr>
          <w:rFonts w:hint="eastAsia" w:asciiTheme="minorEastAsia" w:hAnsiTheme="minorEastAsia" w:eastAsiaTheme="minorEastAsia" w:cstheme="minorEastAsia"/>
          <w:b/>
          <w:bCs w:val="0"/>
          <w:sz w:val="24"/>
          <w:szCs w:val="32"/>
          <w:lang w:eastAsia="zh-CN"/>
        </w:rPr>
        <w:drawing>
          <wp:inline distT="0" distB="0" distL="114300" distR="114300">
            <wp:extent cx="5038725" cy="6067425"/>
            <wp:effectExtent l="0" t="0" r="9525" b="9525"/>
            <wp:docPr id="25" name="图片 25" descr="1610617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610617926(1)"/>
                    <pic:cNvPicPr>
                      <a:picLocks noChangeAspect="1"/>
                    </pic:cNvPicPr>
                  </pic:nvPicPr>
                  <pic:blipFill>
                    <a:blip r:embed="rId24"/>
                    <a:stretch>
                      <a:fillRect/>
                    </a:stretch>
                  </pic:blipFill>
                  <pic:spPr>
                    <a:xfrm>
                      <a:off x="0" y="0"/>
                      <a:ext cx="5038725" cy="6067425"/>
                    </a:xfrm>
                    <a:prstGeom prst="rect">
                      <a:avLst/>
                    </a:prstGeom>
                  </pic:spPr>
                </pic:pic>
              </a:graphicData>
            </a:graphic>
          </wp:inline>
        </w:drawing>
      </w:r>
      <w:r>
        <w:rPr>
          <w:rFonts w:hint="eastAsia" w:asciiTheme="minorEastAsia" w:hAnsiTheme="minorEastAsia" w:eastAsiaTheme="minorEastAsia" w:cstheme="minorEastAsia"/>
          <w:b/>
          <w:bCs w:val="0"/>
          <w:sz w:val="24"/>
          <w:szCs w:val="32"/>
          <w:lang w:eastAsia="zh-CN"/>
        </w:rPr>
        <w:drawing>
          <wp:inline distT="0" distB="0" distL="114300" distR="114300">
            <wp:extent cx="3898900" cy="4185920"/>
            <wp:effectExtent l="0" t="0" r="6350" b="5080"/>
            <wp:docPr id="26" name="图片 26" descr="1610618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610618035(1)"/>
                    <pic:cNvPicPr>
                      <a:picLocks noChangeAspect="1"/>
                    </pic:cNvPicPr>
                  </pic:nvPicPr>
                  <pic:blipFill>
                    <a:blip r:embed="rId25"/>
                    <a:stretch>
                      <a:fillRect/>
                    </a:stretch>
                  </pic:blipFill>
                  <pic:spPr>
                    <a:xfrm>
                      <a:off x="0" y="0"/>
                      <a:ext cx="3898900" cy="4185920"/>
                    </a:xfrm>
                    <a:prstGeom prst="rect">
                      <a:avLst/>
                    </a:prstGeom>
                  </pic:spPr>
                </pic:pic>
              </a:graphicData>
            </a:graphic>
          </wp:inline>
        </w:drawing>
      </w:r>
      <w:r>
        <w:rPr>
          <w:rFonts w:hint="eastAsia" w:asciiTheme="minorEastAsia" w:hAnsiTheme="minorEastAsia" w:eastAsiaTheme="minorEastAsia" w:cstheme="minorEastAsia"/>
          <w:b/>
          <w:bCs w:val="0"/>
          <w:sz w:val="24"/>
          <w:szCs w:val="32"/>
          <w:lang w:eastAsia="zh-CN"/>
        </w:rPr>
        <w:drawing>
          <wp:inline distT="0" distB="0" distL="114300" distR="114300">
            <wp:extent cx="4017010" cy="4249420"/>
            <wp:effectExtent l="0" t="0" r="2540" b="17780"/>
            <wp:docPr id="22" name="图片 22" descr="f816fa98448fef561e24ab585dc9f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f816fa98448fef561e24ab585dc9fb9"/>
                    <pic:cNvPicPr>
                      <a:picLocks noChangeAspect="1"/>
                    </pic:cNvPicPr>
                  </pic:nvPicPr>
                  <pic:blipFill>
                    <a:blip r:embed="rId26"/>
                    <a:srcRect t="24656" b="13975"/>
                    <a:stretch>
                      <a:fillRect/>
                    </a:stretch>
                  </pic:blipFill>
                  <pic:spPr>
                    <a:xfrm>
                      <a:off x="0" y="0"/>
                      <a:ext cx="4017010" cy="4249420"/>
                    </a:xfrm>
                    <a:prstGeom prst="rect">
                      <a:avLst/>
                    </a:prstGeom>
                  </pic:spPr>
                </pic:pic>
              </a:graphicData>
            </a:graphic>
          </wp:inline>
        </w:drawing>
      </w:r>
      <w:r>
        <w:rPr>
          <w:rFonts w:hint="eastAsia" w:asciiTheme="minorEastAsia" w:hAnsiTheme="minorEastAsia" w:eastAsiaTheme="minorEastAsia" w:cstheme="minorEastAsia"/>
          <w:b/>
          <w:bCs w:val="0"/>
          <w:sz w:val="24"/>
          <w:szCs w:val="32"/>
          <w:lang w:eastAsia="zh-CN"/>
        </w:rPr>
        <w:drawing>
          <wp:inline distT="0" distB="0" distL="114300" distR="114300">
            <wp:extent cx="4752975" cy="5391150"/>
            <wp:effectExtent l="0" t="0" r="9525" b="0"/>
            <wp:docPr id="27" name="图片 27" descr="1610618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610618088(1)"/>
                    <pic:cNvPicPr>
                      <a:picLocks noChangeAspect="1"/>
                    </pic:cNvPicPr>
                  </pic:nvPicPr>
                  <pic:blipFill>
                    <a:blip r:embed="rId27"/>
                    <a:stretch>
                      <a:fillRect/>
                    </a:stretch>
                  </pic:blipFill>
                  <pic:spPr>
                    <a:xfrm>
                      <a:off x="0" y="0"/>
                      <a:ext cx="4752975" cy="5391150"/>
                    </a:xfrm>
                    <a:prstGeom prst="rect">
                      <a:avLst/>
                    </a:prstGeom>
                  </pic:spPr>
                </pic:pic>
              </a:graphicData>
            </a:graphic>
          </wp:inline>
        </w:drawing>
      </w:r>
      <w:r>
        <w:rPr>
          <w:rFonts w:hint="eastAsia" w:asciiTheme="minorEastAsia" w:hAnsiTheme="minorEastAsia" w:eastAsiaTheme="minorEastAsia" w:cstheme="minorEastAsia"/>
          <w:b/>
          <w:bCs w:val="0"/>
          <w:sz w:val="24"/>
          <w:szCs w:val="32"/>
          <w:lang w:eastAsia="zh-CN"/>
        </w:rPr>
        <w:drawing>
          <wp:inline distT="0" distB="0" distL="114300" distR="114300">
            <wp:extent cx="4676775" cy="1914525"/>
            <wp:effectExtent l="0" t="0" r="9525" b="9525"/>
            <wp:docPr id="29" name="图片 29" descr="1610618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610618136(1)"/>
                    <pic:cNvPicPr>
                      <a:picLocks noChangeAspect="1"/>
                    </pic:cNvPicPr>
                  </pic:nvPicPr>
                  <pic:blipFill>
                    <a:blip r:embed="rId28"/>
                    <a:stretch>
                      <a:fillRect/>
                    </a:stretch>
                  </pic:blipFill>
                  <pic:spPr>
                    <a:xfrm>
                      <a:off x="0" y="0"/>
                      <a:ext cx="4676775" cy="1914525"/>
                    </a:xfrm>
                    <a:prstGeom prst="rect">
                      <a:avLst/>
                    </a:prstGeom>
                  </pic:spPr>
                </pic:pic>
              </a:graphicData>
            </a:graphic>
          </wp:inline>
        </w:drawing>
      </w:r>
      <w:r>
        <w:rPr>
          <w:rFonts w:hint="eastAsia" w:asciiTheme="minorEastAsia" w:hAnsiTheme="minorEastAsia" w:eastAsiaTheme="minorEastAsia" w:cstheme="minorEastAsia"/>
          <w:b/>
          <w:bCs w:val="0"/>
          <w:sz w:val="24"/>
          <w:szCs w:val="32"/>
          <w:lang w:eastAsia="zh-CN"/>
        </w:rPr>
        <w:drawing>
          <wp:inline distT="0" distB="0" distL="114300" distR="114300">
            <wp:extent cx="4467225" cy="5162550"/>
            <wp:effectExtent l="0" t="0" r="9525" b="0"/>
            <wp:docPr id="28" name="图片 28" descr="1610618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610618113(1)"/>
                    <pic:cNvPicPr>
                      <a:picLocks noChangeAspect="1"/>
                    </pic:cNvPicPr>
                  </pic:nvPicPr>
                  <pic:blipFill>
                    <a:blip r:embed="rId29"/>
                    <a:stretch>
                      <a:fillRect/>
                    </a:stretch>
                  </pic:blipFill>
                  <pic:spPr>
                    <a:xfrm>
                      <a:off x="0" y="0"/>
                      <a:ext cx="4467225" cy="5162550"/>
                    </a:xfrm>
                    <a:prstGeom prst="rect">
                      <a:avLst/>
                    </a:prstGeom>
                  </pic:spPr>
                </pic:pic>
              </a:graphicData>
            </a:graphic>
          </wp:inline>
        </w:drawing>
      </w:r>
      <w:r>
        <w:rPr>
          <w:rFonts w:hint="eastAsia" w:asciiTheme="minorEastAsia" w:hAnsiTheme="minorEastAsia" w:eastAsiaTheme="minorEastAsia" w:cstheme="minorEastAsia"/>
          <w:b/>
          <w:bCs w:val="0"/>
          <w:sz w:val="24"/>
          <w:szCs w:val="32"/>
          <w:lang w:eastAsia="zh-CN"/>
        </w:rPr>
        <w:drawing>
          <wp:inline distT="0" distB="0" distL="114300" distR="114300">
            <wp:extent cx="4724400" cy="5038725"/>
            <wp:effectExtent l="0" t="0" r="0" b="9525"/>
            <wp:docPr id="30" name="图片 30" descr="1610618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610618175(1)"/>
                    <pic:cNvPicPr>
                      <a:picLocks noChangeAspect="1"/>
                    </pic:cNvPicPr>
                  </pic:nvPicPr>
                  <pic:blipFill>
                    <a:blip r:embed="rId30"/>
                    <a:stretch>
                      <a:fillRect/>
                    </a:stretch>
                  </pic:blipFill>
                  <pic:spPr>
                    <a:xfrm>
                      <a:off x="0" y="0"/>
                      <a:ext cx="4724400" cy="5038725"/>
                    </a:xfrm>
                    <a:prstGeom prst="rect">
                      <a:avLst/>
                    </a:prstGeom>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743450" cy="3219450"/>
            <wp:effectExtent l="0" t="0" r="0" b="0"/>
            <wp:docPr id="20"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descr="IMG_256"/>
                    <pic:cNvPicPr>
                      <a:picLocks noChangeAspect="1"/>
                    </pic:cNvPicPr>
                  </pic:nvPicPr>
                  <pic:blipFill>
                    <a:blip r:embed="rId31"/>
                    <a:stretch>
                      <a:fillRect/>
                    </a:stretch>
                  </pic:blipFill>
                  <pic:spPr>
                    <a:xfrm>
                      <a:off x="0" y="0"/>
                      <a:ext cx="4743450" cy="3219450"/>
                    </a:xfrm>
                    <a:prstGeom prst="rect">
                      <a:avLst/>
                    </a:prstGeom>
                    <a:noFill/>
                    <a:ln w="9525">
                      <a:noFill/>
                    </a:ln>
                  </pic:spPr>
                </pic:pic>
              </a:graphicData>
            </a:graphic>
          </wp:inline>
        </w:drawing>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743450" cy="3095625"/>
            <wp:effectExtent l="0" t="0" r="0" b="9525"/>
            <wp:docPr id="21"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descr="IMG_256"/>
                    <pic:cNvPicPr>
                      <a:picLocks noChangeAspect="1"/>
                    </pic:cNvPicPr>
                  </pic:nvPicPr>
                  <pic:blipFill>
                    <a:blip r:embed="rId32"/>
                    <a:stretch>
                      <a:fillRect/>
                    </a:stretch>
                  </pic:blipFill>
                  <pic:spPr>
                    <a:xfrm>
                      <a:off x="0" y="0"/>
                      <a:ext cx="4743450" cy="309562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spacing w:line="360" w:lineRule="auto"/>
        <w:jc w:val="left"/>
        <w:textAlignment w:val="auto"/>
        <w:rPr>
          <w:rFonts w:hint="eastAsia" w:asciiTheme="minorEastAsia" w:hAnsiTheme="minorEastAsia" w:eastAsiaTheme="minorEastAsia" w:cstheme="minorEastAsia"/>
          <w:b/>
          <w:bCs w:val="0"/>
          <w:sz w:val="24"/>
        </w:rPr>
      </w:pPr>
      <w:r>
        <w:rPr>
          <w:rFonts w:hint="eastAsia" w:asciiTheme="minorEastAsia" w:hAnsiTheme="minorEastAsia" w:eastAsiaTheme="minorEastAsia" w:cstheme="minorEastAsia"/>
          <w:b/>
          <w:bCs w:val="0"/>
          <w:color w:val="000000"/>
          <w:sz w:val="24"/>
          <w:szCs w:val="24"/>
          <w:lang w:eastAsia="zh-CN"/>
        </w:rPr>
        <w:t>五、与奚亚英名校长基地联合活动</w:t>
      </w:r>
    </w:p>
    <w:p>
      <w:pPr>
        <w:jc w:val="center"/>
        <w:rPr>
          <w:rFonts w:hint="eastAsia" w:ascii="黑体" w:hAnsi="黑体" w:eastAsia="黑体" w:cs="黑体"/>
          <w:color w:val="FF0000"/>
          <w:sz w:val="36"/>
          <w:szCs w:val="44"/>
          <w:lang w:val="en-US" w:eastAsia="zh-CN"/>
        </w:rPr>
      </w:pPr>
      <w:r>
        <w:rPr>
          <w:rFonts w:hint="eastAsia" w:ascii="黑体" w:hAnsi="黑体" w:eastAsia="黑体" w:cs="黑体"/>
          <w:color w:val="FF0000"/>
          <w:sz w:val="36"/>
          <w:szCs w:val="44"/>
          <w:lang w:val="en-US" w:eastAsia="zh-CN"/>
        </w:rPr>
        <w:t>阅读改变学校  阅读改变生活</w:t>
      </w:r>
    </w:p>
    <w:p>
      <w:pPr>
        <w:jc w:val="center"/>
        <w:rPr>
          <w:rFonts w:hint="eastAsia"/>
          <w:lang w:val="en-US" w:eastAsia="zh-CN"/>
        </w:rPr>
      </w:pPr>
      <w:r>
        <w:rPr>
          <w:rFonts w:hint="eastAsia"/>
          <w:lang w:val="en-US" w:eastAsia="zh-CN"/>
        </w:rPr>
        <w:t>——</w:t>
      </w:r>
      <w:r>
        <w:rPr>
          <w:rFonts w:hint="eastAsia"/>
          <w:color w:val="000000"/>
          <w:lang w:val="en-US" w:eastAsia="zh-CN"/>
        </w:rPr>
        <w:t>记</w:t>
      </w:r>
      <w:r>
        <w:rPr>
          <w:rFonts w:hint="eastAsia"/>
          <w:lang w:eastAsia="zh-CN"/>
        </w:rPr>
        <w:t>常州市新北区薛辉小学语文乡村培育站第</w:t>
      </w:r>
      <w:r>
        <w:rPr>
          <w:rFonts w:hint="eastAsia"/>
          <w:lang w:val="en-US" w:eastAsia="zh-CN"/>
        </w:rPr>
        <w:t>3次活动</w:t>
      </w:r>
    </w:p>
    <w:p>
      <w:pPr>
        <w:ind w:firstLine="420" w:firstLineChars="200"/>
        <w:jc w:val="left"/>
        <w:rPr>
          <w:rFonts w:hint="default" w:ascii="宋体" w:hAnsi="宋体" w:cs="宋体"/>
          <w:b w:val="0"/>
          <w:bCs w:val="0"/>
          <w:color w:val="000000"/>
          <w:kern w:val="0"/>
          <w:sz w:val="21"/>
          <w:szCs w:val="21"/>
          <w:lang w:val="en-US" w:eastAsia="zh-CN"/>
        </w:rPr>
      </w:pPr>
      <w:r>
        <w:rPr>
          <w:rFonts w:hint="eastAsia" w:ascii="宋体" w:hAnsi="宋体" w:cs="宋体"/>
          <w:b w:val="0"/>
          <w:bCs w:val="0"/>
          <w:color w:val="000000"/>
          <w:kern w:val="0"/>
          <w:sz w:val="21"/>
          <w:szCs w:val="21"/>
          <w:lang w:val="en-US" w:eastAsia="zh-CN"/>
        </w:rPr>
        <w:t>改变从阅读开始，阅读从儿童开始，为着儿童阅读，为着师生阅读，9月16日上</w:t>
      </w:r>
      <w:bookmarkStart w:id="0" w:name="_GoBack"/>
      <w:bookmarkEnd w:id="0"/>
      <w:r>
        <w:rPr>
          <w:rFonts w:hint="eastAsia" w:ascii="宋体" w:hAnsi="宋体" w:cs="宋体"/>
          <w:b w:val="0"/>
          <w:bCs w:val="0"/>
          <w:color w:val="000000"/>
          <w:kern w:val="0"/>
          <w:sz w:val="21"/>
          <w:szCs w:val="21"/>
          <w:lang w:val="en-US" w:eastAsia="zh-CN"/>
        </w:rPr>
        <w:t>午，</w:t>
      </w:r>
      <w:r>
        <w:rPr>
          <w:rFonts w:hint="eastAsia"/>
          <w:lang w:eastAsia="zh-CN"/>
        </w:rPr>
        <w:t>常州市新北区</w:t>
      </w:r>
      <w:r>
        <w:rPr>
          <w:rFonts w:hint="eastAsia"/>
          <w:lang w:val="en-US" w:eastAsia="zh-CN"/>
        </w:rPr>
        <w:t>薛辉小学语文乡村培育站等全体成员齐聚三井实验小学开展了儿童阅读主题研究活动。</w:t>
      </w:r>
    </w:p>
    <w:p>
      <w:pPr>
        <w:jc w:val="center"/>
        <w:rPr>
          <w:rFonts w:hint="default"/>
          <w:b/>
          <w:bCs/>
          <w:lang w:val="en-US" w:eastAsia="zh-CN"/>
        </w:rPr>
      </w:pPr>
      <w:r>
        <w:rPr>
          <w:rFonts w:hint="eastAsia"/>
          <w:b/>
          <w:bCs/>
          <w:lang w:val="en-US" w:eastAsia="zh-CN"/>
        </w:rPr>
        <w:t>课堂分享，展示阅读研究特色</w:t>
      </w:r>
    </w:p>
    <w:p>
      <w:pPr>
        <w:ind w:firstLine="420"/>
        <w:jc w:val="both"/>
        <w:rPr>
          <w:rFonts w:hint="eastAsia"/>
          <w:b w:val="0"/>
          <w:bCs w:val="0"/>
          <w:lang w:val="en-US" w:eastAsia="zh-CN"/>
        </w:rPr>
      </w:pPr>
      <w:r>
        <w:rPr>
          <w:rFonts w:hint="eastAsia"/>
          <w:b w:val="0"/>
          <w:bCs w:val="0"/>
          <w:lang w:val="en-US" w:eastAsia="zh-CN"/>
        </w:rPr>
        <w:t>薛辉小学语文乡村培育站学员秦嘉乐老师执教五上《牛郎织女》，她的课堂灵动幽默，以故事接龙的方式复述了书中牛郎织女的传说。机智的教师更是引出了故事的前世今生，利用小组合作，进行版本变变变，孩子们用情节图梳理人物关系和情节变化，感受到民间故事口耳相传的特点，更在深入阅读的基础上，进行传承创新，创编了《新牛郎织女》剧目表。孩子们奇思妙想，根据老师提供的评价标准进行创造性复述，并在课后继续丰富剧目脚本。</w:t>
      </w:r>
    </w:p>
    <w:p>
      <w:pPr>
        <w:jc w:val="both"/>
        <w:rPr>
          <w:rFonts w:hint="eastAsia"/>
          <w:b w:val="0"/>
          <w:bCs w:val="0"/>
          <w:lang w:val="en-US" w:eastAsia="zh-CN"/>
        </w:rPr>
      </w:pPr>
      <w:r>
        <w:drawing>
          <wp:inline distT="0" distB="0" distL="114300" distR="114300">
            <wp:extent cx="5544820" cy="3801745"/>
            <wp:effectExtent l="0" t="0" r="17780" b="8255"/>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preferRelativeResize="0">
                      <a:picLocks noChangeAspect="1"/>
                    </pic:cNvPicPr>
                  </pic:nvPicPr>
                  <pic:blipFill>
                    <a:blip r:embed="rId33"/>
                    <a:stretch>
                      <a:fillRect/>
                    </a:stretch>
                  </pic:blipFill>
                  <pic:spPr>
                    <a:xfrm>
                      <a:off x="0" y="0"/>
                      <a:ext cx="5544820" cy="3801745"/>
                    </a:xfrm>
                    <a:prstGeom prst="rect">
                      <a:avLst/>
                    </a:prstGeom>
                    <a:noFill/>
                    <a:ln>
                      <a:noFill/>
                    </a:ln>
                  </pic:spPr>
                </pic:pic>
              </a:graphicData>
            </a:graphic>
          </wp:inline>
        </w:drawing>
      </w:r>
    </w:p>
    <w:p>
      <w:pPr>
        <w:jc w:val="both"/>
        <w:rPr>
          <w:rFonts w:hint="default"/>
          <w:b w:val="0"/>
          <w:bCs w:val="0"/>
          <w:lang w:val="en-US" w:eastAsia="zh-CN"/>
        </w:rPr>
      </w:pPr>
      <w:r>
        <w:rPr>
          <w:rFonts w:hint="default"/>
          <w:b w:val="0"/>
          <w:bCs w:val="0"/>
          <w:lang w:val="en-US" w:eastAsia="zh-CN"/>
        </w:rPr>
        <w:drawing>
          <wp:inline distT="0" distB="0" distL="114300" distR="114300">
            <wp:extent cx="5269230" cy="2974340"/>
            <wp:effectExtent l="0" t="0" r="7620" b="16510"/>
            <wp:docPr id="32" name="图片 15" descr="牛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5" descr="牛1"/>
                    <pic:cNvPicPr>
                      <a:picLocks noChangeAspect="1"/>
                    </pic:cNvPicPr>
                  </pic:nvPicPr>
                  <pic:blipFill>
                    <a:blip r:embed="rId34"/>
                    <a:stretch>
                      <a:fillRect/>
                    </a:stretch>
                  </pic:blipFill>
                  <pic:spPr>
                    <a:xfrm>
                      <a:off x="0" y="0"/>
                      <a:ext cx="5269230" cy="2974340"/>
                    </a:xfrm>
                    <a:prstGeom prst="rect">
                      <a:avLst/>
                    </a:prstGeom>
                    <a:noFill/>
                    <a:ln>
                      <a:noFill/>
                    </a:ln>
                  </pic:spPr>
                </pic:pic>
              </a:graphicData>
            </a:graphic>
          </wp:inline>
        </w:drawing>
      </w:r>
      <w:r>
        <w:rPr>
          <w:rFonts w:hint="default"/>
          <w:b w:val="0"/>
          <w:bCs w:val="0"/>
          <w:lang w:val="en-US" w:eastAsia="zh-CN"/>
        </w:rPr>
        <w:drawing>
          <wp:inline distT="0" distB="0" distL="114300" distR="114300">
            <wp:extent cx="5273675" cy="2924175"/>
            <wp:effectExtent l="0" t="0" r="3175" b="9525"/>
            <wp:docPr id="33" name="图片 16" descr="牛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 descr="牛2"/>
                    <pic:cNvPicPr>
                      <a:picLocks noChangeAspect="1"/>
                    </pic:cNvPicPr>
                  </pic:nvPicPr>
                  <pic:blipFill>
                    <a:blip r:embed="rId35"/>
                    <a:stretch>
                      <a:fillRect/>
                    </a:stretch>
                  </pic:blipFill>
                  <pic:spPr>
                    <a:xfrm>
                      <a:off x="0" y="0"/>
                      <a:ext cx="5273675" cy="2924175"/>
                    </a:xfrm>
                    <a:prstGeom prst="rect">
                      <a:avLst/>
                    </a:prstGeom>
                    <a:noFill/>
                    <a:ln>
                      <a:noFill/>
                    </a:ln>
                  </pic:spPr>
                </pic:pic>
              </a:graphicData>
            </a:graphic>
          </wp:inline>
        </w:drawing>
      </w:r>
    </w:p>
    <w:p>
      <w:pPr>
        <w:ind w:firstLine="420" w:firstLineChars="200"/>
        <w:jc w:val="center"/>
        <w:rPr>
          <w:rFonts w:hint="default"/>
          <w:lang w:val="en-US" w:eastAsia="zh-CN"/>
        </w:rPr>
      </w:pPr>
    </w:p>
    <w:p>
      <w:pPr>
        <w:ind w:firstLine="420" w:firstLineChars="200"/>
        <w:jc w:val="both"/>
        <w:rPr>
          <w:rFonts w:hint="eastAsia"/>
          <w:lang w:val="en-US" w:eastAsia="zh-CN"/>
        </w:rPr>
      </w:pPr>
    </w:p>
    <w:p>
      <w:pPr>
        <w:ind w:firstLine="420" w:firstLineChars="200"/>
        <w:jc w:val="both"/>
        <w:rPr>
          <w:rFonts w:hint="eastAsia"/>
          <w:lang w:val="en-US" w:eastAsia="zh-CN"/>
        </w:rPr>
      </w:pPr>
      <w:r>
        <w:rPr>
          <w:rFonts w:hint="eastAsia"/>
          <w:lang w:val="en-US" w:eastAsia="zh-CN"/>
        </w:rPr>
        <w:t>三井实验小学范玉婷老师执教的《稚读红楼——游戏篇》是基于《红楼梦》的整本书阅读教学。范老师对《红楼梦》进行了整本书的阅读规划，她以儿童的视角，选取红楼中的人物、游戏、美食、服饰四大主题，进行序列化教学。本节课主要是以红楼中的游戏来引发学生的阅读兴趣，感受红楼文化的魅力。学生在书中找游戏名称，在情节阅读时解游戏步骤，在师生互动中玩游戏内容，在出题解题中</w:t>
      </w:r>
      <w:r>
        <w:rPr>
          <w:rFonts w:hint="eastAsia"/>
          <w:color w:val="000000"/>
          <w:lang w:val="en-US" w:eastAsia="zh-CN"/>
        </w:rPr>
        <w:t>品文字魅力</w:t>
      </w:r>
      <w:r>
        <w:rPr>
          <w:rFonts w:hint="eastAsia"/>
          <w:color w:val="0000FF"/>
          <w:lang w:val="en-US" w:eastAsia="zh-CN"/>
        </w:rPr>
        <w:t>、</w:t>
      </w:r>
      <w:r>
        <w:rPr>
          <w:rFonts w:hint="eastAsia"/>
          <w:lang w:val="en-US" w:eastAsia="zh-CN"/>
        </w:rPr>
        <w:t>悟游戏文化。就这样，一本描写凄凄切切的爱情故事和悲悲惨惨的家族兴衰之书，被读得童趣盎然，文气十足。</w:t>
      </w:r>
    </w:p>
    <w:p>
      <w:pPr>
        <w:jc w:val="both"/>
        <w:rPr>
          <w:rFonts w:hint="eastAsia"/>
          <w:lang w:val="en-US" w:eastAsia="zh-CN"/>
        </w:rPr>
      </w:pPr>
      <w:r>
        <w:drawing>
          <wp:inline distT="0" distB="0" distL="114300" distR="114300">
            <wp:extent cx="5309235" cy="4106545"/>
            <wp:effectExtent l="0" t="0" r="5715" b="8255"/>
            <wp:docPr id="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7"/>
                    <pic:cNvPicPr preferRelativeResize="0">
                      <a:picLocks noChangeAspect="1"/>
                    </pic:cNvPicPr>
                  </pic:nvPicPr>
                  <pic:blipFill>
                    <a:blip r:embed="rId36"/>
                    <a:stretch>
                      <a:fillRect/>
                    </a:stretch>
                  </pic:blipFill>
                  <pic:spPr>
                    <a:xfrm>
                      <a:off x="0" y="0"/>
                      <a:ext cx="5309235" cy="4106545"/>
                    </a:xfrm>
                    <a:prstGeom prst="rect">
                      <a:avLst/>
                    </a:prstGeom>
                    <a:noFill/>
                    <a:ln>
                      <a:noFill/>
                    </a:ln>
                  </pic:spPr>
                </pic:pic>
              </a:graphicData>
            </a:graphic>
          </wp:inline>
        </w:drawing>
      </w:r>
      <w:r>
        <w:rPr>
          <w:rFonts w:hint="eastAsia"/>
          <w:lang w:val="en-US" w:eastAsia="zh-CN"/>
        </w:rPr>
        <w:drawing>
          <wp:inline distT="0" distB="0" distL="114300" distR="114300">
            <wp:extent cx="5272405" cy="2985135"/>
            <wp:effectExtent l="0" t="0" r="4445" b="5715"/>
            <wp:docPr id="38" name="图片 18" descr="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descr="红1"/>
                    <pic:cNvPicPr>
                      <a:picLocks noChangeAspect="1"/>
                    </pic:cNvPicPr>
                  </pic:nvPicPr>
                  <pic:blipFill>
                    <a:blip r:embed="rId37"/>
                    <a:stretch>
                      <a:fillRect/>
                    </a:stretch>
                  </pic:blipFill>
                  <pic:spPr>
                    <a:xfrm>
                      <a:off x="0" y="0"/>
                      <a:ext cx="5272405" cy="2985135"/>
                    </a:xfrm>
                    <a:prstGeom prst="rect">
                      <a:avLst/>
                    </a:prstGeom>
                    <a:noFill/>
                    <a:ln>
                      <a:noFill/>
                    </a:ln>
                  </pic:spPr>
                </pic:pic>
              </a:graphicData>
            </a:graphic>
          </wp:inline>
        </w:drawing>
      </w:r>
      <w:r>
        <w:rPr>
          <w:rFonts w:hint="eastAsia"/>
          <w:lang w:val="en-US" w:eastAsia="zh-CN"/>
        </w:rPr>
        <w:drawing>
          <wp:inline distT="0" distB="0" distL="114300" distR="114300">
            <wp:extent cx="5267325" cy="2983865"/>
            <wp:effectExtent l="0" t="0" r="9525" b="6985"/>
            <wp:docPr id="34" name="图片 19" descr="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9" descr="红2"/>
                    <pic:cNvPicPr>
                      <a:picLocks noChangeAspect="1"/>
                    </pic:cNvPicPr>
                  </pic:nvPicPr>
                  <pic:blipFill>
                    <a:blip r:embed="rId38"/>
                    <a:stretch>
                      <a:fillRect/>
                    </a:stretch>
                  </pic:blipFill>
                  <pic:spPr>
                    <a:xfrm>
                      <a:off x="0" y="0"/>
                      <a:ext cx="5267325" cy="2983865"/>
                    </a:xfrm>
                    <a:prstGeom prst="rect">
                      <a:avLst/>
                    </a:prstGeom>
                    <a:noFill/>
                    <a:ln>
                      <a:noFill/>
                    </a:ln>
                  </pic:spPr>
                </pic:pic>
              </a:graphicData>
            </a:graphic>
          </wp:inline>
        </w:drawing>
      </w:r>
      <w:r>
        <w:rPr>
          <w:rFonts w:hint="eastAsia"/>
          <w:lang w:val="en-US" w:eastAsia="zh-CN"/>
        </w:rPr>
        <w:drawing>
          <wp:inline distT="0" distB="0" distL="114300" distR="114300">
            <wp:extent cx="5267325" cy="2994025"/>
            <wp:effectExtent l="0" t="0" r="9525" b="15875"/>
            <wp:docPr id="37" name="图片 20" descr="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0" descr="红3"/>
                    <pic:cNvPicPr>
                      <a:picLocks noChangeAspect="1"/>
                    </pic:cNvPicPr>
                  </pic:nvPicPr>
                  <pic:blipFill>
                    <a:blip r:embed="rId39"/>
                    <a:stretch>
                      <a:fillRect/>
                    </a:stretch>
                  </pic:blipFill>
                  <pic:spPr>
                    <a:xfrm>
                      <a:off x="0" y="0"/>
                      <a:ext cx="5267325" cy="2994025"/>
                    </a:xfrm>
                    <a:prstGeom prst="rect">
                      <a:avLst/>
                    </a:prstGeom>
                    <a:noFill/>
                    <a:ln>
                      <a:noFill/>
                    </a:ln>
                  </pic:spPr>
                </pic:pic>
              </a:graphicData>
            </a:graphic>
          </wp:inline>
        </w:drawing>
      </w:r>
    </w:p>
    <w:p>
      <w:pPr>
        <w:ind w:firstLine="420" w:firstLineChars="200"/>
        <w:jc w:val="both"/>
        <w:rPr>
          <w:rFonts w:hint="default"/>
          <w:lang w:val="en-US" w:eastAsia="zh-CN"/>
        </w:rPr>
      </w:pPr>
    </w:p>
    <w:p>
      <w:pPr>
        <w:ind w:firstLine="420" w:firstLineChars="200"/>
        <w:jc w:val="both"/>
        <w:rPr>
          <w:rFonts w:hint="eastAsia"/>
          <w:lang w:val="en-US" w:eastAsia="zh-CN"/>
        </w:rPr>
      </w:pPr>
      <w:r>
        <w:rPr>
          <w:rFonts w:hint="eastAsia"/>
          <w:lang w:val="en-US" w:eastAsia="zh-CN"/>
        </w:rPr>
        <w:t>三井实验小学课程处主任鲍书洁老师依托上述两节课，从尺寸教材，悠悠“童年事”、全息阅读，寸寸“新图景”、实践探索，点点“核裂变”三方面，向大家全面介绍了具有十年研究历程的全息阅读。基于统编教材的“全息”阅读研究还在大跃进，鲍老师通过具体的学校阅读教学课例，逐一向大家介绍了不同的阅读策略实践和研究，让大家看到了阅读的真实意义和价值。全息阅读，丰富了一篇篇语文教学内容，创新了一个个儿童学习方式，点亮一盏盏儿童阅读心灯。</w:t>
      </w:r>
    </w:p>
    <w:p>
      <w:pPr>
        <w:jc w:val="both"/>
      </w:pPr>
      <w:r>
        <w:drawing>
          <wp:inline distT="0" distB="0" distL="114300" distR="114300">
            <wp:extent cx="5403215" cy="3661410"/>
            <wp:effectExtent l="0" t="0" r="6985" b="15240"/>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preferRelativeResize="0">
                      <a:picLocks noChangeAspect="1"/>
                    </pic:cNvPicPr>
                  </pic:nvPicPr>
                  <pic:blipFill>
                    <a:blip r:embed="rId40"/>
                    <a:stretch>
                      <a:fillRect/>
                    </a:stretch>
                  </pic:blipFill>
                  <pic:spPr>
                    <a:xfrm>
                      <a:off x="0" y="0"/>
                      <a:ext cx="5403215" cy="3661410"/>
                    </a:xfrm>
                    <a:prstGeom prst="rect">
                      <a:avLst/>
                    </a:prstGeom>
                    <a:noFill/>
                    <a:ln>
                      <a:noFill/>
                    </a:ln>
                  </pic:spPr>
                </pic:pic>
              </a:graphicData>
            </a:graphic>
          </wp:inline>
        </w:drawing>
      </w:r>
    </w:p>
    <w:p>
      <w:pPr>
        <w:ind w:firstLine="420" w:firstLineChars="200"/>
        <w:jc w:val="both"/>
        <w:rPr>
          <w:rFonts w:hint="eastAsia"/>
          <w:lang w:val="en-US" w:eastAsia="zh-CN"/>
        </w:rPr>
      </w:pPr>
    </w:p>
    <w:p>
      <w:pPr>
        <w:jc w:val="both"/>
        <w:rPr>
          <w:rFonts w:hint="eastAsia"/>
          <w:lang w:val="en-US" w:eastAsia="zh-CN"/>
        </w:rPr>
      </w:pPr>
      <w:r>
        <w:rPr>
          <w:rFonts w:hint="eastAsia"/>
          <w:lang w:val="en-US" w:eastAsia="zh-CN"/>
        </w:rPr>
        <w:drawing>
          <wp:inline distT="0" distB="0" distL="114300" distR="114300">
            <wp:extent cx="5417820" cy="2965450"/>
            <wp:effectExtent l="0" t="0" r="11430" b="6350"/>
            <wp:docPr id="39" name="图片 22" descr="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2" descr="鲍1"/>
                    <pic:cNvPicPr>
                      <a:picLocks noChangeAspect="1"/>
                    </pic:cNvPicPr>
                  </pic:nvPicPr>
                  <pic:blipFill>
                    <a:blip r:embed="rId41"/>
                    <a:stretch>
                      <a:fillRect/>
                    </a:stretch>
                  </pic:blipFill>
                  <pic:spPr>
                    <a:xfrm>
                      <a:off x="0" y="0"/>
                      <a:ext cx="5417820" cy="2965450"/>
                    </a:xfrm>
                    <a:prstGeom prst="rect">
                      <a:avLst/>
                    </a:prstGeom>
                    <a:noFill/>
                    <a:ln>
                      <a:noFill/>
                    </a:ln>
                  </pic:spPr>
                </pic:pic>
              </a:graphicData>
            </a:graphic>
          </wp:inline>
        </w:drawing>
      </w:r>
      <w:r>
        <w:rPr>
          <w:rFonts w:hint="eastAsia"/>
          <w:lang w:val="en-US" w:eastAsia="zh-CN"/>
        </w:rPr>
        <w:drawing>
          <wp:inline distT="0" distB="0" distL="114300" distR="114300">
            <wp:extent cx="5272405" cy="2985135"/>
            <wp:effectExtent l="0" t="0" r="4445" b="5715"/>
            <wp:docPr id="40" name="图片 23" descr="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3" descr="鲍2"/>
                    <pic:cNvPicPr>
                      <a:picLocks noChangeAspect="1"/>
                    </pic:cNvPicPr>
                  </pic:nvPicPr>
                  <pic:blipFill>
                    <a:blip r:embed="rId42"/>
                    <a:stretch>
                      <a:fillRect/>
                    </a:stretch>
                  </pic:blipFill>
                  <pic:spPr>
                    <a:xfrm>
                      <a:off x="0" y="0"/>
                      <a:ext cx="5272405" cy="2985135"/>
                    </a:xfrm>
                    <a:prstGeom prst="rect">
                      <a:avLst/>
                    </a:prstGeom>
                    <a:noFill/>
                    <a:ln>
                      <a:noFill/>
                    </a:ln>
                  </pic:spPr>
                </pic:pic>
              </a:graphicData>
            </a:graphic>
          </wp:inline>
        </w:drawing>
      </w:r>
      <w:r>
        <w:rPr>
          <w:rFonts w:hint="eastAsia"/>
          <w:lang w:val="en-US" w:eastAsia="zh-CN"/>
        </w:rPr>
        <w:drawing>
          <wp:inline distT="0" distB="0" distL="114300" distR="114300">
            <wp:extent cx="5269865" cy="2945765"/>
            <wp:effectExtent l="0" t="0" r="6985" b="6985"/>
            <wp:docPr id="41" name="图片 24" descr="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4" descr="鲍3"/>
                    <pic:cNvPicPr>
                      <a:picLocks noChangeAspect="1"/>
                    </pic:cNvPicPr>
                  </pic:nvPicPr>
                  <pic:blipFill>
                    <a:blip r:embed="rId43"/>
                    <a:stretch>
                      <a:fillRect/>
                    </a:stretch>
                  </pic:blipFill>
                  <pic:spPr>
                    <a:xfrm>
                      <a:off x="0" y="0"/>
                      <a:ext cx="5269865" cy="2945765"/>
                    </a:xfrm>
                    <a:prstGeom prst="rect">
                      <a:avLst/>
                    </a:prstGeom>
                    <a:noFill/>
                    <a:ln>
                      <a:noFill/>
                    </a:ln>
                  </pic:spPr>
                </pic:pic>
              </a:graphicData>
            </a:graphic>
          </wp:inline>
        </w:drawing>
      </w:r>
      <w:r>
        <w:rPr>
          <w:rFonts w:hint="eastAsia"/>
          <w:lang w:val="en-US" w:eastAsia="zh-CN"/>
        </w:rPr>
        <w:drawing>
          <wp:inline distT="0" distB="0" distL="114300" distR="114300">
            <wp:extent cx="5267325" cy="2937510"/>
            <wp:effectExtent l="0" t="0" r="9525" b="15240"/>
            <wp:docPr id="42" name="图片 25" descr="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descr="鲍4"/>
                    <pic:cNvPicPr>
                      <a:picLocks noChangeAspect="1"/>
                    </pic:cNvPicPr>
                  </pic:nvPicPr>
                  <pic:blipFill>
                    <a:blip r:embed="rId44"/>
                    <a:stretch>
                      <a:fillRect/>
                    </a:stretch>
                  </pic:blipFill>
                  <pic:spPr>
                    <a:xfrm>
                      <a:off x="0" y="0"/>
                      <a:ext cx="5267325" cy="2937510"/>
                    </a:xfrm>
                    <a:prstGeom prst="rect">
                      <a:avLst/>
                    </a:prstGeom>
                    <a:noFill/>
                    <a:ln>
                      <a:noFill/>
                    </a:ln>
                  </pic:spPr>
                </pic:pic>
              </a:graphicData>
            </a:graphic>
          </wp:inline>
        </w:drawing>
      </w:r>
    </w:p>
    <w:p>
      <w:pPr>
        <w:jc w:val="center"/>
        <w:rPr>
          <w:rFonts w:hint="eastAsia"/>
          <w:b/>
          <w:bCs/>
          <w:lang w:val="en-US" w:eastAsia="zh-CN"/>
        </w:rPr>
      </w:pPr>
    </w:p>
    <w:p>
      <w:pPr>
        <w:jc w:val="center"/>
        <w:rPr>
          <w:rFonts w:hint="eastAsia"/>
          <w:b/>
          <w:bCs/>
          <w:lang w:val="en-US" w:eastAsia="zh-CN"/>
        </w:rPr>
      </w:pPr>
      <w:r>
        <w:rPr>
          <w:rFonts w:hint="eastAsia"/>
          <w:b/>
          <w:bCs/>
          <w:lang w:val="en-US" w:eastAsia="zh-CN"/>
        </w:rPr>
        <w:t>名师引航，打开阅读崭新境界</w:t>
      </w:r>
    </w:p>
    <w:p>
      <w:pPr>
        <w:jc w:val="center"/>
        <w:rPr>
          <w:rFonts w:hint="eastAsia"/>
          <w:b/>
          <w:bCs/>
          <w:lang w:val="en-US" w:eastAsia="zh-CN"/>
        </w:rPr>
      </w:pPr>
    </w:p>
    <w:p>
      <w:pPr>
        <w:ind w:firstLine="420" w:firstLineChars="200"/>
        <w:jc w:val="both"/>
        <w:rPr>
          <w:rFonts w:hint="eastAsia"/>
          <w:b w:val="0"/>
          <w:bCs w:val="0"/>
          <w:lang w:val="en-US" w:eastAsia="zh-CN"/>
        </w:rPr>
      </w:pPr>
      <w:r>
        <w:rPr>
          <w:rFonts w:hint="eastAsia"/>
          <w:b w:val="0"/>
          <w:bCs w:val="0"/>
          <w:lang w:val="en-US" w:eastAsia="zh-CN"/>
        </w:rPr>
        <w:t>常州市武进清英外国语学校教育集团的奚亚英校长以自己的阅读经历和感悟，为大家打开了阅读的新境界。</w:t>
      </w:r>
    </w:p>
    <w:p>
      <w:pPr>
        <w:jc w:val="both"/>
        <w:rPr>
          <w:rFonts w:hint="eastAsia"/>
          <w:b w:val="0"/>
          <w:bCs w:val="0"/>
          <w:lang w:val="en-US" w:eastAsia="zh-CN"/>
        </w:rPr>
      </w:pPr>
      <w:r>
        <w:drawing>
          <wp:inline distT="0" distB="0" distL="114300" distR="114300">
            <wp:extent cx="5309235" cy="3308985"/>
            <wp:effectExtent l="0" t="0" r="5715" b="5715"/>
            <wp:docPr id="4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6"/>
                    <pic:cNvPicPr preferRelativeResize="0">
                      <a:picLocks noChangeAspect="1"/>
                    </pic:cNvPicPr>
                  </pic:nvPicPr>
                  <pic:blipFill>
                    <a:blip r:embed="rId45"/>
                    <a:stretch>
                      <a:fillRect/>
                    </a:stretch>
                  </pic:blipFill>
                  <pic:spPr>
                    <a:xfrm>
                      <a:off x="0" y="0"/>
                      <a:ext cx="5309235" cy="3308985"/>
                    </a:xfrm>
                    <a:prstGeom prst="rect">
                      <a:avLst/>
                    </a:prstGeom>
                    <a:noFill/>
                    <a:ln>
                      <a:noFill/>
                    </a:ln>
                  </pic:spPr>
                </pic:pic>
              </a:graphicData>
            </a:graphic>
          </wp:inline>
        </w:drawing>
      </w:r>
    </w:p>
    <w:p>
      <w:pPr>
        <w:ind w:firstLine="420" w:firstLineChars="200"/>
        <w:jc w:val="both"/>
        <w:rPr>
          <w:rFonts w:hint="eastAsia"/>
          <w:b w:val="0"/>
          <w:bCs w:val="0"/>
          <w:lang w:val="en-US" w:eastAsia="zh-CN"/>
        </w:rPr>
      </w:pPr>
      <w:r>
        <w:rPr>
          <w:rFonts w:hint="eastAsia"/>
          <w:b w:val="0"/>
          <w:bCs w:val="0"/>
          <w:lang w:val="en-US" w:eastAsia="zh-CN"/>
        </w:rPr>
        <w:t>奚校长提出，我们要做“阅读”的摆渡人，通过阅读来渡人、渡己，让阅读成为一种自然而然的内在觉醒，能从文字中寻得共鸣，从先哲的“遗句”中寻得所有属于自己过往经历的真正恩典。我们要做“阅读”的点灯者，一方面，要让光照进来，和光同尘，努力让自己也成为光源的一部分；另一方面，在获得光源的同时，把同样的光芒带给世界，照亮每一种希望。教师就应当真正回归“文化人”和知识分子的本色，点亮学生，照亮自己，光明世界。我们要做“阅读”的花婆婆，不要忘了内心那一份向善向美的初心，也许我们没有能力去改变中国的大环境，但我们可以改变自我，可以做一名专业的教育人，守望并践行心中的教育伊甸园，通过阅读来影响身边的小环境。</w:t>
      </w:r>
    </w:p>
    <w:p>
      <w:pPr>
        <w:ind w:firstLine="420" w:firstLineChars="200"/>
        <w:jc w:val="both"/>
        <w:rPr>
          <w:rFonts w:hint="default"/>
          <w:b w:val="0"/>
          <w:bCs w:val="0"/>
          <w:lang w:val="en-US" w:eastAsia="zh-CN"/>
        </w:rPr>
      </w:pPr>
      <w:r>
        <w:rPr>
          <w:rFonts w:hint="default"/>
          <w:b w:val="0"/>
          <w:bCs w:val="0"/>
          <w:lang w:val="en-US" w:eastAsia="zh-CN"/>
        </w:rPr>
        <w:drawing>
          <wp:inline distT="0" distB="0" distL="114300" distR="114300">
            <wp:extent cx="5271135" cy="2474595"/>
            <wp:effectExtent l="0" t="0" r="5715" b="1905"/>
            <wp:docPr id="44" name="图片 27" descr="奚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7" descr="奚1"/>
                    <pic:cNvPicPr>
                      <a:picLocks noChangeAspect="1"/>
                    </pic:cNvPicPr>
                  </pic:nvPicPr>
                  <pic:blipFill>
                    <a:blip r:embed="rId46"/>
                    <a:stretch>
                      <a:fillRect/>
                    </a:stretch>
                  </pic:blipFill>
                  <pic:spPr>
                    <a:xfrm>
                      <a:off x="0" y="0"/>
                      <a:ext cx="5271135" cy="2474595"/>
                    </a:xfrm>
                    <a:prstGeom prst="rect">
                      <a:avLst/>
                    </a:prstGeom>
                    <a:noFill/>
                    <a:ln>
                      <a:noFill/>
                    </a:ln>
                  </pic:spPr>
                </pic:pic>
              </a:graphicData>
            </a:graphic>
          </wp:inline>
        </w:drawing>
      </w:r>
      <w:r>
        <w:rPr>
          <w:rFonts w:hint="default"/>
          <w:b w:val="0"/>
          <w:bCs w:val="0"/>
          <w:lang w:val="en-US" w:eastAsia="zh-CN"/>
        </w:rPr>
        <w:drawing>
          <wp:inline distT="0" distB="0" distL="114300" distR="114300">
            <wp:extent cx="5267325" cy="2369185"/>
            <wp:effectExtent l="0" t="0" r="9525" b="12065"/>
            <wp:docPr id="45" name="图片 28" descr="奚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 descr="奚2"/>
                    <pic:cNvPicPr>
                      <a:picLocks noChangeAspect="1"/>
                    </pic:cNvPicPr>
                  </pic:nvPicPr>
                  <pic:blipFill>
                    <a:blip r:embed="rId47"/>
                    <a:stretch>
                      <a:fillRect/>
                    </a:stretch>
                  </pic:blipFill>
                  <pic:spPr>
                    <a:xfrm>
                      <a:off x="0" y="0"/>
                      <a:ext cx="5267325" cy="2369185"/>
                    </a:xfrm>
                    <a:prstGeom prst="rect">
                      <a:avLst/>
                    </a:prstGeom>
                    <a:noFill/>
                    <a:ln>
                      <a:noFill/>
                    </a:ln>
                  </pic:spPr>
                </pic:pic>
              </a:graphicData>
            </a:graphic>
          </wp:inline>
        </w:drawing>
      </w:r>
      <w:r>
        <w:rPr>
          <w:rFonts w:hint="default"/>
          <w:b w:val="0"/>
          <w:bCs w:val="0"/>
          <w:lang w:val="en-US" w:eastAsia="zh-CN"/>
        </w:rPr>
        <w:drawing>
          <wp:inline distT="0" distB="0" distL="114300" distR="114300">
            <wp:extent cx="5272405" cy="2822575"/>
            <wp:effectExtent l="0" t="0" r="4445" b="15875"/>
            <wp:docPr id="46" name="图片 29" descr="奚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9" descr="奚3"/>
                    <pic:cNvPicPr>
                      <a:picLocks noChangeAspect="1"/>
                    </pic:cNvPicPr>
                  </pic:nvPicPr>
                  <pic:blipFill>
                    <a:blip r:embed="rId48"/>
                    <a:stretch>
                      <a:fillRect/>
                    </a:stretch>
                  </pic:blipFill>
                  <pic:spPr>
                    <a:xfrm>
                      <a:off x="0" y="0"/>
                      <a:ext cx="5272405" cy="2822575"/>
                    </a:xfrm>
                    <a:prstGeom prst="rect">
                      <a:avLst/>
                    </a:prstGeom>
                    <a:noFill/>
                    <a:ln>
                      <a:noFill/>
                    </a:ln>
                  </pic:spPr>
                </pic:pic>
              </a:graphicData>
            </a:graphic>
          </wp:inline>
        </w:drawing>
      </w:r>
      <w:r>
        <w:rPr>
          <w:rFonts w:hint="default"/>
          <w:b w:val="0"/>
          <w:bCs w:val="0"/>
          <w:lang w:val="en-US" w:eastAsia="zh-CN"/>
        </w:rPr>
        <w:drawing>
          <wp:inline distT="0" distB="0" distL="114300" distR="114300">
            <wp:extent cx="5273040" cy="2106930"/>
            <wp:effectExtent l="0" t="0" r="3810" b="7620"/>
            <wp:docPr id="47" name="图片 30" descr="奚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0" descr="奚4"/>
                    <pic:cNvPicPr>
                      <a:picLocks noChangeAspect="1"/>
                    </pic:cNvPicPr>
                  </pic:nvPicPr>
                  <pic:blipFill>
                    <a:blip r:embed="rId49"/>
                    <a:stretch>
                      <a:fillRect/>
                    </a:stretch>
                  </pic:blipFill>
                  <pic:spPr>
                    <a:xfrm>
                      <a:off x="0" y="0"/>
                      <a:ext cx="5273040" cy="2106930"/>
                    </a:xfrm>
                    <a:prstGeom prst="rect">
                      <a:avLst/>
                    </a:prstGeom>
                    <a:noFill/>
                    <a:ln>
                      <a:noFill/>
                    </a:ln>
                  </pic:spPr>
                </pic:pic>
              </a:graphicData>
            </a:graphic>
          </wp:inline>
        </w:drawing>
      </w:r>
    </w:p>
    <w:p>
      <w:pPr>
        <w:ind w:firstLine="420" w:firstLineChars="200"/>
        <w:jc w:val="both"/>
        <w:rPr>
          <w:rFonts w:hint="default"/>
          <w:lang w:val="en-US" w:eastAsia="zh-CN"/>
        </w:rPr>
      </w:pPr>
      <w:r>
        <w:rPr>
          <w:rFonts w:hint="eastAsia"/>
          <w:b w:val="0"/>
          <w:bCs w:val="0"/>
          <w:lang w:val="en-US" w:eastAsia="zh-CN"/>
        </w:rPr>
        <w:t>要想办好教育，第一需要有好校长，第二要有好教师，第三要有一个好的图书室，在这样</w:t>
      </w:r>
      <w:r>
        <w:rPr>
          <w:rFonts w:hint="eastAsia"/>
          <w:b w:val="0"/>
          <w:bCs w:val="0"/>
          <w:color w:val="000000"/>
          <w:lang w:val="en-US" w:eastAsia="zh-CN"/>
        </w:rPr>
        <w:t>的</w:t>
      </w:r>
      <w:r>
        <w:rPr>
          <w:rFonts w:hint="eastAsia"/>
          <w:b w:val="0"/>
          <w:bCs w:val="0"/>
          <w:lang w:val="en-US" w:eastAsia="zh-CN"/>
        </w:rPr>
        <w:t>学校，才能培养师生读书的兴趣，教给师生好的读书方法，引导师生养成读书的习惯。阅读，让我们随风播种，落地生根。</w:t>
      </w:r>
    </w:p>
    <w:p>
      <w:pPr>
        <w:jc w:val="center"/>
        <w:rPr>
          <w:rFonts w:hint="eastAsia"/>
          <w:b/>
          <w:bCs/>
          <w:lang w:val="en-US" w:eastAsia="zh-CN"/>
        </w:rPr>
      </w:pPr>
      <w:r>
        <w:rPr>
          <w:rFonts w:hint="eastAsia"/>
          <w:b/>
          <w:bCs/>
          <w:lang w:val="en-US" w:eastAsia="zh-CN"/>
        </w:rPr>
        <w:t>专家指点，共话儿童阅读未来</w:t>
      </w:r>
    </w:p>
    <w:p>
      <w:pPr>
        <w:ind w:firstLine="420" w:firstLineChars="200"/>
        <w:jc w:val="both"/>
        <w:rPr>
          <w:rFonts w:hint="eastAsia"/>
          <w:lang w:val="en-US" w:eastAsia="zh-CN"/>
        </w:rPr>
      </w:pPr>
      <w:r>
        <w:rPr>
          <w:rFonts w:hint="eastAsia"/>
          <w:lang w:val="en-US" w:eastAsia="zh-CN"/>
        </w:rPr>
        <w:t>新北区小学语文乡村培育站主持人薛辉，不仅是特级教师，也是区学科教研员，对儿童阅读有丰富的实践经验。2010年曾在上海世博会瑞典馆作专题发言，介绍中国的儿童阅读经验。在专家指导环节，他向全体学员就两节课的设计理论作了解读，并高度称赞三井小学的“全息阅读”的研究成果。</w:t>
      </w:r>
    </w:p>
    <w:p>
      <w:pPr>
        <w:ind w:firstLine="420" w:firstLineChars="200"/>
        <w:jc w:val="both"/>
        <w:rPr>
          <w:rFonts w:hint="eastAsia"/>
          <w:lang w:val="en-US" w:eastAsia="zh-CN"/>
        </w:rPr>
      </w:pPr>
      <w:r>
        <w:drawing>
          <wp:inline distT="0" distB="0" distL="114300" distR="114300">
            <wp:extent cx="5063490" cy="3597910"/>
            <wp:effectExtent l="0" t="0" r="3810" b="2540"/>
            <wp:docPr id="4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1"/>
                    <pic:cNvPicPr preferRelativeResize="0">
                      <a:picLocks noChangeAspect="1"/>
                    </pic:cNvPicPr>
                  </pic:nvPicPr>
                  <pic:blipFill>
                    <a:blip r:embed="rId50"/>
                    <a:stretch>
                      <a:fillRect/>
                    </a:stretch>
                  </pic:blipFill>
                  <pic:spPr>
                    <a:xfrm>
                      <a:off x="0" y="0"/>
                      <a:ext cx="5063490" cy="3597910"/>
                    </a:xfrm>
                    <a:prstGeom prst="rect">
                      <a:avLst/>
                    </a:prstGeom>
                    <a:noFill/>
                    <a:ln>
                      <a:noFill/>
                    </a:ln>
                  </pic:spPr>
                </pic:pic>
              </a:graphicData>
            </a:graphic>
          </wp:inline>
        </w:drawing>
      </w:r>
    </w:p>
    <w:p>
      <w:pPr>
        <w:ind w:firstLine="420" w:firstLineChars="200"/>
        <w:jc w:val="both"/>
        <w:rPr>
          <w:rFonts w:hint="eastAsia"/>
          <w:lang w:val="en-US" w:eastAsia="zh-CN"/>
        </w:rPr>
      </w:pPr>
      <w:r>
        <w:rPr>
          <w:rFonts w:hint="eastAsia"/>
          <w:lang w:val="en-US" w:eastAsia="zh-CN"/>
        </w:rPr>
        <w:t>薛辉老师提出：阅读改变学校，改变生活，改变我们每个人的气质。他带着大家一起思考三井实验小学的全息阅读承担的使命是什么？怎样在原有阅读基础上提升素养？以《牛郎织女》为例，课堂追求思辨阅读，让我们感受到文化传承的重要性。《红楼梦》的教学设计则是以宏观角度来进行主题关联式的阅读，巧妙地化解了整本书阅读的恐惧心理，从课文走到课外，真正激发了孩子们的阅读兴趣。人的成长基于遗传基因，但是阅读改变着我们的精神基因，在今后的阅读中，我们要做以下改变：第一从成人主导走向儿童视角，第二由引导式阅读走向思辨式阅读，第三从知识的获得走向阅读策略的获得，第四从追求阅读结果走向阅读品质。</w:t>
      </w:r>
    </w:p>
    <w:p>
      <w:pPr>
        <w:ind w:firstLine="420" w:firstLineChars="200"/>
        <w:jc w:val="both"/>
        <w:rPr>
          <w:rFonts w:hint="default"/>
          <w:lang w:val="en-US" w:eastAsia="zh-CN"/>
        </w:rPr>
      </w:pPr>
      <w:r>
        <w:drawing>
          <wp:inline distT="0" distB="0" distL="114300" distR="114300">
            <wp:extent cx="5140960" cy="3485515"/>
            <wp:effectExtent l="0" t="0" r="2540" b="635"/>
            <wp:docPr id="4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2"/>
                    <pic:cNvPicPr preferRelativeResize="0">
                      <a:picLocks noChangeAspect="1"/>
                    </pic:cNvPicPr>
                  </pic:nvPicPr>
                  <pic:blipFill>
                    <a:blip r:embed="rId51"/>
                    <a:stretch>
                      <a:fillRect/>
                    </a:stretch>
                  </pic:blipFill>
                  <pic:spPr>
                    <a:xfrm>
                      <a:off x="0" y="0"/>
                      <a:ext cx="5140960" cy="3485515"/>
                    </a:xfrm>
                    <a:prstGeom prst="rect">
                      <a:avLst/>
                    </a:prstGeom>
                    <a:noFill/>
                    <a:ln>
                      <a:noFill/>
                    </a:ln>
                  </pic:spPr>
                </pic:pic>
              </a:graphicData>
            </a:graphic>
          </wp:inline>
        </w:drawing>
      </w:r>
    </w:p>
    <w:p>
      <w:pPr>
        <w:ind w:firstLine="420" w:firstLineChars="200"/>
        <w:jc w:val="both"/>
        <w:rPr>
          <w:rFonts w:hint="eastAsia"/>
          <w:b w:val="0"/>
          <w:bCs w:val="0"/>
          <w:lang w:val="en-US" w:eastAsia="zh-CN"/>
        </w:rPr>
      </w:pPr>
      <w:r>
        <w:rPr>
          <w:rFonts w:hint="eastAsia"/>
          <w:lang w:val="en-US" w:eastAsia="zh-CN"/>
        </w:rPr>
        <w:t>活动最后，李亮博士对活动作了更高位的引领，他提出：课外阅读与语文课堂要相互融合，相互成就；阅读的目标应该指向做自主的阅读者，阅读兴趣格外重要，孩子自主、自由的阅读状态是最为重要的；研究课外阅读都应该在语文课程的框架中进行，要明确阅读的边界，不要让阅读成为孩子的负担。</w:t>
      </w:r>
    </w:p>
    <w:p>
      <w:pPr>
        <w:jc w:val="both"/>
        <w:rPr>
          <w:rFonts w:hint="eastAsia"/>
          <w:b w:val="0"/>
          <w:bCs w:val="0"/>
          <w:lang w:val="en-US" w:eastAsia="zh-CN"/>
        </w:rPr>
      </w:pPr>
      <w:r>
        <w:rPr>
          <w:rFonts w:hint="eastAsia"/>
          <w:b w:val="0"/>
          <w:bCs w:val="0"/>
          <w:lang w:val="en-US" w:eastAsia="zh-CN"/>
        </w:rPr>
        <w:t xml:space="preserve">   “阅读”培养学生、“阅读”成就教师、“阅读”改变“学校”。让阅读占据你我全部理智和心灵，让我们的蜕变，从阅读开始。</w:t>
      </w:r>
    </w:p>
    <w:p>
      <w:pPr>
        <w:numPr>
          <w:numId w:val="0"/>
        </w:numPr>
        <w:rPr>
          <w:rFonts w:hint="default" w:asciiTheme="minorEastAsia" w:hAnsiTheme="minorEastAsia" w:eastAsiaTheme="minorEastAsia" w:cstheme="minorEastAsia"/>
          <w:b/>
          <w:bCs w:val="0"/>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86"/>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方正魏碑_GBK">
    <w:panose1 w:val="03000509000000000000"/>
    <w:charset w:val="86"/>
    <w:family w:val="auto"/>
    <w:pitch w:val="default"/>
    <w:sig w:usb0="00000001" w:usb1="080E0000" w:usb2="00000000" w:usb3="00000000" w:csb0="00040000" w:csb1="00000000"/>
  </w:font>
  <w:font w:name="Arial Unicode MS">
    <w:altName w:val="宋体"/>
    <w:panose1 w:val="00000000000000000000"/>
    <w:charset w:val="86"/>
    <w:family w:val="roman"/>
    <w:pitch w:val="default"/>
    <w:sig w:usb0="00000000" w:usb1="00000000" w:usb2="00000000" w:usb3="00000000" w:csb0="00000000" w:csb1="00000000"/>
  </w:font>
  <w:font w:name="Calibri">
    <w:panose1 w:val="020F0502020204030204"/>
    <w:charset w:val="00"/>
    <w:family w:val="swiss"/>
    <w:pitch w:val="default"/>
    <w:sig w:usb0="E00002FF" w:usb1="4000ACFF" w:usb2="00000001"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56C059C"/>
    <w:multiLevelType w:val="singleLevel"/>
    <w:tmpl w:val="D56C059C"/>
    <w:lvl w:ilvl="0" w:tentative="0">
      <w:start w:val="1"/>
      <w:numFmt w:val="chineseCounting"/>
      <w:suff w:val="nothing"/>
      <w:lvlText w:val="%1、"/>
      <w:lvlJc w:val="left"/>
      <w:rPr>
        <w:rFonts w:hint="eastAsia"/>
      </w:rPr>
    </w:lvl>
  </w:abstractNum>
  <w:abstractNum w:abstractNumId="1">
    <w:nsid w:val="5DB164EE"/>
    <w:multiLevelType w:val="singleLevel"/>
    <w:tmpl w:val="5DB164EE"/>
    <w:lvl w:ilvl="0" w:tentative="0">
      <w:start w:val="4"/>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E806D84"/>
    <w:rsid w:val="1E806D84"/>
    <w:rsid w:val="2D4E376F"/>
    <w:rsid w:val="75A20B4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Calibri" w:cs="Times New Roman"/>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 w:type="paragraph" w:customStyle="1" w:styleId="4">
    <w:name w:val="WPSOffice手动目录 3"/>
    <w:qFormat/>
    <w:uiPriority w:val="0"/>
    <w:pPr>
      <w:ind w:left="400" w:leftChars="400"/>
    </w:pPr>
    <w:rPr>
      <w:rFonts w:ascii="Calibri" w:hAnsi="Calibri" w:eastAsia="宋体" w:cs="Times New Roman"/>
      <w:lang w:val="en-US" w:eastAsia="zh-CN" w:bidi="ar-SA"/>
    </w:rPr>
  </w:style>
  <w:style w:type="paragraph" w:styleId="5">
    <w:name w:val="List Paragraph"/>
    <w:basedOn w:val="1"/>
    <w:qFormat/>
    <w:uiPriority w:val="1"/>
    <w:pPr>
      <w:spacing w:before="139"/>
      <w:ind w:left="1035" w:hanging="316"/>
    </w:pPr>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jpe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jpe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jpe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2021-01-14T08:55:00Z</dcterms:created>
  <dc:creator>薛辉</dc:creator>
  <cp:lastModifiedBy>薛辉</cp:lastModifiedBy>
  <dcterms:modified xsi:type="dcterms:W3CDTF">2021-01-14T09:58:40Z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