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雕庄中心小学20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学期数棋社团总结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教师：张文莉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本学期的数棋社团教学工作已经结束，这学期我紧紧围绕学校的各项要求，以及国际数棋的教学特点，完成了数棋社团的各项工作。现对一学期的工作总结如下：  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训练学生“口算心记”，培养学生“计算思维” 。 国际数棋的学习就是通过计算每一步棋的走法，从而潜移默化地强化口算心记的训练，提升数学计算的速度与相关能力。各种形式的对弈都是为学生学会思维作基础的。正是由于棋类活动的这一特点。我首先将数棋社团分为两个不同层次的小组：已经有较好基础的学生为一组、基础较弱的学生为一组。这样更易于学生掌握不同层次的知识，进行不同层次的教学。基础较好的同学的主要教学内容的是熟练掌握“声东击西”“以退为进”“左右逢源”这些“连跨”的较高难度的行棋技巧；基础较弱同学的主要学习棋子“移”“邻”“单跨”这些基本的走法。经过几个月的学习与活动，发现学生学习效果非常好，而且强化了学生口算心记的训练，提升数学计算的速度与相关能力，同时也锻炼了学生的思维。  </w:t>
      </w:r>
    </w:p>
    <w:p>
      <w:pPr>
        <w:rPr>
          <w:rFonts w:hint="eastAsia"/>
        </w:rPr>
      </w:pPr>
      <w:r>
        <w:rPr>
          <w:rFonts w:hint="eastAsia"/>
        </w:rPr>
        <w:t xml:space="preserve">   二、开展 “一对二”的师徒帮扶活动 。“一对二”是指一个基础好的学生帮助提升两个较弱的学生，也就是两个较弱的学生在对弈，另一个基础较好的学生在旁边观看，从而能指出哪一步其实可以走得更好，有更好的走法，从而指导较弱者得到提升，激发他们的兴趣，开发他们的思维，使得他们能够不断得到提高。就是这样，我把社团36人，每3人为一小组，一人为师父，两人为徒弟，在学习的过程中，我给每个“小师傅”下达具体学习内容的指令，比如：在学习数棋的基本走法时，我们指定要学的内容“声东击西”，然后让学生自己去实践、去体会，最后检查每个“小师傅”是否完成任务，教会两个徒弟掌握好这些走法。</w:t>
      </w:r>
    </w:p>
    <w:p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开展对弈比赛，展示学习成果 。为了检验学生在数棋社团的学习情况，我们社团举行了对弈比赛。在刚刚学完基础知识后，举行了小组内部的对弈比赛。由于这些活动的开展不仅使数棋社团的学生知识掌握的更扎实，而且更重要的是进一步增强了学生学习数棋、锻炼思维的积极性。并且激发他们学习的兴趣，培养他们竞争的意识，从而促使自己不断提高自己的数棋水平。现在，大家都以会用数棋来给自己的大脑做体操为荣。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四、存在的不足与努力的方向。我自身的理论水平还要进一步提高和加强。教育教学的方法也有待提高，数棋社团的管理方面还需要加强。因此，在以后的工作中要开展各种更有针对性的竞赛活动， 培养学生的素质。在管理上要做的再细、更认真一些。  </w:t>
      </w:r>
    </w:p>
    <w:p>
      <w:pPr>
        <w:ind w:firstLine="420" w:firstLineChars="200"/>
      </w:pPr>
      <w:r>
        <w:rPr>
          <w:rFonts w:hint="eastAsia"/>
        </w:rPr>
        <w:t xml:space="preserve">总之，本期的数棋社团教学基本完成了，但在数棋教学中还存在很多问题，在以后的数棋教学中，我要不断总结，不断学习其他好的 教学经验来充实自己，争取在下一年的数棋教学中做的更好。   </w:t>
      </w:r>
    </w:p>
    <w:p/>
    <w:p/>
    <w:p/>
    <w:p/>
    <w:p/>
    <w:p/>
    <w:p/>
    <w:p/>
    <w:p/>
    <w:p/>
    <w:p/>
    <w:p/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2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33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宋欣悦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学习态度认真，课堂积极思考，课后积极练习，成绩突出。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丁子舜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学习态度认真，课堂积极思考，课后积极练习，成绩突出。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杨恺睿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学习态度认真，课堂积极思考，课后积极练习，成绩突出。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李念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学习态度认真，课堂积极思考，课后积极练习，成绩突出。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一（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林铭阳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学习态度认真，课堂积极思考，课后积极练习，成绩突出。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一（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葛心旖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学习态度认真，课堂积极思考，课后积极练习。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</dc:creator>
  <cp:lastModifiedBy>linmin</cp:lastModifiedBy>
  <dcterms:modified xsi:type="dcterms:W3CDTF">2021-01-14T07:59:22Z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