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sz w:val="32"/>
          <w:szCs w:val="32"/>
        </w:rPr>
      </w:pPr>
      <w:r>
        <w:rPr>
          <w:rFonts w:hint="eastAsia" w:ascii="黑体" w:hAnsi="黑体" w:eastAsia="黑体" w:cs="黑体"/>
          <w:sz w:val="32"/>
          <w:szCs w:val="32"/>
        </w:rPr>
        <w:t>《户外生态运动游戏促进幼儿亲社会行为发展的实践研究》中期研究报告</w:t>
      </w:r>
    </w:p>
    <w:p>
      <w:pPr>
        <w:spacing w:line="360" w:lineRule="auto"/>
        <w:ind w:firstLine="480" w:firstLineChars="200"/>
        <w:jc w:val="center"/>
        <w:rPr>
          <w:rFonts w:ascii="楷体" w:hAnsi="楷体" w:eastAsia="楷体" w:cs="楷体"/>
          <w:sz w:val="24"/>
        </w:rPr>
      </w:pPr>
      <w:r>
        <w:rPr>
          <w:rFonts w:hint="eastAsia" w:ascii="楷体" w:hAnsi="楷体" w:eastAsia="楷体" w:cs="楷体"/>
          <w:sz w:val="24"/>
        </w:rPr>
        <w:t>雕庄中心幼儿园  邹益金 张瑜 执笔</w:t>
      </w:r>
    </w:p>
    <w:p>
      <w:pPr>
        <w:spacing w:line="360" w:lineRule="auto"/>
        <w:ind w:firstLine="420" w:firstLineChars="200"/>
        <w:rPr>
          <w:rFonts w:ascii="宋体" w:hAnsi="宋体" w:eastAsia="宋体" w:cs="宋体"/>
          <w:szCs w:val="21"/>
        </w:rPr>
      </w:pPr>
      <w:r>
        <w:rPr>
          <w:rFonts w:hint="eastAsia" w:ascii="宋体" w:hAnsi="宋体" w:eastAsia="宋体" w:cs="宋体"/>
          <w:szCs w:val="21"/>
        </w:rPr>
        <w:t>《户外生态运动游戏促进幼儿亲社会行为发展的实践研究》课题，于2019年9月开始研究；2020年1月，申报确认为天宁区教科研2019年度重点课题；2020年6月完成开题工作以来，一路研究至今。</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 xml:space="preserve">一、研究背景 </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1.社会层面：重视每一个个体的健康成长</w:t>
      </w:r>
    </w:p>
    <w:p>
      <w:pPr>
        <w:spacing w:line="360" w:lineRule="auto"/>
        <w:ind w:firstLine="420" w:firstLineChars="200"/>
        <w:rPr>
          <w:rFonts w:ascii="宋体" w:hAnsi="宋体" w:eastAsia="宋体" w:cs="宋体"/>
          <w:szCs w:val="21"/>
        </w:rPr>
      </w:pPr>
      <w:r>
        <w:rPr>
          <w:rFonts w:hint="eastAsia" w:ascii="宋体" w:hAnsi="宋体" w:eastAsia="宋体" w:cs="宋体"/>
          <w:szCs w:val="21"/>
        </w:rPr>
        <w:t>幼儿的健康成长对于整个社会的发展来说具有重要的意义，同时也是国家和教育界关注的重要方面。国家中长期教育改革和发展规划纲要(2010—2020年)将其战略主题定为“加强运动，牢固树立健康第一的思想，确保学生运动课程和课余活动时间，提高运动教学质量，加强心理健康教育，促进学生身心健康、体魄强健、意志坚强”；工作方针为“关心每个学生，促进每个学生主动地、生动活泼地发展”。在党的十八大报告中在推进社会主义文化强国建设中也明确指出:“注重人文关怀和心理疏导，培育自尊自信、理性平和、积极向上的社会心态”。</w:t>
      </w:r>
    </w:p>
    <w:p>
      <w:pPr>
        <w:spacing w:line="360" w:lineRule="auto"/>
        <w:ind w:firstLine="420" w:firstLineChars="200"/>
        <w:rPr>
          <w:rFonts w:ascii="宋体" w:hAnsi="宋体" w:eastAsia="宋体" w:cs="宋体"/>
          <w:szCs w:val="21"/>
        </w:rPr>
      </w:pPr>
      <w:r>
        <w:rPr>
          <w:rFonts w:hint="eastAsia" w:ascii="宋体" w:hAnsi="宋体" w:eastAsia="宋体" w:cs="宋体"/>
          <w:szCs w:val="21"/>
        </w:rPr>
        <w:t>2012年10月9日由教育部正式颁布《3-6 岁儿童学习与发展指南》中指出：“幼儿阶段是社会性发展的关键时期，良好的人际关系和社会适应能力对幼儿身心健康以及知识、能力和智慧作用的发挥具有重要影响。同时指出要关注幼儿身心全面发展，要注重学习与发展各领域之间的相互渗透和整合，从不同角度促进幼儿的全面协调发展”。2014年教育部研制印发《关于全面深化课程改革落实立德树人根本任务的意见》中也提出:“教育部将组织研究提出各学段学生发展核心素养体系，明确学生应具备的适应终身发展和社会发展需要的必备品格和关键能力”。</w:t>
      </w:r>
    </w:p>
    <w:p>
      <w:pPr>
        <w:spacing w:line="360" w:lineRule="auto"/>
        <w:ind w:firstLine="420" w:firstLineChars="200"/>
        <w:rPr>
          <w:rFonts w:ascii="宋体" w:hAnsi="宋体" w:eastAsia="宋体" w:cs="宋体"/>
          <w:szCs w:val="21"/>
        </w:rPr>
      </w:pPr>
      <w:r>
        <w:rPr>
          <w:rFonts w:hint="eastAsia" w:ascii="宋体" w:hAnsi="宋体" w:eastAsia="宋体" w:cs="宋体"/>
          <w:szCs w:val="21"/>
        </w:rPr>
        <w:t>从国家所颁布的各项政策可以看出，幼儿的身体与心理健康是非常重要的，户外生态运动游戏能够很好</w:t>
      </w:r>
      <w:r>
        <w:rPr>
          <w:rFonts w:hint="eastAsia" w:ascii="宋体" w:hAnsi="宋体" w:eastAsia="宋体" w:cs="宋体"/>
          <w:szCs w:val="21"/>
          <w:lang w:val="en-US" w:eastAsia="zh-CN"/>
        </w:rPr>
        <w:t>地</w:t>
      </w:r>
      <w:r>
        <w:rPr>
          <w:rFonts w:hint="eastAsia" w:ascii="宋体" w:hAnsi="宋体" w:eastAsia="宋体" w:cs="宋体"/>
          <w:szCs w:val="21"/>
        </w:rPr>
        <w:t>促进幼儿体能的发展，同时，亲社会行为的培养也是促进幼儿社会发展的重要途径之一。</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2.园所游戏开展层面：重体能轻品质</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园是一所运动特色幼儿园，生态运动游戏一直是我园工作的重中之重，当然，也取得了很多的成效：幼儿的体能发展无论从整个区统一的测试分析来看，还是从我园对幼儿持续纵向或者横向的比较分析来看，与平行的园所相比都是有一定优势的。但是，无论从幼儿的直观表现、案例的文本呈现</w:t>
      </w:r>
      <w:r>
        <w:rPr>
          <w:rFonts w:hint="eastAsia" w:ascii="宋体" w:hAnsi="宋体" w:eastAsia="宋体" w:cs="宋体"/>
          <w:szCs w:val="21"/>
          <w:lang w:val="en-US" w:eastAsia="zh-CN"/>
        </w:rPr>
        <w:t>亦</w:t>
      </w:r>
      <w:r>
        <w:rPr>
          <w:rFonts w:hint="eastAsia" w:ascii="宋体" w:hAnsi="宋体" w:eastAsia="宋体" w:cs="宋体"/>
          <w:szCs w:val="21"/>
        </w:rPr>
        <w:t>或是个案的分析上来看，我们在运动游戏当中对幼儿的社会性行为特别是亲社会行为是关注较少的，没有很好</w:t>
      </w:r>
      <w:r>
        <w:rPr>
          <w:rFonts w:hint="eastAsia" w:ascii="宋体" w:hAnsi="宋体" w:eastAsia="宋体" w:cs="宋体"/>
          <w:szCs w:val="21"/>
          <w:lang w:val="en-US" w:eastAsia="zh-CN"/>
        </w:rPr>
        <w:t>地</w:t>
      </w:r>
      <w:r>
        <w:rPr>
          <w:rFonts w:hint="eastAsia" w:ascii="宋体" w:hAnsi="宋体" w:eastAsia="宋体" w:cs="宋体"/>
          <w:szCs w:val="21"/>
        </w:rPr>
        <w:t>开发出户外生态运动游戏对幼儿社会性发展的功用。</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3.幼儿社会性发展层面：形式大于实质</w:t>
      </w:r>
    </w:p>
    <w:p>
      <w:pPr>
        <w:spacing w:line="360" w:lineRule="auto"/>
        <w:ind w:firstLine="420" w:firstLineChars="200"/>
        <w:rPr>
          <w:rFonts w:ascii="宋体" w:hAnsi="宋体" w:eastAsia="宋体" w:cs="宋体"/>
          <w:szCs w:val="21"/>
        </w:rPr>
      </w:pPr>
      <w:r>
        <w:rPr>
          <w:rFonts w:hint="eastAsia" w:ascii="宋体" w:hAnsi="宋体" w:eastAsia="宋体" w:cs="宋体"/>
          <w:szCs w:val="21"/>
        </w:rPr>
        <w:t>2012年10月9日教育部正式颁布《3-6 岁儿童学习与发展指南》以来，教师对幼儿社会领域发展的重要性是了然于心的，但是，幼儿园的社会教育活动往往流于形式，甚至将社会教育等同于“品德教育”、“常识教育”。幼儿亲社会行为的发展主要依靠社会领域的课堂教学及一日活动中的契机教育，使幼儿处于被动的接受学习状态之中，缺少体验性的交往环境与机会。</w:t>
      </w:r>
    </w:p>
    <w:p>
      <w:pPr>
        <w:spacing w:line="360" w:lineRule="auto"/>
        <w:ind w:firstLine="420" w:firstLineChars="200"/>
        <w:rPr>
          <w:rFonts w:ascii="宋体" w:hAnsi="宋体" w:eastAsia="宋体" w:cs="宋体"/>
          <w:szCs w:val="21"/>
        </w:rPr>
      </w:pPr>
      <w:r>
        <w:rPr>
          <w:rFonts w:hint="eastAsia" w:ascii="宋体" w:hAnsi="宋体" w:eastAsia="宋体" w:cs="宋体"/>
          <w:szCs w:val="21"/>
        </w:rPr>
        <w:t>形式化的社会教育带来的结果是，活动如火如荼</w:t>
      </w:r>
      <w:r>
        <w:rPr>
          <w:rFonts w:hint="eastAsia" w:ascii="宋体" w:hAnsi="宋体" w:eastAsia="宋体" w:cs="宋体"/>
          <w:szCs w:val="21"/>
          <w:lang w:val="en-US" w:eastAsia="zh-CN"/>
        </w:rPr>
        <w:t>地</w:t>
      </w:r>
      <w:r>
        <w:rPr>
          <w:rFonts w:hint="eastAsia" w:ascii="宋体" w:hAnsi="宋体" w:eastAsia="宋体" w:cs="宋体"/>
          <w:szCs w:val="21"/>
        </w:rPr>
        <w:t>开展，幼儿的社会性品质却没有得到大的提升。无数实践表明：幼儿在运动游戏中的互相攻击、互不相让等行为</w:t>
      </w:r>
      <w:r>
        <w:rPr>
          <w:rFonts w:hint="eastAsia" w:ascii="宋体" w:hAnsi="宋体" w:eastAsia="宋体" w:cs="宋体"/>
          <w:szCs w:val="21"/>
          <w:lang w:val="en-US" w:eastAsia="zh-CN"/>
        </w:rPr>
        <w:t>会</w:t>
      </w:r>
      <w:r>
        <w:rPr>
          <w:rFonts w:hint="eastAsia" w:ascii="宋体" w:hAnsi="宋体" w:eastAsia="宋体" w:cs="宋体"/>
          <w:szCs w:val="21"/>
        </w:rPr>
        <w:t>带来了</w:t>
      </w:r>
      <w:r>
        <w:rPr>
          <w:rFonts w:hint="eastAsia" w:ascii="宋体" w:hAnsi="宋体" w:eastAsia="宋体" w:cs="宋体"/>
          <w:color w:val="000000" w:themeColor="text1"/>
          <w:szCs w:val="21"/>
        </w:rPr>
        <w:t>更多的身体伤害</w:t>
      </w:r>
      <w:r>
        <w:rPr>
          <w:rFonts w:hint="eastAsia" w:ascii="宋体" w:hAnsi="宋体" w:eastAsia="宋体" w:cs="宋体"/>
          <w:color w:val="000000" w:themeColor="text1"/>
          <w:szCs w:val="21"/>
          <w:lang w:val="en-US" w:eastAsia="zh-CN"/>
        </w:rPr>
        <w:t>隐患</w:t>
      </w:r>
      <w:r>
        <w:rPr>
          <w:rFonts w:hint="eastAsia" w:ascii="宋体" w:hAnsi="宋体" w:eastAsia="宋体" w:cs="宋体"/>
          <w:color w:val="000000" w:themeColor="text1"/>
          <w:szCs w:val="21"/>
        </w:rPr>
        <w:t>；</w:t>
      </w:r>
      <w:r>
        <w:rPr>
          <w:rFonts w:hint="eastAsia" w:ascii="宋体" w:hAnsi="宋体" w:eastAsia="宋体" w:cs="宋体"/>
          <w:szCs w:val="21"/>
        </w:rPr>
        <w:t>幼儿在运动游戏中更不注重爱护材料，材料较之室内的游戏材料损耗更大更快等，这些都说明了幼儿的亲社会行为是欠缺的。在户外进行运动游戏时，幼儿有足够的自由自主选择权利，又有较大的活动空间，此时其亲社会行为发展关系到游戏的安全、质量等，是非常重要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综上所述，我们将研究的落脚点放在了户外生态运动游戏促进幼儿亲社会行为的发展上。</w:t>
      </w:r>
    </w:p>
    <w:p>
      <w:pPr>
        <w:spacing w:line="360" w:lineRule="auto"/>
        <w:ind w:firstLine="422" w:firstLineChars="200"/>
        <w:rPr>
          <w:rFonts w:hint="eastAsia" w:ascii="宋体" w:hAnsi="宋体" w:eastAsia="宋体" w:cs="宋体"/>
          <w:b/>
          <w:bCs/>
          <w:szCs w:val="21"/>
          <w:lang w:eastAsia="zh-CN"/>
        </w:rPr>
      </w:pPr>
      <w:r>
        <w:rPr>
          <w:rFonts w:hint="eastAsia" w:ascii="宋体" w:hAnsi="宋体" w:eastAsia="宋体" w:cs="宋体"/>
          <w:b/>
          <w:bCs/>
          <w:szCs w:val="21"/>
        </w:rPr>
        <w:t>二、研究目标</w:t>
      </w:r>
      <w:r>
        <w:rPr>
          <w:rFonts w:hint="eastAsia" w:ascii="宋体" w:hAnsi="宋体" w:eastAsia="宋体" w:cs="宋体"/>
          <w:b/>
          <w:bCs/>
          <w:szCs w:val="21"/>
          <w:lang w:eastAsia="zh-CN"/>
        </w:rPr>
        <w:t>与内容</w:t>
      </w:r>
    </w:p>
    <w:p>
      <w:pPr>
        <w:numPr>
          <w:ilvl w:val="0"/>
          <w:numId w:val="0"/>
        </w:numPr>
        <w:spacing w:line="360" w:lineRule="auto"/>
        <w:rPr>
          <w:rFonts w:ascii="宋体" w:hAnsi="宋体" w:eastAsia="宋体" w:cs="宋体"/>
          <w:b/>
          <w:bCs/>
          <w:szCs w:val="21"/>
        </w:rPr>
      </w:pPr>
      <w:r>
        <w:rPr>
          <w:rFonts w:hint="eastAsia" w:ascii="宋体" w:hAnsi="宋体" w:eastAsia="宋体" w:cs="宋体"/>
          <w:b/>
          <w:bCs/>
          <w:szCs w:val="21"/>
          <w:lang w:val="en-US" w:eastAsia="zh-CN"/>
        </w:rPr>
        <w:t xml:space="preserve">    研究目标</w:t>
      </w:r>
      <w:r>
        <w:rPr>
          <w:rFonts w:hint="eastAsia" w:ascii="宋体" w:hAnsi="宋体" w:eastAsia="宋体" w:cs="宋体"/>
          <w:b/>
          <w:bCs/>
          <w:szCs w:val="21"/>
        </w:rPr>
        <w:t xml:space="preserve"> </w:t>
      </w:r>
    </w:p>
    <w:p>
      <w:pPr>
        <w:spacing w:line="360" w:lineRule="auto"/>
        <w:ind w:firstLine="420" w:firstLineChars="200"/>
        <w:rPr>
          <w:rFonts w:ascii="宋体" w:hAnsi="宋体" w:eastAsia="宋体" w:cs="宋体"/>
          <w:szCs w:val="21"/>
        </w:rPr>
      </w:pPr>
      <w:r>
        <w:rPr>
          <w:rFonts w:hint="eastAsia" w:ascii="宋体" w:hAnsi="宋体" w:eastAsia="宋体" w:cs="宋体"/>
          <w:szCs w:val="21"/>
        </w:rPr>
        <w:t>1.通过研究，引导</w:t>
      </w:r>
      <w:r>
        <w:rPr>
          <w:rFonts w:hint="eastAsia" w:ascii="宋体" w:hAnsi="宋体" w:eastAsia="宋体" w:cs="宋体"/>
          <w:b/>
          <w:bCs/>
          <w:szCs w:val="21"/>
        </w:rPr>
        <w:t>幼儿</w:t>
      </w:r>
      <w:r>
        <w:rPr>
          <w:rFonts w:hint="eastAsia" w:ascii="宋体" w:hAnsi="宋体" w:eastAsia="宋体" w:cs="宋体"/>
          <w:szCs w:val="21"/>
        </w:rPr>
        <w:t>更好</w:t>
      </w:r>
      <w:r>
        <w:rPr>
          <w:rFonts w:hint="eastAsia" w:ascii="宋体" w:hAnsi="宋体" w:eastAsia="宋体" w:cs="宋体"/>
          <w:szCs w:val="21"/>
          <w:lang w:val="en-US" w:eastAsia="zh-CN"/>
        </w:rPr>
        <w:t>地</w:t>
      </w:r>
      <w:r>
        <w:rPr>
          <w:rFonts w:hint="eastAsia" w:ascii="宋体" w:hAnsi="宋体" w:eastAsia="宋体" w:cs="宋体"/>
          <w:szCs w:val="21"/>
        </w:rPr>
        <w:t>开展户外生态运动游戏，促进其在活动中亲社会行为的发展。</w:t>
      </w:r>
    </w:p>
    <w:p>
      <w:pPr>
        <w:spacing w:line="360" w:lineRule="auto"/>
        <w:ind w:firstLine="420" w:firstLineChars="200"/>
        <w:rPr>
          <w:rFonts w:ascii="宋体" w:hAnsi="宋体" w:eastAsia="宋体" w:cs="宋体"/>
          <w:szCs w:val="21"/>
        </w:rPr>
      </w:pPr>
      <w:r>
        <w:rPr>
          <w:rFonts w:hint="eastAsia" w:ascii="宋体" w:hAnsi="宋体" w:eastAsia="宋体" w:cs="宋体"/>
          <w:szCs w:val="21"/>
        </w:rPr>
        <w:t>2.通过研究，提升</w:t>
      </w:r>
      <w:r>
        <w:rPr>
          <w:rFonts w:hint="eastAsia" w:ascii="宋体" w:hAnsi="宋体" w:eastAsia="宋体" w:cs="宋体"/>
          <w:b/>
          <w:bCs/>
          <w:szCs w:val="21"/>
        </w:rPr>
        <w:t>教师</w:t>
      </w:r>
      <w:r>
        <w:rPr>
          <w:rFonts w:hint="eastAsia" w:ascii="宋体" w:hAnsi="宋体" w:eastAsia="宋体" w:cs="宋体"/>
          <w:szCs w:val="21"/>
        </w:rPr>
        <w:t>在户外生态运动游戏中的观察、指导、分析、调整能力，提炼促进幼儿亲社会行为发展的有效策略，促进教师专业化发展。</w:t>
      </w:r>
    </w:p>
    <w:p>
      <w:pPr>
        <w:spacing w:line="360" w:lineRule="auto"/>
        <w:ind w:firstLine="420" w:firstLineChars="200"/>
        <w:rPr>
          <w:rFonts w:ascii="宋体" w:hAnsi="宋体" w:eastAsia="宋体" w:cs="宋体"/>
          <w:szCs w:val="21"/>
        </w:rPr>
      </w:pPr>
      <w:r>
        <w:rPr>
          <w:rFonts w:hint="eastAsia" w:ascii="宋体" w:hAnsi="宋体" w:eastAsia="宋体" w:cs="宋体"/>
          <w:szCs w:val="21"/>
        </w:rPr>
        <w:t>3.通过研究，探究</w:t>
      </w:r>
      <w:r>
        <w:rPr>
          <w:rFonts w:hint="eastAsia" w:ascii="宋体" w:hAnsi="宋体" w:eastAsia="宋体" w:cs="宋体"/>
          <w:b/>
          <w:bCs/>
          <w:szCs w:val="21"/>
        </w:rPr>
        <w:t>环境</w:t>
      </w:r>
      <w:r>
        <w:rPr>
          <w:rFonts w:hint="eastAsia" w:ascii="宋体" w:hAnsi="宋体" w:eastAsia="宋体" w:cs="宋体"/>
          <w:szCs w:val="21"/>
        </w:rPr>
        <w:t>对幼儿亲社会行为发展的影响，优化户外生态运动游戏环境，完善生态运动游戏案例。</w:t>
      </w:r>
    </w:p>
    <w:p>
      <w:pPr>
        <w:spacing w:line="360" w:lineRule="auto"/>
        <w:ind w:firstLine="422" w:firstLineChars="200"/>
        <w:rPr>
          <w:rFonts w:hint="eastAsia" w:ascii="宋体" w:hAnsi="宋体" w:eastAsia="宋体" w:cs="宋体"/>
          <w:b/>
          <w:bCs/>
          <w:szCs w:val="21"/>
        </w:rPr>
      </w:pPr>
      <w:r>
        <w:rPr>
          <w:rFonts w:hint="eastAsia" w:ascii="宋体" w:hAnsi="宋体" w:eastAsia="宋体" w:cs="宋体"/>
          <w:b/>
          <w:bCs/>
          <w:szCs w:val="21"/>
        </w:rPr>
        <w:t xml:space="preserve">研究内容 </w:t>
      </w:r>
    </w:p>
    <w:p>
      <w:pPr>
        <w:keepNext w:val="0"/>
        <w:keepLines w:val="0"/>
        <w:pageBreakBefore w:val="0"/>
        <w:widowControl w:val="0"/>
        <w:kinsoku/>
        <w:wordWrap/>
        <w:overflowPunct/>
        <w:topLinePunct w:val="0"/>
        <w:autoSpaceDE/>
        <w:autoSpaceDN/>
        <w:bidi w:val="0"/>
        <w:spacing w:line="312" w:lineRule="auto"/>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 xml:space="preserve">1. </w:t>
      </w:r>
      <w:r>
        <w:rPr>
          <w:rFonts w:hint="eastAsia" w:ascii="宋体" w:hAnsi="宋体" w:eastAsia="宋体" w:cs="宋体"/>
          <w:b/>
          <w:bCs/>
          <w:sz w:val="21"/>
          <w:szCs w:val="21"/>
          <w:lang w:eastAsia="zh-CN"/>
        </w:rPr>
        <w:t>园本户外生态运动游戏</w:t>
      </w:r>
      <w:r>
        <w:rPr>
          <w:rFonts w:hint="eastAsia" w:ascii="宋体" w:hAnsi="宋体" w:eastAsia="宋体" w:cs="宋体"/>
          <w:b/>
          <w:bCs/>
          <w:sz w:val="21"/>
          <w:szCs w:val="21"/>
        </w:rPr>
        <w:t>案例</w:t>
      </w:r>
      <w:r>
        <w:rPr>
          <w:rFonts w:hint="eastAsia" w:ascii="宋体" w:hAnsi="宋体" w:cs="宋体"/>
          <w:b/>
          <w:bCs/>
          <w:sz w:val="21"/>
          <w:szCs w:val="21"/>
          <w:lang w:val="en-US" w:eastAsia="zh-CN"/>
        </w:rPr>
        <w:t>及</w:t>
      </w:r>
      <w:r>
        <w:rPr>
          <w:rFonts w:hint="eastAsia" w:ascii="宋体" w:hAnsi="宋体" w:eastAsia="宋体" w:cs="宋体"/>
          <w:b/>
          <w:bCs/>
          <w:sz w:val="21"/>
          <w:szCs w:val="21"/>
        </w:rPr>
        <w:t>幼儿亲社会行为的</w:t>
      </w:r>
      <w:r>
        <w:rPr>
          <w:rFonts w:hint="eastAsia" w:ascii="宋体" w:hAnsi="宋体" w:cs="宋体"/>
          <w:b/>
          <w:bCs/>
          <w:sz w:val="21"/>
          <w:szCs w:val="21"/>
          <w:lang w:val="en-US" w:eastAsia="zh-CN"/>
        </w:rPr>
        <w:t>文献</w:t>
      </w:r>
      <w:r>
        <w:rPr>
          <w:rFonts w:hint="eastAsia" w:ascii="宋体" w:hAnsi="宋体" w:eastAsia="宋体" w:cs="宋体"/>
          <w:b/>
          <w:bCs/>
          <w:sz w:val="21"/>
          <w:szCs w:val="21"/>
          <w:lang w:val="en-US" w:eastAsia="zh-CN"/>
        </w:rPr>
        <w:t>研究</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spacing w:line="312"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cs="宋体"/>
          <w:sz w:val="21"/>
          <w:szCs w:val="21"/>
          <w:lang w:val="en-US" w:eastAsia="zh-CN"/>
        </w:rPr>
        <w:t>对</w:t>
      </w:r>
      <w:r>
        <w:rPr>
          <w:rFonts w:hint="eastAsia" w:ascii="宋体" w:hAnsi="宋体" w:eastAsia="宋体" w:cs="宋体"/>
          <w:sz w:val="21"/>
          <w:szCs w:val="21"/>
        </w:rPr>
        <w:t>幼儿亲社会行为的</w:t>
      </w:r>
      <w:r>
        <w:rPr>
          <w:rFonts w:hint="eastAsia" w:ascii="宋体" w:hAnsi="宋体" w:eastAsia="宋体" w:cs="宋体"/>
          <w:b/>
          <w:bCs/>
          <w:sz w:val="21"/>
          <w:szCs w:val="21"/>
        </w:rPr>
        <w:t>基本</w:t>
      </w:r>
      <w:r>
        <w:rPr>
          <w:rFonts w:hint="eastAsia" w:ascii="宋体" w:hAnsi="宋体" w:eastAsia="宋体" w:cs="宋体"/>
          <w:sz w:val="21"/>
          <w:szCs w:val="21"/>
        </w:rPr>
        <w:t>含义、要素、价值</w:t>
      </w:r>
      <w:r>
        <w:rPr>
          <w:rFonts w:hint="eastAsia" w:ascii="宋体" w:hAnsi="宋体" w:cs="宋体"/>
          <w:sz w:val="21"/>
          <w:szCs w:val="21"/>
          <w:lang w:val="en-US" w:eastAsia="zh-CN"/>
        </w:rPr>
        <w:t>的</w:t>
      </w:r>
      <w:r>
        <w:rPr>
          <w:rFonts w:hint="eastAsia" w:ascii="宋体" w:hAnsi="宋体" w:eastAsia="宋体" w:cs="宋体"/>
          <w:sz w:val="21"/>
          <w:szCs w:val="21"/>
        </w:rPr>
        <w:t>研究</w:t>
      </w:r>
      <w:r>
        <w:rPr>
          <w:rFonts w:hint="eastAsia" w:ascii="宋体" w:hAnsi="宋体" w:cs="宋体"/>
          <w:sz w:val="21"/>
          <w:szCs w:val="21"/>
          <w:lang w:eastAsia="zh-CN"/>
        </w:rPr>
        <w:t>。</w:t>
      </w:r>
    </w:p>
    <w:p>
      <w:pPr>
        <w:keepNext w:val="0"/>
        <w:keepLines w:val="0"/>
        <w:pageBreakBefore w:val="0"/>
        <w:widowControl w:val="0"/>
        <w:numPr>
          <w:ilvl w:val="0"/>
          <w:numId w:val="0"/>
        </w:numPr>
        <w:kinsoku/>
        <w:wordWrap/>
        <w:overflowPunct/>
        <w:topLinePunct w:val="0"/>
        <w:autoSpaceDE/>
        <w:autoSpaceDN/>
        <w:bidi w:val="0"/>
        <w:spacing w:line="312"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查阅、梳理权威的文献资料，对亲社会行为的基本含义、包含要素及对幼儿、对社会的正面价值进行全面、科学的归类分析，梳理已有研究的侧重点，提出本研究对已有研究欠缺部分的补充之处，</w:t>
      </w:r>
      <w:r>
        <w:rPr>
          <w:rFonts w:hint="eastAsia" w:ascii="宋体" w:hAnsi="宋体" w:eastAsia="宋体" w:cs="宋体"/>
          <w:b w:val="0"/>
          <w:bCs w:val="0"/>
          <w:sz w:val="21"/>
          <w:szCs w:val="21"/>
          <w:lang w:val="en-US" w:eastAsia="zh-CN"/>
        </w:rPr>
        <w:t>尝试探究户外生态运动游戏与幼儿多种亲社会行为之间的关系</w:t>
      </w:r>
      <w:r>
        <w:rPr>
          <w:rFonts w:hint="eastAsia" w:ascii="宋体" w:hAnsi="宋体" w:cs="宋体"/>
          <w:b w:val="0"/>
          <w:bCs w:val="0"/>
          <w:sz w:val="21"/>
          <w:szCs w:val="21"/>
          <w:lang w:val="en-US" w:eastAsia="zh-CN"/>
        </w:rPr>
        <w:t>，</w:t>
      </w:r>
      <w:r>
        <w:rPr>
          <w:rFonts w:hint="eastAsia" w:ascii="宋体" w:hAnsi="宋体" w:eastAsia="宋体" w:cs="宋体"/>
          <w:sz w:val="21"/>
          <w:szCs w:val="21"/>
          <w:lang w:val="en-US" w:eastAsia="zh-CN"/>
        </w:rPr>
        <w:t>形成文献报告。</w:t>
      </w:r>
    </w:p>
    <w:p>
      <w:pPr>
        <w:keepNext w:val="0"/>
        <w:keepLines w:val="0"/>
        <w:pageBreakBefore w:val="0"/>
        <w:widowControl w:val="0"/>
        <w:numPr>
          <w:ilvl w:val="0"/>
          <w:numId w:val="0"/>
        </w:numPr>
        <w:kinsoku/>
        <w:wordWrap/>
        <w:overflowPunct/>
        <w:topLinePunct w:val="0"/>
        <w:autoSpaceDE/>
        <w:autoSpaceDN/>
        <w:bidi w:val="0"/>
        <w:spacing w:line="312"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对</w:t>
      </w:r>
      <w:r>
        <w:rPr>
          <w:rFonts w:hint="eastAsia" w:ascii="宋体" w:hAnsi="宋体" w:eastAsia="宋体" w:cs="宋体"/>
          <w:sz w:val="21"/>
          <w:szCs w:val="21"/>
        </w:rPr>
        <w:t>园本户外生态运动游戏案例中社会性发展要素</w:t>
      </w:r>
      <w:r>
        <w:rPr>
          <w:rFonts w:hint="eastAsia" w:ascii="宋体" w:hAnsi="宋体" w:cs="宋体"/>
          <w:sz w:val="21"/>
          <w:szCs w:val="21"/>
          <w:lang w:val="en-US" w:eastAsia="zh-CN"/>
        </w:rPr>
        <w:t>的</w:t>
      </w:r>
      <w:r>
        <w:rPr>
          <w:rFonts w:hint="eastAsia" w:ascii="宋体" w:hAnsi="宋体" w:eastAsia="宋体" w:cs="宋体"/>
          <w:b/>
          <w:bCs/>
          <w:sz w:val="21"/>
          <w:szCs w:val="21"/>
        </w:rPr>
        <w:t>提炼</w:t>
      </w:r>
      <w:r>
        <w:rPr>
          <w:rFonts w:hint="eastAsia" w:ascii="宋体" w:hAnsi="宋体" w:cs="宋体"/>
          <w:b w:val="0"/>
          <w:bCs w:val="0"/>
          <w:sz w:val="21"/>
          <w:szCs w:val="21"/>
          <w:lang w:val="en-US" w:eastAsia="zh-CN"/>
        </w:rPr>
        <w:t>及</w:t>
      </w:r>
      <w:r>
        <w:rPr>
          <w:rFonts w:hint="eastAsia" w:ascii="宋体" w:hAnsi="宋体" w:cs="宋体"/>
          <w:b/>
          <w:bCs/>
          <w:sz w:val="21"/>
          <w:szCs w:val="21"/>
          <w:lang w:val="en-US" w:eastAsia="zh-CN"/>
        </w:rPr>
        <w:t>修正</w:t>
      </w:r>
      <w:r>
        <w:rPr>
          <w:rFonts w:hint="eastAsia" w:ascii="宋体" w:hAnsi="宋体" w:eastAsia="宋体" w:cs="宋体"/>
          <w:sz w:val="21"/>
          <w:szCs w:val="21"/>
        </w:rPr>
        <w:t>。</w:t>
      </w:r>
    </w:p>
    <w:p>
      <w:pPr>
        <w:keepNext w:val="0"/>
        <w:keepLines w:val="0"/>
        <w:pageBreakBefore w:val="0"/>
        <w:widowControl w:val="0"/>
        <w:numPr>
          <w:ilvl w:val="0"/>
          <w:numId w:val="0"/>
        </w:numPr>
        <w:kinsoku/>
        <w:wordWrap/>
        <w:overflowPunct/>
        <w:topLinePunct w:val="0"/>
        <w:autoSpaceDE/>
        <w:autoSpaceDN/>
        <w:bidi w:val="0"/>
        <w:spacing w:line="312"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收集园本户外生态运动游戏案例，结合指南、上述文献报告中的相关理论对其中的</w:t>
      </w:r>
      <w:r>
        <w:rPr>
          <w:rFonts w:hint="eastAsia" w:ascii="宋体" w:hAnsi="宋体" w:cs="宋体"/>
          <w:sz w:val="21"/>
          <w:szCs w:val="21"/>
          <w:lang w:val="en-US" w:eastAsia="zh-CN"/>
        </w:rPr>
        <w:t>亲</w:t>
      </w:r>
      <w:r>
        <w:rPr>
          <w:rFonts w:hint="eastAsia" w:ascii="宋体" w:hAnsi="宋体" w:eastAsia="宋体" w:cs="宋体"/>
          <w:sz w:val="21"/>
          <w:szCs w:val="21"/>
          <w:lang w:val="en-US" w:eastAsia="zh-CN"/>
        </w:rPr>
        <w:t>社会性发展因素进行提炼，对各要素所占比例进行数据分析</w:t>
      </w:r>
      <w:r>
        <w:rPr>
          <w:rFonts w:hint="eastAsia" w:ascii="宋体" w:hAnsi="宋体" w:cs="宋体"/>
          <w:sz w:val="21"/>
          <w:szCs w:val="21"/>
          <w:lang w:val="en-US" w:eastAsia="zh-CN"/>
        </w:rPr>
        <w:t>；并</w:t>
      </w:r>
      <w:r>
        <w:rPr>
          <w:rFonts w:hint="eastAsia" w:ascii="宋体" w:hAnsi="宋体" w:eastAsia="宋体" w:cs="宋体"/>
          <w:sz w:val="21"/>
          <w:szCs w:val="21"/>
          <w:lang w:val="en-US" w:eastAsia="zh-CN"/>
        </w:rPr>
        <w:t>结合幼儿在户外生态运动游戏中呈现出的亲社会行为现状，对已有的游戏案例进行修正。</w:t>
      </w:r>
    </w:p>
    <w:p>
      <w:pPr>
        <w:keepNext w:val="0"/>
        <w:keepLines w:val="0"/>
        <w:pageBreakBefore w:val="0"/>
        <w:widowControl w:val="0"/>
        <w:kinsoku/>
        <w:wordWrap/>
        <w:overflowPunct/>
        <w:topLinePunct w:val="0"/>
        <w:autoSpaceDE/>
        <w:autoSpaceDN/>
        <w:bidi w:val="0"/>
        <w:spacing w:line="312" w:lineRule="auto"/>
        <w:ind w:firstLine="480"/>
        <w:textAlignment w:val="auto"/>
        <w:rPr>
          <w:rFonts w:hint="eastAsia" w:ascii="宋体" w:hAnsi="宋体" w:eastAsia="宋体" w:cs="宋体"/>
          <w:b/>
          <w:bCs/>
          <w:sz w:val="21"/>
          <w:szCs w:val="21"/>
          <w:lang w:eastAsia="zh-CN"/>
        </w:rPr>
      </w:pPr>
      <w:r>
        <w:rPr>
          <w:rFonts w:hint="eastAsia" w:ascii="宋体" w:hAnsi="宋体" w:cs="宋体"/>
          <w:b/>
          <w:bCs/>
          <w:sz w:val="21"/>
          <w:szCs w:val="21"/>
          <w:lang w:val="en-US" w:eastAsia="zh-CN"/>
        </w:rPr>
        <w:t>2</w:t>
      </w:r>
      <w:r>
        <w:rPr>
          <w:rFonts w:hint="eastAsia" w:ascii="宋体" w:hAnsi="宋体" w:eastAsia="宋体" w:cs="宋体"/>
          <w:b/>
          <w:bCs/>
          <w:sz w:val="21"/>
          <w:szCs w:val="21"/>
          <w:lang w:val="en-US" w:eastAsia="zh-CN"/>
        </w:rPr>
        <w:t>.</w:t>
      </w:r>
      <w:r>
        <w:rPr>
          <w:rFonts w:hint="eastAsia" w:ascii="宋体" w:hAnsi="宋体" w:eastAsia="宋体" w:cs="宋体"/>
          <w:b/>
          <w:bCs/>
          <w:sz w:val="21"/>
          <w:szCs w:val="21"/>
        </w:rPr>
        <w:t>幼儿户外生态运动游戏中亲社会行为</w:t>
      </w:r>
      <w:r>
        <w:rPr>
          <w:rFonts w:hint="eastAsia" w:ascii="宋体" w:hAnsi="宋体" w:cs="宋体"/>
          <w:b/>
          <w:bCs/>
          <w:sz w:val="21"/>
          <w:szCs w:val="21"/>
          <w:lang w:val="en-US" w:eastAsia="zh-CN"/>
        </w:rPr>
        <w:t>的现状调查与归因研究</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spacing w:line="312" w:lineRule="auto"/>
        <w:ind w:firstLine="48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对当前幼儿在户外</w:t>
      </w:r>
      <w:r>
        <w:rPr>
          <w:rFonts w:hint="eastAsia" w:ascii="宋体" w:hAnsi="宋体" w:eastAsia="宋体" w:cs="宋体"/>
          <w:sz w:val="21"/>
          <w:szCs w:val="21"/>
          <w:lang w:eastAsia="zh-CN"/>
        </w:rPr>
        <w:t>生态运动游戏</w:t>
      </w:r>
      <w:r>
        <w:rPr>
          <w:rFonts w:hint="eastAsia" w:ascii="宋体" w:hAnsi="宋体" w:eastAsia="宋体" w:cs="宋体"/>
          <w:sz w:val="21"/>
          <w:szCs w:val="21"/>
        </w:rPr>
        <w:t>中亲社会行为</w:t>
      </w:r>
      <w:r>
        <w:rPr>
          <w:rFonts w:hint="eastAsia" w:ascii="宋体" w:hAnsi="宋体" w:eastAsia="宋体" w:cs="宋体"/>
          <w:b/>
          <w:bCs/>
          <w:sz w:val="21"/>
          <w:szCs w:val="21"/>
        </w:rPr>
        <w:t>现状</w:t>
      </w:r>
      <w:r>
        <w:rPr>
          <w:rFonts w:hint="eastAsia" w:ascii="宋体" w:hAnsi="宋体" w:eastAsia="宋体" w:cs="宋体"/>
          <w:sz w:val="21"/>
          <w:szCs w:val="21"/>
        </w:rPr>
        <w:t>的调查研究</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spacing w:line="312" w:lineRule="auto"/>
        <w:ind w:firstLine="48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设计观察记录表，持续性、常态性的观察幼儿在户外生态游戏中出现的亲社会行为，在一阶段的观察后，统计各行为出现的频次；对幼儿出现的社会性行为进行个案观察记录，从中了解幼儿的亲社会行为发展现状。</w:t>
      </w:r>
    </w:p>
    <w:p>
      <w:pPr>
        <w:pStyle w:val="10"/>
        <w:keepNext w:val="0"/>
        <w:keepLines w:val="0"/>
        <w:pageBreakBefore w:val="0"/>
        <w:widowControl w:val="0"/>
        <w:numPr>
          <w:ilvl w:val="0"/>
          <w:numId w:val="0"/>
        </w:numPr>
        <w:kinsoku/>
        <w:wordWrap/>
        <w:overflowPunct/>
        <w:topLinePunct w:val="0"/>
        <w:autoSpaceDE/>
        <w:autoSpaceDN/>
        <w:bidi w:val="0"/>
        <w:spacing w:line="312" w:lineRule="auto"/>
        <w:ind w:left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影响幼儿在户外生态运动游戏中亲社会行为发展的</w:t>
      </w:r>
      <w:r>
        <w:rPr>
          <w:rFonts w:hint="eastAsia" w:ascii="宋体" w:hAnsi="宋体" w:cs="宋体"/>
          <w:b/>
          <w:bCs/>
          <w:sz w:val="21"/>
          <w:szCs w:val="21"/>
          <w:lang w:val="en-US" w:eastAsia="zh-CN"/>
        </w:rPr>
        <w:t>归因</w:t>
      </w:r>
      <w:r>
        <w:rPr>
          <w:rFonts w:hint="eastAsia" w:ascii="宋体" w:hAnsi="宋体" w:eastAsia="宋体" w:cs="宋体"/>
          <w:sz w:val="21"/>
          <w:szCs w:val="21"/>
        </w:rPr>
        <w:t>研究</w:t>
      </w:r>
      <w:r>
        <w:rPr>
          <w:rFonts w:hint="eastAsia" w:ascii="宋体" w:hAnsi="宋体" w:eastAsia="宋体" w:cs="宋体"/>
          <w:sz w:val="21"/>
          <w:szCs w:val="21"/>
          <w:lang w:eastAsia="zh-CN"/>
        </w:rPr>
        <w:t>。</w:t>
      </w:r>
    </w:p>
    <w:p>
      <w:pPr>
        <w:pStyle w:val="10"/>
        <w:keepNext w:val="0"/>
        <w:keepLines w:val="0"/>
        <w:pageBreakBefore w:val="0"/>
        <w:widowControl w:val="0"/>
        <w:numPr>
          <w:ilvl w:val="0"/>
          <w:numId w:val="0"/>
        </w:numPr>
        <w:kinsoku/>
        <w:wordWrap/>
        <w:overflowPunct/>
        <w:topLinePunct w:val="0"/>
        <w:autoSpaceDE/>
        <w:autoSpaceDN/>
        <w:bidi w:val="0"/>
        <w:spacing w:line="312"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b w:val="0"/>
          <w:bCs/>
          <w:sz w:val="21"/>
          <w:szCs w:val="21"/>
          <w:lang w:val="en-US" w:eastAsia="zh-CN"/>
        </w:rPr>
        <w:t>从</w:t>
      </w:r>
      <w:r>
        <w:rPr>
          <w:rFonts w:hint="eastAsia" w:ascii="宋体" w:hAnsi="宋体" w:cs="宋体"/>
          <w:b w:val="0"/>
          <w:bCs/>
          <w:sz w:val="21"/>
          <w:szCs w:val="21"/>
          <w:lang w:val="en-US" w:eastAsia="zh-CN"/>
        </w:rPr>
        <w:t>个体</w:t>
      </w:r>
      <w:r>
        <w:rPr>
          <w:rFonts w:hint="eastAsia" w:ascii="宋体" w:hAnsi="宋体" w:eastAsia="宋体" w:cs="宋体"/>
          <w:b w:val="0"/>
          <w:bCs/>
          <w:sz w:val="21"/>
          <w:szCs w:val="21"/>
          <w:lang w:val="en-US" w:eastAsia="zh-CN"/>
        </w:rPr>
        <w:t>因素（年龄、性别、认知……）、环境因素（家庭、同伴、游戏环境……）等方面去进行相应的观察、问卷和分析，从中了解</w:t>
      </w:r>
      <w:r>
        <w:rPr>
          <w:rFonts w:hint="eastAsia" w:ascii="宋体" w:hAnsi="宋体" w:eastAsia="宋体" w:cs="宋体"/>
          <w:sz w:val="21"/>
          <w:szCs w:val="21"/>
        </w:rPr>
        <w:t>影响幼儿在户外生态运动游戏中亲社会行为发展的因素</w:t>
      </w:r>
      <w:r>
        <w:rPr>
          <w:rFonts w:hint="eastAsia" w:ascii="宋体" w:hAnsi="宋体" w:cs="宋体"/>
          <w:sz w:val="21"/>
          <w:szCs w:val="21"/>
          <w:lang w:eastAsia="zh-CN"/>
        </w:rPr>
        <w:t>，</w:t>
      </w:r>
      <w:r>
        <w:rPr>
          <w:rFonts w:hint="eastAsia" w:ascii="宋体" w:hAnsi="宋体" w:cs="宋体"/>
          <w:sz w:val="21"/>
          <w:szCs w:val="21"/>
          <w:lang w:val="en-US" w:eastAsia="zh-CN"/>
        </w:rPr>
        <w:t>探究幼儿亲社会行为发展与运动能力发展之间的相互关系。</w:t>
      </w:r>
    </w:p>
    <w:p>
      <w:pPr>
        <w:keepNext w:val="0"/>
        <w:keepLines w:val="0"/>
        <w:pageBreakBefore w:val="0"/>
        <w:widowControl w:val="0"/>
        <w:kinsoku/>
        <w:wordWrap/>
        <w:overflowPunct/>
        <w:topLinePunct w:val="0"/>
        <w:autoSpaceDE/>
        <w:autoSpaceDN/>
        <w:bidi w:val="0"/>
        <w:spacing w:line="312" w:lineRule="auto"/>
        <w:ind w:firstLine="480"/>
        <w:textAlignment w:val="auto"/>
        <w:rPr>
          <w:rFonts w:hint="eastAsia" w:ascii="宋体" w:hAnsi="宋体" w:eastAsia="宋体" w:cs="宋体"/>
          <w:b/>
          <w:bCs/>
          <w:sz w:val="21"/>
          <w:szCs w:val="21"/>
          <w:lang w:eastAsia="zh-CN"/>
        </w:rPr>
      </w:pPr>
      <w:r>
        <w:rPr>
          <w:rFonts w:hint="eastAsia" w:ascii="宋体" w:hAnsi="宋体" w:cs="宋体"/>
          <w:b/>
          <w:bCs/>
          <w:sz w:val="21"/>
          <w:szCs w:val="21"/>
          <w:lang w:val="en-US" w:eastAsia="zh-CN"/>
        </w:rPr>
        <w:t>3</w:t>
      </w:r>
      <w:r>
        <w:rPr>
          <w:rFonts w:hint="eastAsia" w:ascii="宋体" w:hAnsi="宋体" w:eastAsia="宋体" w:cs="宋体"/>
          <w:b/>
          <w:bCs/>
          <w:sz w:val="21"/>
          <w:szCs w:val="21"/>
        </w:rPr>
        <w:t>.在</w:t>
      </w:r>
      <w:r>
        <w:rPr>
          <w:rFonts w:hint="eastAsia" w:ascii="宋体" w:hAnsi="宋体" w:eastAsia="宋体" w:cs="宋体"/>
          <w:b/>
          <w:bCs/>
          <w:sz w:val="21"/>
          <w:szCs w:val="21"/>
          <w:lang w:eastAsia="zh-CN"/>
        </w:rPr>
        <w:t>户外生态运动游戏</w:t>
      </w:r>
      <w:r>
        <w:rPr>
          <w:rFonts w:hint="eastAsia" w:ascii="宋体" w:hAnsi="宋体" w:eastAsia="宋体" w:cs="宋体"/>
          <w:b/>
          <w:bCs/>
          <w:sz w:val="21"/>
          <w:szCs w:val="21"/>
        </w:rPr>
        <w:t>中促进幼儿亲社会行为发展的策略研究</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spacing w:line="312" w:lineRule="auto"/>
        <w:ind w:firstLine="48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1）户外生态运动游戏中</w:t>
      </w:r>
      <w:r>
        <w:rPr>
          <w:rFonts w:hint="eastAsia" w:ascii="宋体" w:hAnsi="宋体" w:eastAsia="宋体" w:cs="宋体"/>
          <w:b/>
          <w:bCs/>
          <w:sz w:val="21"/>
          <w:szCs w:val="21"/>
          <w:lang w:val="en-US" w:eastAsia="zh-CN"/>
        </w:rPr>
        <w:t>教师指导</w:t>
      </w:r>
      <w:r>
        <w:rPr>
          <w:rFonts w:hint="eastAsia" w:ascii="宋体" w:hAnsi="宋体" w:eastAsia="宋体" w:cs="宋体"/>
          <w:sz w:val="21"/>
          <w:szCs w:val="21"/>
          <w:lang w:val="en-US" w:eastAsia="zh-CN"/>
        </w:rPr>
        <w:t>策略研究。</w:t>
      </w:r>
    </w:p>
    <w:p>
      <w:pPr>
        <w:keepNext w:val="0"/>
        <w:keepLines w:val="0"/>
        <w:pageBreakBefore w:val="0"/>
        <w:widowControl w:val="0"/>
        <w:kinsoku/>
        <w:wordWrap/>
        <w:overflowPunct/>
        <w:topLinePunct w:val="0"/>
        <w:autoSpaceDE/>
        <w:autoSpaceDN/>
        <w:bidi w:val="0"/>
        <w:spacing w:line="312"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本研究将探索教师为促进幼儿在户外生态运动游戏中亲社会行为发展而采取的</w:t>
      </w:r>
      <w:r>
        <w:rPr>
          <w:rFonts w:hint="eastAsia" w:ascii="宋体" w:hAnsi="宋体" w:cs="宋体"/>
          <w:sz w:val="21"/>
          <w:szCs w:val="21"/>
          <w:lang w:val="en-US" w:eastAsia="zh-CN"/>
        </w:rPr>
        <w:t>指导</w:t>
      </w:r>
      <w:r>
        <w:rPr>
          <w:rFonts w:hint="eastAsia" w:ascii="宋体" w:hAnsi="宋体" w:eastAsia="宋体" w:cs="宋体"/>
          <w:sz w:val="21"/>
          <w:szCs w:val="21"/>
          <w:lang w:val="en-US" w:eastAsia="zh-CN"/>
        </w:rPr>
        <w:t>方式与</w:t>
      </w:r>
      <w:r>
        <w:rPr>
          <w:rFonts w:hint="eastAsia" w:ascii="宋体" w:hAnsi="宋体" w:cs="宋体"/>
          <w:sz w:val="21"/>
          <w:szCs w:val="21"/>
          <w:lang w:val="en-US" w:eastAsia="zh-CN"/>
        </w:rPr>
        <w:t>干预</w:t>
      </w:r>
      <w:r>
        <w:rPr>
          <w:rFonts w:hint="eastAsia" w:ascii="宋体" w:hAnsi="宋体" w:eastAsia="宋体" w:cs="宋体"/>
          <w:sz w:val="21"/>
          <w:szCs w:val="21"/>
          <w:lang w:val="en-US" w:eastAsia="zh-CN"/>
        </w:rPr>
        <w:t>手段，关注教师语言（包括口头语言、肢体语言）、动作对幼儿亲社会行为产生的影响，</w:t>
      </w:r>
      <w:r>
        <w:rPr>
          <w:rFonts w:hint="eastAsia" w:ascii="宋体" w:hAnsi="宋体" w:cs="宋体"/>
          <w:sz w:val="21"/>
          <w:szCs w:val="21"/>
          <w:lang w:val="en-US" w:eastAsia="zh-CN"/>
        </w:rPr>
        <w:t>从规则制定、互动干预、言行示范、榜样强化等方面</w:t>
      </w:r>
      <w:r>
        <w:rPr>
          <w:rFonts w:hint="eastAsia" w:ascii="宋体" w:hAnsi="宋体" w:eastAsia="宋体" w:cs="宋体"/>
          <w:sz w:val="21"/>
          <w:szCs w:val="21"/>
          <w:lang w:val="en-US" w:eastAsia="zh-CN"/>
        </w:rPr>
        <w:t>提炼科学性、可操作性的指导策略。</w:t>
      </w:r>
    </w:p>
    <w:p>
      <w:pPr>
        <w:keepNext w:val="0"/>
        <w:keepLines w:val="0"/>
        <w:pageBreakBefore w:val="0"/>
        <w:widowControl w:val="0"/>
        <w:numPr>
          <w:ilvl w:val="0"/>
          <w:numId w:val="1"/>
        </w:numPr>
        <w:kinsoku/>
        <w:wordWrap/>
        <w:overflowPunct/>
        <w:topLinePunct w:val="0"/>
        <w:autoSpaceDE/>
        <w:autoSpaceDN/>
        <w:bidi w:val="0"/>
        <w:spacing w:line="312" w:lineRule="auto"/>
        <w:ind w:firstLine="48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户外生态运动游戏中</w:t>
      </w:r>
      <w:r>
        <w:rPr>
          <w:rFonts w:hint="eastAsia" w:ascii="宋体" w:hAnsi="宋体" w:eastAsia="宋体" w:cs="宋体"/>
          <w:b w:val="0"/>
          <w:bCs w:val="0"/>
          <w:sz w:val="21"/>
          <w:szCs w:val="21"/>
          <w:lang w:val="en-US" w:eastAsia="zh-CN"/>
        </w:rPr>
        <w:t>游戏</w:t>
      </w:r>
      <w:r>
        <w:rPr>
          <w:rFonts w:hint="eastAsia" w:ascii="宋体" w:hAnsi="宋体" w:eastAsia="宋体" w:cs="宋体"/>
          <w:b/>
          <w:bCs/>
          <w:sz w:val="21"/>
          <w:szCs w:val="21"/>
          <w:lang w:val="en-US" w:eastAsia="zh-CN"/>
        </w:rPr>
        <w:t>环境优化</w:t>
      </w:r>
      <w:r>
        <w:rPr>
          <w:rFonts w:hint="eastAsia" w:ascii="宋体" w:hAnsi="宋体" w:eastAsia="宋体" w:cs="宋体"/>
          <w:sz w:val="21"/>
          <w:szCs w:val="21"/>
          <w:lang w:val="en-US" w:eastAsia="zh-CN"/>
        </w:rPr>
        <w:t>策略研究。</w:t>
      </w:r>
    </w:p>
    <w:p>
      <w:pPr>
        <w:keepNext w:val="0"/>
        <w:keepLines w:val="0"/>
        <w:pageBreakBefore w:val="0"/>
        <w:widowControl w:val="0"/>
        <w:numPr>
          <w:ilvl w:val="0"/>
          <w:numId w:val="0"/>
        </w:numPr>
        <w:kinsoku/>
        <w:wordWrap/>
        <w:overflowPunct/>
        <w:topLinePunct w:val="0"/>
        <w:autoSpaceDE/>
        <w:autoSpaceDN/>
        <w:bidi w:val="0"/>
        <w:spacing w:line="312" w:lineRule="auto"/>
        <w:ind w:firstLine="420" w:firstLineChars="200"/>
        <w:textAlignment w:val="auto"/>
        <w:rPr>
          <w:rFonts w:hint="eastAsia" w:ascii="宋体" w:hAnsi="宋体" w:eastAsia="宋体" w:cs="宋体"/>
          <w:b/>
          <w:bCs/>
          <w:szCs w:val="21"/>
        </w:rPr>
      </w:pPr>
      <w:r>
        <w:rPr>
          <w:rFonts w:hint="eastAsia" w:ascii="宋体" w:hAnsi="宋体" w:eastAsia="宋体" w:cs="宋体"/>
          <w:sz w:val="21"/>
          <w:szCs w:val="21"/>
          <w:lang w:val="en-US" w:eastAsia="zh-CN"/>
        </w:rPr>
        <w:t>通过物质环境（场地、材料、游戏时间与空间）、精神环境（情境）两个方面的改变，记录幼儿亲社会行为发展的变化，从而提炼出优化游戏环境的有效策略。</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lang w:eastAsia="zh-CN"/>
        </w:rPr>
        <w:t>三</w:t>
      </w:r>
      <w:r>
        <w:rPr>
          <w:rFonts w:hint="eastAsia" w:ascii="宋体" w:hAnsi="宋体" w:eastAsia="宋体" w:cs="宋体"/>
          <w:b/>
          <w:bCs/>
          <w:szCs w:val="21"/>
        </w:rPr>
        <w:t>、研究方法</w:t>
      </w:r>
    </w:p>
    <w:p>
      <w:pPr>
        <w:spacing w:line="360" w:lineRule="auto"/>
        <w:ind w:firstLine="420" w:firstLineChars="200"/>
        <w:rPr>
          <w:rFonts w:ascii="宋体" w:hAnsi="宋体" w:eastAsia="宋体" w:cs="宋体"/>
          <w:szCs w:val="21"/>
        </w:rPr>
      </w:pPr>
      <w:r>
        <w:rPr>
          <w:rFonts w:hint="eastAsia" w:ascii="宋体" w:hAnsi="宋体" w:eastAsia="宋体" w:cs="宋体"/>
          <w:szCs w:val="21"/>
        </w:rPr>
        <w:t>依据本课题研究所涉及的内容、特征及本课题研究人员均为一线教师的现状，我们将运用以下研究方法：</w:t>
      </w:r>
    </w:p>
    <w:p>
      <w:pPr>
        <w:spacing w:line="360" w:lineRule="auto"/>
        <w:ind w:firstLine="420" w:firstLineChars="200"/>
        <w:rPr>
          <w:rFonts w:ascii="宋体" w:hAnsi="宋体" w:eastAsia="宋体" w:cs="宋体"/>
          <w:szCs w:val="21"/>
        </w:rPr>
      </w:pPr>
      <w:r>
        <w:rPr>
          <w:rFonts w:hint="eastAsia" w:ascii="宋体" w:hAnsi="宋体" w:eastAsia="宋体" w:cs="宋体"/>
          <w:szCs w:val="21"/>
        </w:rPr>
        <w:t>1.文献研究法。以“3-6岁幼儿”、“户外生态运动游戏”、“亲社会行为”等为关键词，查阅中国知网、中国期刊网等网站，翻阅相关专业书籍，广泛收集和查阅国内外有关户外生态运动游戏中的亲社会行为的理论和文献资料，了解本课题的国内外相关研究现状。</w:t>
      </w:r>
    </w:p>
    <w:p>
      <w:pPr>
        <w:spacing w:line="360" w:lineRule="auto"/>
        <w:ind w:firstLine="420" w:firstLineChars="200"/>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eastAsia="zh-CN"/>
        </w:rPr>
        <w:t>调查</w:t>
      </w:r>
      <w:r>
        <w:rPr>
          <w:rFonts w:hint="eastAsia" w:ascii="宋体" w:hAnsi="宋体" w:eastAsia="宋体" w:cs="宋体"/>
          <w:szCs w:val="21"/>
        </w:rPr>
        <w:t>法。</w:t>
      </w:r>
      <w:r>
        <w:rPr>
          <w:rFonts w:hint="eastAsia" w:ascii="宋体" w:hAnsi="宋体" w:eastAsia="宋体" w:cs="宋体"/>
          <w:szCs w:val="21"/>
          <w:lang w:eastAsia="zh-CN"/>
        </w:rPr>
        <w:t>利用调查问卷</w:t>
      </w:r>
      <w:r>
        <w:rPr>
          <w:rFonts w:hint="eastAsia" w:ascii="宋体" w:hAnsi="宋体" w:eastAsia="宋体" w:cs="宋体"/>
          <w:szCs w:val="21"/>
        </w:rPr>
        <w:t>对家长进行</w:t>
      </w:r>
      <w:r>
        <w:rPr>
          <w:rFonts w:hint="eastAsia" w:ascii="宋体" w:hAnsi="宋体" w:eastAsia="宋体" w:cs="宋体"/>
          <w:szCs w:val="21"/>
          <w:lang w:eastAsia="zh-CN"/>
        </w:rPr>
        <w:t>调查</w:t>
      </w:r>
      <w:r>
        <w:rPr>
          <w:rFonts w:hint="eastAsia" w:ascii="宋体" w:hAnsi="宋体" w:eastAsia="宋体" w:cs="宋体"/>
          <w:szCs w:val="21"/>
        </w:rPr>
        <w:t>，了解幼儿的教养方式，行为习惯等，为研究影响幼儿在户外生态运动游戏中亲社会行为发展的因素收集资料。</w:t>
      </w:r>
    </w:p>
    <w:p>
      <w:pPr>
        <w:spacing w:line="360" w:lineRule="auto"/>
        <w:ind w:firstLine="420" w:firstLineChars="200"/>
        <w:rPr>
          <w:rFonts w:ascii="宋体" w:hAnsi="宋体" w:eastAsia="宋体" w:cs="宋体"/>
          <w:szCs w:val="21"/>
        </w:rPr>
      </w:pPr>
      <w:r>
        <w:rPr>
          <w:rFonts w:hint="eastAsia" w:ascii="宋体" w:hAnsi="宋体" w:eastAsia="宋体" w:cs="宋体"/>
          <w:szCs w:val="21"/>
        </w:rPr>
        <w:t>3.观察法。通过观察、记录，了解幼儿在户外生态运动游戏中的亲社会行为发展现状，如亲社会行为出现的类型、频次等。</w:t>
      </w:r>
    </w:p>
    <w:p>
      <w:pPr>
        <w:spacing w:line="360" w:lineRule="auto"/>
        <w:ind w:firstLine="420" w:firstLineChars="200"/>
        <w:rPr>
          <w:rFonts w:ascii="宋体" w:hAnsi="宋体" w:eastAsia="宋体" w:cs="宋体"/>
          <w:szCs w:val="21"/>
        </w:rPr>
      </w:pPr>
      <w:r>
        <w:rPr>
          <w:rFonts w:hint="eastAsia" w:ascii="宋体" w:hAnsi="宋体" w:eastAsia="宋体" w:cs="宋体"/>
          <w:szCs w:val="21"/>
        </w:rPr>
        <w:t>4.个案研究法。选择典型个案对幼儿在户外生态运动游戏中的亲社会行为发展进行记录，分析原因，筛选出有效的策略。</w:t>
      </w:r>
    </w:p>
    <w:p>
      <w:pPr>
        <w:spacing w:line="360" w:lineRule="auto"/>
        <w:ind w:firstLine="420" w:firstLineChars="200"/>
        <w:rPr>
          <w:rFonts w:ascii="宋体" w:hAnsi="宋体" w:eastAsia="宋体" w:cs="宋体"/>
          <w:szCs w:val="21"/>
        </w:rPr>
      </w:pPr>
      <w:r>
        <w:rPr>
          <w:rFonts w:hint="eastAsia" w:ascii="宋体" w:hAnsi="宋体" w:eastAsia="宋体" w:cs="宋体"/>
          <w:szCs w:val="21"/>
        </w:rPr>
        <w:t>5.经验总结法。通过对实践活动中的具体情况，进行归纳与分析，使之系统化、理论化，上升为一种经验，形成最后的结论。</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lang w:eastAsia="zh-CN"/>
        </w:rPr>
        <w:t>四</w:t>
      </w:r>
      <w:r>
        <w:rPr>
          <w:rFonts w:hint="eastAsia" w:ascii="宋体" w:hAnsi="宋体" w:eastAsia="宋体" w:cs="宋体"/>
          <w:b/>
          <w:bCs/>
          <w:szCs w:val="21"/>
        </w:rPr>
        <w:t>、研究</w:t>
      </w:r>
      <w:r>
        <w:rPr>
          <w:rFonts w:hint="eastAsia" w:ascii="宋体" w:hAnsi="宋体" w:eastAsia="宋体" w:cs="宋体"/>
          <w:b/>
          <w:bCs/>
          <w:szCs w:val="21"/>
          <w:lang w:eastAsia="zh-CN"/>
        </w:rPr>
        <w:t>过程及实施</w:t>
      </w:r>
      <w:r>
        <w:rPr>
          <w:rFonts w:hint="eastAsia" w:ascii="宋体" w:hAnsi="宋体" w:eastAsia="宋体" w:cs="宋体"/>
          <w:b/>
          <w:bCs/>
          <w:szCs w:val="21"/>
        </w:rPr>
        <w:t xml:space="preserve"> </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（一）</w:t>
      </w:r>
      <w:r>
        <w:rPr>
          <w:rFonts w:hint="eastAsia" w:ascii="宋体" w:hAnsi="宋体" w:eastAsia="宋体" w:cs="宋体"/>
          <w:b/>
          <w:bCs/>
          <w:szCs w:val="21"/>
          <w:lang w:val="en-US" w:eastAsia="zh-CN"/>
        </w:rPr>
        <w:t>文献</w:t>
      </w:r>
      <w:r>
        <w:rPr>
          <w:rFonts w:hint="eastAsia" w:ascii="宋体" w:hAnsi="宋体" w:eastAsia="宋体" w:cs="宋体"/>
          <w:b/>
          <w:bCs/>
          <w:szCs w:val="21"/>
        </w:rPr>
        <w:t>研究实落地</w:t>
      </w:r>
    </w:p>
    <w:p>
      <w:pPr>
        <w:spacing w:line="360" w:lineRule="auto"/>
        <w:ind w:firstLine="420" w:firstLineChars="200"/>
        <w:rPr>
          <w:rFonts w:ascii="宋体" w:hAnsi="宋体" w:eastAsia="宋体" w:cs="宋体"/>
          <w:szCs w:val="21"/>
        </w:rPr>
      </w:pPr>
      <w:r>
        <w:rPr>
          <w:rFonts w:hint="eastAsia" w:ascii="宋体" w:hAnsi="宋体" w:eastAsia="宋体" w:cs="宋体"/>
          <w:szCs w:val="21"/>
        </w:rPr>
        <w:t>“后人总是站在前人的肩膀上远眺，人类才得以进步！”课题研究也是如此。在课题开展之初，我们查阅了大量的文献材料，以多种方式进行理论学习，拓宽了教师的研究思路。</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1.粗读——浏览式的文献整理</w:t>
      </w:r>
    </w:p>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rPr>
        <w:t>为了对相关已有研究有一个大致的了解，我们以“幼儿/学龄前儿童、户外运动游戏/户外生态运动游戏、亲社会行为”为关键词，通过两两组合并含的方式进行搜索，以浏览</w:t>
      </w:r>
      <w:r>
        <w:rPr>
          <w:rFonts w:hint="eastAsia" w:ascii="宋体" w:hAnsi="宋体" w:eastAsia="宋体" w:cs="宋体"/>
          <w:color w:val="000000" w:themeColor="text1"/>
          <w:szCs w:val="21"/>
        </w:rPr>
        <w:t>（看摘要、看关键词</w:t>
      </w:r>
      <w:r>
        <w:rPr>
          <w:rFonts w:hint="eastAsia" w:ascii="宋体" w:hAnsi="宋体" w:eastAsia="宋体" w:cs="宋体"/>
          <w:color w:val="000000" w:themeColor="text1"/>
          <w:szCs w:val="21"/>
          <w:lang w:eastAsia="zh-CN"/>
        </w:rPr>
        <w:t>、</w:t>
      </w:r>
      <w:r>
        <w:rPr>
          <w:rFonts w:hint="eastAsia" w:ascii="宋体" w:hAnsi="宋体" w:eastAsia="宋体" w:cs="宋体"/>
          <w:color w:val="000000" w:themeColor="text1"/>
          <w:szCs w:val="21"/>
        </w:rPr>
        <w:t>看</w:t>
      </w:r>
      <w:r>
        <w:rPr>
          <w:rFonts w:hint="eastAsia" w:ascii="宋体" w:hAnsi="宋体" w:eastAsia="宋体" w:cs="宋体"/>
          <w:color w:val="000000" w:themeColor="text1"/>
          <w:szCs w:val="21"/>
          <w:lang w:val="en-US" w:eastAsia="zh-CN"/>
        </w:rPr>
        <w:t>目录</w:t>
      </w:r>
      <w:r>
        <w:rPr>
          <w:rFonts w:hint="eastAsia" w:ascii="宋体" w:hAnsi="宋体" w:eastAsia="宋体" w:cs="宋体"/>
          <w:color w:val="000000" w:themeColor="text1"/>
          <w:szCs w:val="21"/>
        </w:rPr>
        <w:t>）</w:t>
      </w:r>
      <w:r>
        <w:rPr>
          <w:rFonts w:hint="eastAsia" w:ascii="宋体" w:hAnsi="宋体" w:eastAsia="宋体" w:cs="宋体"/>
          <w:szCs w:val="21"/>
        </w:rPr>
        <w:t>的方式进行文献的</w:t>
      </w:r>
      <w:r>
        <w:rPr>
          <w:rFonts w:hint="eastAsia" w:ascii="宋体" w:hAnsi="宋体" w:eastAsia="宋体" w:cs="宋体"/>
          <w:szCs w:val="21"/>
          <w:lang w:val="en-US" w:eastAsia="zh-CN"/>
        </w:rPr>
        <w:t>筛选</w:t>
      </w:r>
      <w:r>
        <w:rPr>
          <w:rFonts w:hint="eastAsia" w:ascii="宋体" w:hAnsi="宋体" w:eastAsia="宋体" w:cs="宋体"/>
          <w:szCs w:val="21"/>
        </w:rPr>
        <w:t>，</w:t>
      </w:r>
      <w:r>
        <w:rPr>
          <w:rFonts w:hint="eastAsia" w:ascii="宋体" w:hAnsi="宋体" w:eastAsia="宋体" w:cs="宋体"/>
          <w:szCs w:val="21"/>
          <w:lang w:val="en-US" w:eastAsia="zh-CN"/>
        </w:rPr>
        <w:t>在对939篇文献进行浏览式阅读之后，</w:t>
      </w:r>
      <w:r>
        <w:rPr>
          <w:rFonts w:hint="eastAsia" w:ascii="宋体" w:hAnsi="宋体" w:eastAsia="宋体" w:cs="宋体"/>
          <w:szCs w:val="21"/>
        </w:rPr>
        <w:t>下载相关性较高的文献，进行分类整理。最终形成“户外运动游戏、亲社会行为、教师指导、策略研究”四块内容，共计74篇包含硕博论文、期刊文章的文献资料包，以供教师学习。</w:t>
      </w:r>
      <w:r>
        <w:rPr>
          <w:rFonts w:hint="eastAsia" w:ascii="宋体" w:hAnsi="宋体" w:eastAsia="宋体" w:cs="宋体"/>
          <w:szCs w:val="21"/>
          <w:lang w:eastAsia="zh-CN"/>
        </w:rPr>
        <w:t>近十年相关文献如表</w:t>
      </w:r>
      <w:r>
        <w:rPr>
          <w:rFonts w:hint="eastAsia" w:ascii="宋体" w:hAnsi="宋体" w:eastAsia="宋体" w:cs="宋体"/>
          <w:szCs w:val="21"/>
          <w:lang w:val="en-US" w:eastAsia="zh-CN"/>
        </w:rPr>
        <w:t>1。</w:t>
      </w:r>
    </w:p>
    <w:tbl>
      <w:tblPr>
        <w:tblStyle w:val="7"/>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4"/>
        <w:gridCol w:w="761"/>
        <w:gridCol w:w="761"/>
        <w:gridCol w:w="761"/>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vAlign w:val="center"/>
          </w:tcPr>
          <w:p>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关键词</w:t>
            </w:r>
          </w:p>
        </w:tc>
        <w:tc>
          <w:tcPr>
            <w:tcW w:w="761" w:type="dxa"/>
            <w:vAlign w:val="center"/>
          </w:tcPr>
          <w:p>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期刊</w:t>
            </w:r>
          </w:p>
        </w:tc>
        <w:tc>
          <w:tcPr>
            <w:tcW w:w="761" w:type="dxa"/>
            <w:vAlign w:val="center"/>
          </w:tcPr>
          <w:p>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硕士论文</w:t>
            </w:r>
          </w:p>
        </w:tc>
        <w:tc>
          <w:tcPr>
            <w:tcW w:w="761" w:type="dxa"/>
            <w:vAlign w:val="center"/>
          </w:tcPr>
          <w:p>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博士论文</w:t>
            </w:r>
          </w:p>
        </w:tc>
        <w:tc>
          <w:tcPr>
            <w:tcW w:w="762" w:type="dxa"/>
            <w:vAlign w:val="center"/>
          </w:tcPr>
          <w:p>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总文</w:t>
            </w:r>
          </w:p>
          <w:p>
            <w:pPr>
              <w:spacing w:line="360" w:lineRule="auto"/>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幼儿-运动游戏/体育游戏</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773</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163</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76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学龄前儿童-运动游戏/体育游戏</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172</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33</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76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幼儿-户外运动游戏/户外体育游戏</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230</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6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学龄前儿童-户外运动游戏/户外体育游戏</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36</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6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幼儿-亲社会行为</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351</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144</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76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学龄前儿童-亲社会行为</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6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幼儿-户外运动游戏/户外体育游戏-亲社会行为</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76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tcPr>
          <w:p>
            <w:pPr>
              <w:spacing w:line="360" w:lineRule="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学龄前儿童-户外运动游戏/户外体育游戏-亲社会行为</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6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04" w:type="dxa"/>
            <w:vAlign w:val="top"/>
          </w:tcPr>
          <w:p>
            <w:pPr>
              <w:spacing w:line="360" w:lineRule="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幼儿/学龄前儿童-户外生态运动游戏/户外生态体育游戏-亲社会行为</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61"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w:t>
            </w:r>
          </w:p>
        </w:tc>
        <w:tc>
          <w:tcPr>
            <w:tcW w:w="762"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r>
    </w:tbl>
    <w:p>
      <w:pPr>
        <w:spacing w:line="360" w:lineRule="auto"/>
        <w:ind w:firstLine="420" w:firstLineChars="200"/>
        <w:jc w:val="center"/>
        <w:rPr>
          <w:rFonts w:hint="eastAsia" w:ascii="宋体" w:hAnsi="宋体" w:eastAsia="宋体" w:cs="宋体"/>
          <w:szCs w:val="21"/>
        </w:rPr>
      </w:pPr>
      <w:r>
        <w:rPr>
          <w:rFonts w:hint="eastAsia" w:ascii="楷体" w:hAnsi="楷体" w:eastAsia="楷体" w:cs="楷体"/>
          <w:b w:val="0"/>
          <w:bCs w:val="0"/>
          <w:szCs w:val="21"/>
          <w:lang w:val="en-US" w:eastAsia="zh-CN"/>
        </w:rPr>
        <w:t>表1：</w:t>
      </w:r>
      <w:r>
        <w:rPr>
          <w:rFonts w:hint="eastAsia" w:ascii="楷体" w:hAnsi="楷体" w:eastAsia="楷体" w:cs="楷体"/>
          <w:sz w:val="21"/>
          <w:szCs w:val="21"/>
          <w:lang w:val="en-US" w:eastAsia="zh-CN"/>
        </w:rPr>
        <w:t>近十年中国知网户外生态运动游戏与亲社会行为文献情况表</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对于理论书籍的选择，我们也通过名师推荐、请教专家等方式来进行筛选：有阐述幼儿社会性发展的《学前儿童社会学习与发展核心经验》、《学前儿童社会性发展与教育》；有引领教师做好观察的《幼儿行为观察与记录》、《课堂观察指导》；有指导如何进行课题研究的《教育研究方法》、《教师如何做质的研究》等，这些都成为了课题开展的“百科全书”。</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2.细读——针对式的表格提炼</w:t>
      </w:r>
    </w:p>
    <w:p>
      <w:pPr>
        <w:spacing w:line="360" w:lineRule="auto"/>
        <w:ind w:firstLine="420" w:firstLineChars="200"/>
        <w:rPr>
          <w:rFonts w:ascii="宋体" w:hAnsi="宋体" w:eastAsia="宋体" w:cs="宋体"/>
          <w:szCs w:val="21"/>
        </w:rPr>
      </w:pPr>
      <w:r>
        <w:rPr>
          <w:rFonts w:hint="eastAsia" w:ascii="宋体" w:hAnsi="宋体" w:eastAsia="宋体" w:cs="宋体"/>
          <w:szCs w:val="21"/>
        </w:rPr>
        <w:t>为了帮助教师更好</w:t>
      </w:r>
      <w:r>
        <w:rPr>
          <w:rFonts w:hint="eastAsia" w:ascii="宋体" w:hAnsi="宋体" w:eastAsia="宋体" w:cs="宋体"/>
          <w:szCs w:val="21"/>
          <w:lang w:val="en-US" w:eastAsia="zh-CN"/>
        </w:rPr>
        <w:t>地</w:t>
      </w:r>
      <w:r>
        <w:rPr>
          <w:rFonts w:hint="eastAsia" w:ascii="宋体" w:hAnsi="宋体" w:eastAsia="宋体" w:cs="宋体"/>
          <w:szCs w:val="21"/>
        </w:rPr>
        <w:t>进行理论学习，课题组内文字功底较好的老师主动承担起了梳理文献主要内容的重担。如：对于“运动游戏中幼儿亲社会行为的影响因素”，教师从容量庞大的硕博论文中寻找主要观点，对于相关度较高的文献，还从文献中的参考资料中寻找原始文献，进行细读，再将对本课题有意义的内容梳理在表格内，重点语词加粗变色，让大家能够快速的获取有效信息，提高学习的效率。</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3.导读——分享式的共同学习</w:t>
      </w:r>
    </w:p>
    <w:p>
      <w:pPr>
        <w:spacing w:line="360" w:lineRule="auto"/>
        <w:ind w:firstLine="420" w:firstLineChars="200"/>
        <w:rPr>
          <w:rFonts w:ascii="宋体" w:hAnsi="宋体" w:eastAsia="宋体" w:cs="宋体"/>
          <w:szCs w:val="21"/>
        </w:rPr>
      </w:pPr>
      <w:r>
        <w:rPr>
          <w:rFonts w:hint="eastAsia" w:ascii="宋体" w:hAnsi="宋体" w:eastAsia="宋体" w:cs="宋体"/>
          <w:szCs w:val="21"/>
        </w:rPr>
        <w:t>除了“人对字”的</w:t>
      </w:r>
      <w:r>
        <w:rPr>
          <w:rFonts w:hint="eastAsia" w:ascii="宋体" w:hAnsi="宋体" w:eastAsia="宋体" w:cs="宋体"/>
          <w:szCs w:val="21"/>
          <w:lang w:eastAsia="zh-CN"/>
        </w:rPr>
        <w:t>传统</w:t>
      </w:r>
      <w:r>
        <w:rPr>
          <w:rFonts w:hint="eastAsia" w:ascii="宋体" w:hAnsi="宋体" w:eastAsia="宋体" w:cs="宋体"/>
          <w:szCs w:val="21"/>
        </w:rPr>
        <w:t>形式，我们还进行了“人对人”的分享式学习。有疫情期间进行的网络分享“亲社会行为与攻击性行为的概念界定”、“亲社会行为含义、价值分享”，有面对面的教研活动“影响幼儿亲社会行为的因素交流”“观察的分类与操作”等等。在自身消化之后，</w:t>
      </w:r>
      <w:r>
        <w:rPr>
          <w:rFonts w:hint="eastAsia" w:ascii="宋体" w:hAnsi="宋体" w:eastAsia="宋体" w:cs="宋体"/>
          <w:szCs w:val="21"/>
          <w:lang w:val="en-US" w:eastAsia="zh-CN"/>
        </w:rPr>
        <w:t>给与</w:t>
      </w:r>
      <w:r>
        <w:rPr>
          <w:rFonts w:hint="eastAsia" w:ascii="宋体" w:hAnsi="宋体" w:eastAsia="宋体" w:cs="宋体"/>
          <w:szCs w:val="21"/>
        </w:rPr>
        <w:t>教师“讲一讲”“议一议”“理一理”的机会，让输入的内容得到输出，让理论通过外放的方式内化成形。</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4.输出——提炼式的文献综述</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在2020年11月，基于前期不断的学习与梳理，我们撰写完成了《户外生态运动游戏促进幼儿亲社会行为发展》文献综述，对已有的研究内容进行了系统性的归类梳理</w:t>
      </w:r>
      <w:r>
        <w:rPr>
          <w:rFonts w:hint="eastAsia" w:ascii="宋体" w:hAnsi="宋体" w:eastAsia="宋体" w:cs="宋体"/>
          <w:szCs w:val="21"/>
          <w:lang w:eastAsia="zh-CN"/>
        </w:rPr>
        <w:t>：</w:t>
      </w:r>
    </w:p>
    <w:p>
      <w:pPr>
        <w:spacing w:line="360" w:lineRule="auto"/>
        <w:ind w:firstLine="420" w:firstLineChars="200"/>
        <w:rPr>
          <w:rFonts w:ascii="宋体" w:hAnsi="宋体" w:eastAsia="宋体" w:cs="宋体"/>
          <w:sz w:val="21"/>
          <w:szCs w:val="21"/>
        </w:rPr>
      </w:pPr>
      <w:r>
        <w:rPr>
          <w:rFonts w:ascii="宋体" w:hAnsi="宋体" w:eastAsia="宋体" w:cs="宋体"/>
          <w:sz w:val="21"/>
          <w:szCs w:val="21"/>
        </w:rPr>
        <w:t>通过对国内外学者研究现状的综述分析可以看出，学者们对于幼儿运动能力培养和社会性发展这两个领域是非常关注的，并且也积累了一定的理论研究成果。其中，关于幼儿亲社会行为的影响因素中：影响幼儿亲社会行为的外部因素复杂多样，人际关系和环境是主要的影响因素。已有研究大多关注在规则性的运动游戏中，可控的外部因素如材料、环境、教师指导等对幼儿亲社会行为的影响，本研究将重点落在</w:t>
      </w:r>
      <w:r>
        <w:rPr>
          <w:rFonts w:ascii="宋体" w:hAnsi="宋体" w:eastAsia="宋体" w:cs="宋体"/>
          <w:b/>
          <w:bCs/>
          <w:sz w:val="21"/>
          <w:szCs w:val="21"/>
        </w:rPr>
        <w:t>自主、自由</w:t>
      </w:r>
      <w:r>
        <w:rPr>
          <w:rFonts w:ascii="宋体" w:hAnsi="宋体" w:eastAsia="宋体" w:cs="宋体"/>
          <w:sz w:val="21"/>
          <w:szCs w:val="21"/>
        </w:rPr>
        <w:t>的生态运动游戏对幼儿亲社会行为的促进作用，希望对已有研究作出一定的补充。运动游戏与亲社会行为的关系中：许多学者已经关注到运动游戏与亲社会行为发展是有联系的，大多数从体育游戏的角度研究了对幼儿的亲社会行为中的合作行为进行的研究，对幼儿亲社会行为中的安慰行为和助人行为的研究较少。同时，多是研究</w:t>
      </w:r>
      <w:r>
        <w:rPr>
          <w:rFonts w:ascii="宋体" w:hAnsi="宋体" w:eastAsia="宋体" w:cs="宋体"/>
          <w:b/>
          <w:bCs/>
          <w:sz w:val="21"/>
          <w:szCs w:val="21"/>
        </w:rPr>
        <w:t>单一对单一</w:t>
      </w:r>
      <w:r>
        <w:rPr>
          <w:rFonts w:ascii="宋体" w:hAnsi="宋体" w:eastAsia="宋体" w:cs="宋体"/>
          <w:sz w:val="21"/>
          <w:szCs w:val="21"/>
        </w:rPr>
        <w:t>的关系，如研究开展足球活动对幼儿合作行为的影响，是某一种具体运动项目对某一种具体亲社会行为的关系，涉及户外运动游戏对亲社会行为影响的相对较少，在我们的后期研究中会重点关注自主性的户外生态运动游戏对亲社会行为包括安慰、助人、公德行为等其它方面的影响。</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 w:val="21"/>
          <w:szCs w:val="21"/>
          <w:lang w:val="en-US" w:eastAsia="zh-CN"/>
        </w:rPr>
        <w:t>此文献综述</w:t>
      </w:r>
      <w:r>
        <w:rPr>
          <w:rFonts w:hint="eastAsia" w:ascii="宋体" w:hAnsi="宋体" w:eastAsia="宋体" w:cs="宋体"/>
          <w:szCs w:val="21"/>
        </w:rPr>
        <w:t>为后续的研究提供了</w:t>
      </w:r>
      <w:r>
        <w:rPr>
          <w:rFonts w:hint="eastAsia" w:ascii="宋体" w:hAnsi="宋体" w:eastAsia="宋体" w:cs="宋体"/>
          <w:szCs w:val="21"/>
          <w:lang w:val="en-US" w:eastAsia="zh-CN"/>
        </w:rPr>
        <w:t>理论</w:t>
      </w:r>
      <w:r>
        <w:rPr>
          <w:rFonts w:hint="eastAsia" w:ascii="宋体" w:hAnsi="宋体" w:eastAsia="宋体" w:cs="宋体"/>
          <w:szCs w:val="21"/>
        </w:rPr>
        <w:t>支撑。</w:t>
      </w:r>
      <w:r>
        <w:rPr>
          <w:rFonts w:hint="eastAsia" w:ascii="宋体" w:hAnsi="宋体" w:eastAsia="宋体" w:cs="宋体"/>
          <w:szCs w:val="21"/>
          <w:lang w:eastAsia="zh-CN"/>
        </w:rPr>
        <w:t>（</w:t>
      </w:r>
      <w:r>
        <w:rPr>
          <w:rFonts w:hint="eastAsia" w:ascii="宋体" w:hAnsi="宋体" w:eastAsia="宋体" w:cs="宋体"/>
          <w:szCs w:val="21"/>
          <w:lang w:val="en-US" w:eastAsia="zh-CN"/>
        </w:rPr>
        <w:t>文献综述见附件一</w:t>
      </w:r>
      <w:r>
        <w:rPr>
          <w:rFonts w:hint="eastAsia" w:ascii="宋体" w:hAnsi="宋体" w:eastAsia="宋体" w:cs="宋体"/>
          <w:szCs w:val="21"/>
          <w:lang w:eastAsia="zh-CN"/>
        </w:rPr>
        <w:t>）</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（二）文本要素数据深反思</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1.</w:t>
      </w:r>
      <w:r>
        <w:rPr>
          <w:rFonts w:hint="eastAsia" w:ascii="宋体" w:hAnsi="宋体" w:eastAsia="宋体" w:cs="宋体"/>
          <w:b/>
          <w:bCs/>
          <w:szCs w:val="21"/>
          <w:lang w:val="en-US" w:eastAsia="zh-CN"/>
        </w:rPr>
        <w:t>精益求精</w:t>
      </w:r>
      <w:r>
        <w:rPr>
          <w:rFonts w:hint="eastAsia" w:ascii="宋体" w:hAnsi="宋体" w:eastAsia="宋体" w:cs="宋体"/>
          <w:b/>
          <w:bCs/>
          <w:szCs w:val="21"/>
        </w:rPr>
        <w:t>，要素提炼出数据</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课题是基于我园上一轮课题《生态运动游戏的实践研究》而进一步开展的，我们借助园所运动特色的已有研究，以园所“生态运动游戏案例”与“健康活动”为研究文本，进行了文本中社会性要素的提炼与分析。</w:t>
      </w:r>
    </w:p>
    <w:p>
      <w:pPr>
        <w:spacing w:line="360" w:lineRule="auto"/>
        <w:ind w:firstLine="420" w:firstLineChars="200"/>
        <w:rPr>
          <w:rFonts w:ascii="宋体" w:hAnsi="宋体" w:eastAsia="宋体" w:cs="宋体"/>
          <w:szCs w:val="21"/>
        </w:rPr>
      </w:pPr>
      <w:r>
        <w:rPr>
          <w:rFonts w:hint="eastAsia" w:ascii="宋体" w:hAnsi="宋体" w:eastAsia="宋体" w:cs="宋体"/>
          <w:szCs w:val="21"/>
        </w:rPr>
        <w:t>目前为止，我们进行了两次的梳理与提炼：</w:t>
      </w:r>
    </w:p>
    <w:p>
      <w:pPr>
        <w:spacing w:line="360" w:lineRule="auto"/>
        <w:ind w:firstLine="422" w:firstLineChars="200"/>
        <w:rPr>
          <w:rFonts w:ascii="宋体" w:hAnsi="宋体" w:eastAsia="宋体" w:cs="宋体"/>
          <w:szCs w:val="21"/>
        </w:rPr>
      </w:pPr>
      <w:r>
        <w:rPr>
          <w:rFonts w:hint="eastAsia" w:ascii="宋体" w:hAnsi="宋体" w:eastAsia="宋体" w:cs="宋体"/>
          <w:b/>
          <w:bCs/>
          <w:szCs w:val="21"/>
        </w:rPr>
        <w:t>第一次：</w:t>
      </w:r>
      <w:r>
        <w:rPr>
          <w:rFonts w:hint="eastAsia" w:ascii="宋体" w:hAnsi="宋体" w:eastAsia="宋体" w:cs="宋体"/>
          <w:szCs w:val="21"/>
        </w:rPr>
        <w:t>由组内成员共同承担，将小中大三个年龄段的生态运动游戏与健康活动教案进行整理，将活动目标、活动准备、活动过程中确定发生与可能发生的亲社会行为用蓝色、橙色进行标记，对文本出现的亲社会行为进行分析汇总。本次梳理将零散的生态运动游戏与健康活动全面的进行了整合，要素提炼的文本有了，每位教师对要素的基本理解也有了，也是对前期学习的一次实际运用。不足之处是每个人的主观性相对较强，对于同一个文本的同一处描述，不同的老师有不同的</w:t>
      </w:r>
      <w:r>
        <w:rPr>
          <w:rFonts w:hint="eastAsia" w:ascii="宋体" w:hAnsi="宋体" w:eastAsia="宋体" w:cs="宋体"/>
          <w:szCs w:val="21"/>
          <w:lang w:val="en-US" w:eastAsia="zh-CN"/>
        </w:rPr>
        <w:t>定义</w:t>
      </w:r>
      <w:r>
        <w:rPr>
          <w:rFonts w:hint="eastAsia" w:ascii="宋体" w:hAnsi="宋体" w:eastAsia="宋体" w:cs="宋体"/>
          <w:szCs w:val="21"/>
        </w:rPr>
        <w:t>，如，“体验与同伴共同游戏的快乐”，有人提炼出确定发生的合作行为，有人觉得是一种情感体验，不能提炼出要素。这样就导致最后的统计结果缺乏信度，对于各年龄段的要素分析必然会有偏差，所以我们又进行了第二次梳理。</w:t>
      </w:r>
    </w:p>
    <w:p>
      <w:pPr>
        <w:spacing w:line="360" w:lineRule="auto"/>
        <w:ind w:firstLine="422" w:firstLineChars="200"/>
        <w:rPr>
          <w:rFonts w:hint="default" w:ascii="宋体" w:hAnsi="宋体" w:eastAsia="宋体" w:cs="宋体"/>
          <w:szCs w:val="21"/>
          <w:lang w:val="en-US" w:eastAsia="zh-CN"/>
        </w:rPr>
      </w:pPr>
      <w:r>
        <w:rPr>
          <w:rFonts w:hint="eastAsia" w:ascii="宋体" w:hAnsi="宋体" w:eastAsia="宋体" w:cs="宋体"/>
          <w:b/>
          <w:bCs/>
          <w:szCs w:val="21"/>
        </w:rPr>
        <w:t>第二次：</w:t>
      </w:r>
      <w:r>
        <w:rPr>
          <w:rFonts w:hint="eastAsia" w:ascii="宋体" w:hAnsi="宋体" w:eastAsia="宋体" w:cs="宋体"/>
          <w:szCs w:val="21"/>
        </w:rPr>
        <w:t>由两位组长承担，经过对第一次文本梳理的分析，两人对要素提炼的文本选择重新作了调整：舍弃争议较大的活动过程文本要素提炼，将重点落到活动目标上，利用目标的引领作用来进行文本要素的提炼，希望在后期修正目标之后，将活动内容的修改放手给老师，让老师们能够在目标统一的基础上，结合本班幼儿实际情况对内容进行修改。本次提炼两位组长多次交流，对于不同文字的表述是否提炼要素等达成了共识，将5</w:t>
      </w:r>
      <w:r>
        <w:rPr>
          <w:rFonts w:hint="eastAsia" w:ascii="宋体" w:hAnsi="宋体" w:eastAsia="宋体" w:cs="宋体"/>
          <w:szCs w:val="21"/>
          <w:lang w:val="en-US" w:eastAsia="zh-CN"/>
        </w:rPr>
        <w:t>6</w:t>
      </w:r>
      <w:r>
        <w:rPr>
          <w:rFonts w:hint="eastAsia" w:ascii="宋体" w:hAnsi="宋体" w:eastAsia="宋体" w:cs="宋体"/>
          <w:szCs w:val="21"/>
        </w:rPr>
        <w:t>节生态运动游戏与</w:t>
      </w:r>
      <w:r>
        <w:rPr>
          <w:rFonts w:hint="eastAsia" w:ascii="宋体" w:hAnsi="宋体" w:eastAsia="宋体" w:cs="宋体"/>
          <w:szCs w:val="21"/>
          <w:lang w:val="en-US" w:eastAsia="zh-CN"/>
        </w:rPr>
        <w:t>113节</w:t>
      </w:r>
      <w:r>
        <w:rPr>
          <w:rFonts w:hint="eastAsia" w:ascii="宋体" w:hAnsi="宋体" w:eastAsia="宋体" w:cs="宋体"/>
          <w:szCs w:val="21"/>
        </w:rPr>
        <w:t>健康活动目标中的</w:t>
      </w:r>
      <w:r>
        <w:rPr>
          <w:rFonts w:hint="eastAsia" w:ascii="宋体" w:hAnsi="宋体" w:eastAsia="宋体" w:cs="宋体"/>
          <w:szCs w:val="21"/>
          <w:lang w:val="en-US" w:eastAsia="zh-CN"/>
        </w:rPr>
        <w:t>亲社会行为</w:t>
      </w:r>
      <w:r>
        <w:rPr>
          <w:rFonts w:hint="eastAsia" w:ascii="宋体" w:hAnsi="宋体" w:eastAsia="宋体" w:cs="宋体"/>
          <w:szCs w:val="21"/>
        </w:rPr>
        <w:t>要素进行了提炼与统计，得出了</w:t>
      </w:r>
      <w:r>
        <w:rPr>
          <w:rFonts w:hint="eastAsia" w:ascii="宋体" w:hAnsi="宋体" w:eastAsia="宋体" w:cs="宋体"/>
          <w:szCs w:val="21"/>
          <w:lang w:val="en-US" w:eastAsia="zh-CN"/>
        </w:rPr>
        <w:t>6</w:t>
      </w:r>
      <w:r>
        <w:rPr>
          <w:rFonts w:hint="eastAsia" w:ascii="宋体" w:hAnsi="宋体" w:eastAsia="宋体" w:cs="宋体"/>
          <w:szCs w:val="21"/>
        </w:rPr>
        <w:t>张社会性要素提炼表格。</w:t>
      </w:r>
      <w:r>
        <w:rPr>
          <w:rFonts w:hint="eastAsia" w:ascii="宋体" w:hAnsi="宋体" w:eastAsia="宋体" w:cs="宋体"/>
          <w:szCs w:val="21"/>
          <w:lang w:val="en-US" w:eastAsia="zh-CN"/>
        </w:rPr>
        <w:t>以小中大班生态运动游戏社会性要素提炼为例：</w:t>
      </w:r>
    </w:p>
    <w:p>
      <w:pPr>
        <w:spacing w:line="360" w:lineRule="auto"/>
        <w:ind w:firstLine="480" w:firstLineChars="200"/>
        <w:rPr>
          <w:rFonts w:hint="eastAsia" w:ascii="宋体" w:hAnsi="宋体" w:eastAsia="宋体" w:cs="宋体"/>
          <w:b/>
          <w:bCs/>
          <w:szCs w:val="21"/>
        </w:rPr>
      </w:pPr>
      <w:r>
        <w:rPr>
          <w:rFonts w:ascii="宋体" w:hAnsi="宋体" w:eastAsia="宋体" w:cs="宋体"/>
          <w:sz w:val="24"/>
          <w:szCs w:val="24"/>
        </w:rPr>
        <w:drawing>
          <wp:inline distT="0" distB="0" distL="114300" distR="114300">
            <wp:extent cx="4411345" cy="3677285"/>
            <wp:effectExtent l="0" t="0" r="8255" b="184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411345" cy="3677285"/>
                    </a:xfrm>
                    <a:prstGeom prst="rect">
                      <a:avLst/>
                    </a:prstGeom>
                    <a:noFill/>
                    <a:ln w="9525">
                      <a:noFill/>
                    </a:ln>
                  </pic:spPr>
                </pic:pic>
              </a:graphicData>
            </a:graphic>
          </wp:inline>
        </w:drawing>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2.对照</w:t>
      </w:r>
      <w:r>
        <w:rPr>
          <w:rFonts w:hint="eastAsia" w:ascii="宋体" w:hAnsi="宋体" w:eastAsia="宋体" w:cs="宋体"/>
          <w:b/>
          <w:bCs/>
          <w:szCs w:val="21"/>
          <w:lang w:val="en-US" w:eastAsia="zh-CN"/>
        </w:rPr>
        <w:t>指南</w:t>
      </w:r>
      <w:r>
        <w:rPr>
          <w:rFonts w:hint="eastAsia" w:ascii="宋体" w:hAnsi="宋体" w:eastAsia="宋体" w:cs="宋体"/>
          <w:b/>
          <w:bCs/>
          <w:szCs w:val="21"/>
        </w:rPr>
        <w:t>，数据背后深反思</w:t>
      </w:r>
    </w:p>
    <w:p>
      <w:pPr>
        <w:spacing w:line="360" w:lineRule="auto"/>
        <w:ind w:firstLine="420" w:firstLineChars="200"/>
        <w:rPr>
          <w:rFonts w:ascii="宋体" w:hAnsi="宋体" w:eastAsia="宋体" w:cs="宋体"/>
          <w:sz w:val="24"/>
          <w:szCs w:val="24"/>
        </w:rPr>
      </w:pPr>
      <w:r>
        <w:rPr>
          <w:rFonts w:hint="eastAsia" w:ascii="宋体" w:hAnsi="宋体" w:eastAsia="宋体" w:cs="宋体"/>
          <w:szCs w:val="21"/>
        </w:rPr>
        <w:t>文本要素提炼、统计之后，</w:t>
      </w:r>
      <w:r>
        <w:rPr>
          <w:rFonts w:hint="eastAsia" w:ascii="宋体" w:hAnsi="宋体" w:eastAsia="宋体" w:cs="宋体"/>
          <w:szCs w:val="21"/>
          <w:lang w:val="en-US" w:eastAsia="zh-CN"/>
        </w:rPr>
        <w:t>我们首先分析了提炼出的要素数据现状，然后</w:t>
      </w:r>
      <w:r>
        <w:rPr>
          <w:rFonts w:hint="eastAsia" w:ascii="宋体" w:hAnsi="宋体" w:eastAsia="宋体" w:cs="宋体"/>
          <w:szCs w:val="21"/>
        </w:rPr>
        <w:t>对照《3—6岁儿童学习与发展指南》来</w:t>
      </w:r>
      <w:r>
        <w:rPr>
          <w:rFonts w:hint="eastAsia" w:ascii="宋体" w:hAnsi="宋体" w:eastAsia="宋体" w:cs="宋体"/>
          <w:szCs w:val="21"/>
          <w:lang w:val="en-US" w:eastAsia="zh-CN"/>
        </w:rPr>
        <w:t>分析文本中这些要素是否存在问题，存在哪些问题。同样以不同年龄段幼儿生态运动游戏中社会性要素分析为例：</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drawing>
          <wp:inline distT="0" distB="0" distL="114300" distR="114300">
            <wp:extent cx="4871720" cy="3781425"/>
            <wp:effectExtent l="0" t="0" r="5080" b="9525"/>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5"/>
                    <a:srcRect t="6368"/>
                    <a:stretch>
                      <a:fillRect/>
                    </a:stretch>
                  </pic:blipFill>
                  <pic:spPr>
                    <a:xfrm>
                      <a:off x="0" y="0"/>
                      <a:ext cx="4871720" cy="3781425"/>
                    </a:xfrm>
                    <a:prstGeom prst="rect">
                      <a:avLst/>
                    </a:prstGeom>
                    <a:noFill/>
                    <a:ln w="9525">
                      <a:noFill/>
                    </a:ln>
                  </pic:spPr>
                </pic:pic>
              </a:graphicData>
            </a:graphic>
          </wp:inline>
        </w:drawing>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数据分析：现有生态运动案例文本中，中班年龄段亲社会行为要素出现种类及频次都是最高的，出现了5种共计24次亲社会行为要素表述；大班、小班分别为4种21次，4种7次。小班出现了合作与竞争的亲社会行为表述，遵守规则仅出现1次；中班合作出现的频次与大班相同，竞争行为出现次数超过了大班；大班亲社会行为频次与中班没有显著差异，在种类上甚至比中班还少了一种分享行为。</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存在问题：对照指南后可知，在现有的生态运动案例文本中，对于小班来说，出现合作与竞争是不合适的，遵守规则是切合小班年龄段特点的重要教育目标，可以适当增加出现的频次；对于中大班来说，要适当调整合作与竞争出现的频次，大班要多于中班；中大班分享行为的频次也要有所增加。</w:t>
      </w:r>
      <w:r>
        <w:rPr>
          <w:rFonts w:ascii="宋体" w:hAnsi="宋体" w:eastAsia="宋体" w:cs="宋体"/>
          <w:sz w:val="21"/>
          <w:szCs w:val="21"/>
        </w:rPr>
        <w:t>（完整报告见附件二《文本要素提炼分析报告》）</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在对数据进行统计与分析之后，后期我们会将重点放在要素修正上。</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（三）影响因素分析多角度</w:t>
      </w:r>
    </w:p>
    <w:p>
      <w:pPr>
        <w:spacing w:line="360" w:lineRule="auto"/>
        <w:ind w:firstLine="420" w:firstLineChars="200"/>
        <w:rPr>
          <w:rFonts w:hint="eastAsia" w:ascii="宋体" w:hAnsi="宋体" w:eastAsia="宋体" w:cs="宋体"/>
          <w:szCs w:val="21"/>
        </w:rPr>
      </w:pPr>
      <w:r>
        <w:rPr>
          <w:rFonts w:hint="eastAsia" w:ascii="宋体" w:hAnsi="宋体" w:eastAsia="宋体" w:cs="宋体"/>
          <w:color w:val="000000" w:themeColor="text1"/>
          <w:szCs w:val="21"/>
        </w:rPr>
        <w:t>目前，我们研究的一个重点是</w:t>
      </w:r>
      <w:r>
        <w:rPr>
          <w:rFonts w:hint="eastAsia" w:ascii="宋体" w:hAnsi="宋体" w:eastAsia="宋体" w:cs="宋体"/>
          <w:color w:val="000000" w:themeColor="text1"/>
          <w:szCs w:val="21"/>
          <w:lang w:val="en-US" w:eastAsia="zh-CN"/>
        </w:rPr>
        <w:t>探究幼儿亲社会行为的影响因素，通过前期的文献学习、常态化的行为观察，</w:t>
      </w:r>
      <w:r>
        <w:rPr>
          <w:rFonts w:hint="eastAsia" w:ascii="宋体" w:hAnsi="宋体" w:eastAsia="宋体" w:cs="宋体"/>
          <w:color w:val="000000" w:themeColor="text1"/>
          <w:szCs w:val="21"/>
        </w:rPr>
        <w:t>我们发现</w:t>
      </w:r>
      <w:r>
        <w:rPr>
          <w:rFonts w:hint="eastAsia" w:ascii="宋体" w:hAnsi="宋体" w:eastAsia="宋体" w:cs="宋体"/>
          <w:szCs w:val="21"/>
        </w:rPr>
        <w:t>影响因素是多种多样的，我们从个体因素与环境因素两个方面</w:t>
      </w:r>
      <w:r>
        <w:rPr>
          <w:rFonts w:hint="eastAsia" w:ascii="宋体" w:hAnsi="宋体" w:eastAsia="宋体" w:cs="宋体"/>
          <w:szCs w:val="21"/>
          <w:lang w:val="en-US" w:eastAsia="zh-CN"/>
        </w:rPr>
        <w:t>进行了</w:t>
      </w:r>
      <w:r>
        <w:rPr>
          <w:rFonts w:hint="eastAsia" w:ascii="宋体" w:hAnsi="宋体" w:eastAsia="宋体" w:cs="宋体"/>
          <w:szCs w:val="21"/>
        </w:rPr>
        <w:t>探究。个体因素的影响主要通过对家长进行的问卷调查去了解，环境因素的影响主要通过教师进行观察</w:t>
      </w:r>
      <w:r>
        <w:rPr>
          <w:rFonts w:hint="eastAsia" w:ascii="宋体" w:hAnsi="宋体" w:eastAsia="宋体" w:cs="宋体"/>
          <w:szCs w:val="21"/>
          <w:lang w:eastAsia="zh-CN"/>
        </w:rPr>
        <w:t>、</w:t>
      </w:r>
      <w:r>
        <w:rPr>
          <w:rFonts w:hint="eastAsia" w:ascii="宋体" w:hAnsi="宋体" w:eastAsia="宋体" w:cs="宋体"/>
          <w:szCs w:val="21"/>
        </w:rPr>
        <w:t>实验、</w:t>
      </w:r>
      <w:r>
        <w:rPr>
          <w:rFonts w:hint="eastAsia" w:ascii="宋体" w:hAnsi="宋体" w:eastAsia="宋体" w:cs="宋体"/>
          <w:szCs w:val="21"/>
          <w:lang w:val="en-US" w:eastAsia="zh-CN"/>
        </w:rPr>
        <w:t>教研，</w:t>
      </w:r>
      <w:r>
        <w:rPr>
          <w:rFonts w:hint="eastAsia" w:ascii="宋体" w:hAnsi="宋体" w:eastAsia="宋体" w:cs="宋体"/>
          <w:szCs w:val="21"/>
        </w:rPr>
        <w:t>幼儿进行运动分享来探究。</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1.家长角度出发——调查问卷帮助了解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我们参考了《</w:t>
      </w:r>
      <w:r>
        <w:rPr>
          <w:rFonts w:hint="eastAsia" w:ascii="宋体" w:hAnsi="宋体" w:eastAsia="宋体" w:cs="宋体"/>
          <w:bCs/>
          <w:sz w:val="21"/>
          <w:szCs w:val="21"/>
        </w:rPr>
        <w:t>4-7岁儿童社会性发展量表</w:t>
      </w:r>
      <w:r>
        <w:rPr>
          <w:rFonts w:hint="eastAsia" w:ascii="宋体" w:hAnsi="宋体" w:eastAsia="宋体" w:cs="宋体"/>
          <w:sz w:val="21"/>
          <w:szCs w:val="21"/>
          <w:lang w:val="en-US" w:eastAsia="zh-CN"/>
        </w:rPr>
        <w:t>》和</w:t>
      </w:r>
      <w:r>
        <w:rPr>
          <w:rFonts w:hint="eastAsia" w:ascii="宋体" w:hAnsi="宋体" w:eastAsia="宋体" w:cs="宋体"/>
          <w:bCs/>
          <w:sz w:val="21"/>
          <w:szCs w:val="21"/>
        </w:rPr>
        <w:t>《亚太地区早期儿童发展量表》</w:t>
      </w:r>
      <w:r>
        <w:rPr>
          <w:rFonts w:hint="eastAsia" w:ascii="宋体" w:hAnsi="宋体" w:eastAsia="宋体" w:cs="宋体"/>
          <w:bCs/>
          <w:sz w:val="21"/>
          <w:szCs w:val="21"/>
          <w:lang w:val="en-US" w:eastAsia="zh-CN"/>
        </w:rPr>
        <w:t>社会领域部分</w:t>
      </w:r>
      <w:r>
        <w:rPr>
          <w:rFonts w:hint="eastAsia" w:ascii="宋体" w:hAnsi="宋体" w:eastAsia="宋体" w:cs="宋体"/>
          <w:sz w:val="21"/>
          <w:szCs w:val="21"/>
          <w:lang w:val="en-US" w:eastAsia="zh-CN"/>
        </w:rPr>
        <w:t>设计了调查问卷《幼儿亲社会行为调查问卷》，共分为四个部分：基本信息、个体发展、同伴交往和家长态度。</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我们将调查问卷</w:t>
      </w:r>
      <w:r>
        <w:rPr>
          <w:rFonts w:hint="eastAsia" w:ascii="宋体" w:hAnsi="宋体" w:eastAsia="宋体" w:cs="宋体"/>
          <w:sz w:val="21"/>
          <w:szCs w:val="21"/>
        </w:rPr>
        <w:t>投放</w:t>
      </w:r>
      <w:r>
        <w:rPr>
          <w:rFonts w:hint="eastAsia" w:ascii="宋体" w:hAnsi="宋体" w:eastAsia="宋体" w:cs="宋体"/>
          <w:sz w:val="21"/>
          <w:szCs w:val="21"/>
          <w:lang w:val="en-US" w:eastAsia="zh-CN"/>
        </w:rPr>
        <w:t>于</w:t>
      </w:r>
      <w:r>
        <w:rPr>
          <w:rFonts w:hint="eastAsia" w:ascii="宋体" w:hAnsi="宋体" w:eastAsia="宋体" w:cs="宋体"/>
          <w:sz w:val="21"/>
          <w:szCs w:val="21"/>
        </w:rPr>
        <w:t>4个大班、4个中班、3个小班，</w:t>
      </w:r>
      <w:r>
        <w:rPr>
          <w:rFonts w:hint="eastAsia" w:ascii="宋体" w:hAnsi="宋体" w:eastAsia="宋体" w:cs="宋体"/>
          <w:sz w:val="21"/>
          <w:szCs w:val="21"/>
          <w:lang w:val="en-US" w:eastAsia="zh-CN"/>
        </w:rPr>
        <w:t>邀请家长自愿完成问卷，</w:t>
      </w:r>
      <w:r>
        <w:rPr>
          <w:rFonts w:hint="eastAsia" w:ascii="宋体" w:hAnsi="宋体" w:eastAsia="宋体" w:cs="宋体"/>
          <w:sz w:val="21"/>
          <w:szCs w:val="21"/>
        </w:rPr>
        <w:t>共计422位幼儿</w:t>
      </w:r>
      <w:r>
        <w:rPr>
          <w:rFonts w:hint="eastAsia" w:ascii="宋体" w:hAnsi="宋体" w:eastAsia="宋体" w:cs="宋体"/>
          <w:sz w:val="21"/>
          <w:szCs w:val="21"/>
          <w:lang w:val="en-US" w:eastAsia="zh-CN"/>
        </w:rPr>
        <w:t>家长</w:t>
      </w:r>
      <w:r>
        <w:rPr>
          <w:rFonts w:hint="eastAsia" w:ascii="宋体" w:hAnsi="宋体" w:eastAsia="宋体" w:cs="宋体"/>
          <w:sz w:val="21"/>
          <w:szCs w:val="21"/>
        </w:rPr>
        <w:t>，回收问卷416份，回收率达98.6%，其中有效问卷416份，有效率100%。</w:t>
      </w:r>
      <w:r>
        <w:rPr>
          <w:rFonts w:hint="eastAsia" w:ascii="宋体" w:hAnsi="宋体" w:eastAsia="宋体" w:cs="宋体"/>
          <w:sz w:val="21"/>
          <w:szCs w:val="21"/>
          <w:lang w:val="en-US" w:eastAsia="zh-CN"/>
        </w:rPr>
        <w:t>具体情况如表2所示。</w:t>
      </w:r>
    </w:p>
    <w:p>
      <w:pPr>
        <w:spacing w:line="360" w:lineRule="auto"/>
        <w:ind w:firstLine="480" w:firstLineChars="200"/>
        <w:jc w:val="center"/>
        <w:rPr>
          <w:rFonts w:hint="default" w:ascii="宋体" w:hAnsi="宋体" w:eastAsia="宋体" w:cs="宋体"/>
          <w:sz w:val="21"/>
          <w:szCs w:val="21"/>
          <w:lang w:val="en-US" w:eastAsia="zh-CN"/>
        </w:rPr>
      </w:pPr>
      <w:r>
        <w:rPr>
          <w:rFonts w:hint="default" w:ascii="宋体" w:hAnsi="宋体" w:eastAsia="宋体" w:cs="宋体"/>
          <w:sz w:val="24"/>
          <w:szCs w:val="24"/>
          <w:lang w:val="en-US" w:eastAsia="zh-CN"/>
        </w:rPr>
        <w:drawing>
          <wp:inline distT="0" distB="0" distL="114300" distR="114300">
            <wp:extent cx="5273675" cy="1581785"/>
            <wp:effectExtent l="0" t="0" r="3175" b="18415"/>
            <wp:docPr id="2" name="图片 2"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hart"/>
                    <pic:cNvPicPr>
                      <a:picLocks noChangeAspect="1"/>
                    </pic:cNvPicPr>
                  </pic:nvPicPr>
                  <pic:blipFill>
                    <a:blip r:embed="rId6"/>
                    <a:stretch>
                      <a:fillRect/>
                    </a:stretch>
                  </pic:blipFill>
                  <pic:spPr>
                    <a:xfrm>
                      <a:off x="0" y="0"/>
                      <a:ext cx="5273675" cy="1581785"/>
                    </a:xfrm>
                    <a:prstGeom prst="rect">
                      <a:avLst/>
                    </a:prstGeom>
                  </pic:spPr>
                </pic:pic>
              </a:graphicData>
            </a:graphic>
          </wp:inline>
        </w:drawing>
      </w:r>
      <w:r>
        <w:rPr>
          <w:rFonts w:hint="eastAsia" w:ascii="楷体" w:hAnsi="楷体" w:eastAsia="楷体" w:cs="楷体"/>
          <w:sz w:val="21"/>
          <w:szCs w:val="21"/>
          <w:lang w:val="en-US" w:eastAsia="zh-CN"/>
        </w:rPr>
        <w:t>表2：被调查幼儿年龄和性别情况统计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问卷回收整理后，我们进行了两轮分析。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第一轮分析：以幼儿基本信息交叉另一条件为分析点，导出数据，作简单的文字分析，以父母婚姻关系与幼儿会使用礼貌用语为例，数据分析如表3：</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pPr>
      <w:r>
        <w:drawing>
          <wp:inline distT="0" distB="0" distL="114300" distR="114300">
            <wp:extent cx="5158105" cy="2088515"/>
            <wp:effectExtent l="0" t="0" r="4445" b="698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7"/>
                    <a:stretch>
                      <a:fillRect/>
                    </a:stretch>
                  </pic:blipFill>
                  <pic:spPr>
                    <a:xfrm>
                      <a:off x="0" y="0"/>
                      <a:ext cx="5158105" cy="2088515"/>
                    </a:xfrm>
                    <a:prstGeom prst="rect">
                      <a:avLst/>
                    </a:prstGeom>
                    <a:noFill/>
                    <a:ln>
                      <a:noFill/>
                    </a:ln>
                  </pic:spPr>
                </pic:pic>
              </a:graphicData>
            </a:graphic>
          </wp:inline>
        </w:drawing>
      </w:r>
    </w:p>
    <w:p>
      <w:pPr>
        <w:spacing w:line="360" w:lineRule="auto"/>
        <w:ind w:firstLine="420" w:firstLineChars="200"/>
        <w:jc w:val="center"/>
        <w:rPr>
          <w:rFonts w:hint="default"/>
          <w:lang w:val="en-US" w:eastAsia="zh-CN"/>
        </w:rPr>
      </w:pPr>
      <w:r>
        <w:rPr>
          <w:rFonts w:hint="eastAsia" w:ascii="楷体" w:hAnsi="楷体" w:eastAsia="楷体" w:cs="楷体"/>
          <w:lang w:val="en-US" w:eastAsia="zh-CN"/>
        </w:rPr>
        <w:t>表3：婚姻关系对幼儿对人友善、会使用礼貌用语影响</w:t>
      </w:r>
    </w:p>
    <w:p>
      <w:pPr>
        <w:spacing w:line="360" w:lineRule="auto"/>
        <w:ind w:firstLine="420" w:firstLineChars="200"/>
        <w:jc w:val="left"/>
        <w:rPr>
          <w:rFonts w:hint="default" w:eastAsiaTheme="minorEastAsia"/>
          <w:lang w:val="en-US" w:eastAsia="zh-CN"/>
        </w:rPr>
      </w:pPr>
      <w:r>
        <w:rPr>
          <w:rFonts w:hint="eastAsia"/>
          <w:lang w:val="en-US" w:eastAsia="zh-CN"/>
        </w:rPr>
        <w:t>文字说明：良好的婚姻关系能营造温馨和谐的家庭氛围，父母关系融洽同时也影响着孩子的言行，所以良好的婚姻关系是可以促进幼儿的礼貌、友善气质的培养。（完整报告见附件三《调查问卷分析一》）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lang w:val="en-US" w:eastAsia="zh-CN"/>
        </w:rPr>
      </w:pPr>
      <w:r>
        <w:rPr>
          <w:rFonts w:hint="eastAsia"/>
          <w:lang w:val="en-US" w:eastAsia="zh-CN"/>
        </w:rPr>
        <w:t>在这轮分析后，我们发现幼儿亲社会行为的点多而散，与幼儿基本信息交叉后数据繁多，要形成系列性的分析报告有一定难度，所以，我们又开始探究另一种分析方式。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lang w:val="en-US" w:eastAsia="zh-CN"/>
        </w:rPr>
        <w:t>第二轮分析：本次我们利用选项赋分、问题归类进行了第二轮分析。因为</w:t>
      </w:r>
      <w:r>
        <w:rPr>
          <w:rFonts w:hint="eastAsia" w:ascii="宋体" w:hAnsi="宋体" w:eastAsia="宋体" w:cs="宋体"/>
          <w:sz w:val="21"/>
          <w:szCs w:val="21"/>
          <w:lang w:val="en-US" w:eastAsia="zh-CN"/>
        </w:rPr>
        <w:t>针对幼儿社会性发展和家长态度的问题均是正面的，且都有4个选项：不符合，有点符合，比较符合，非常符合，因此按照1、2、3、4来计分，最后对得分进行比较分析。同样以婚姻关系与幼儿社会性发展关系为例，分析得出的数据如表4：</w:t>
      </w:r>
    </w:p>
    <w:tbl>
      <w:tblPr>
        <w:tblStyle w:val="6"/>
        <w:tblW w:w="63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25"/>
        <w:gridCol w:w="1770"/>
        <w:gridCol w:w="1980"/>
        <w:gridCol w:w="15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jc w:val="center"/>
        </w:trPr>
        <w:tc>
          <w:tcPr>
            <w:tcW w:w="1125"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b/>
                <w:bCs/>
                <w:i w:val="0"/>
                <w:color w:val="000000"/>
                <w:sz w:val="21"/>
                <w:szCs w:val="21"/>
                <w:u w:val="none"/>
                <w:lang w:val="en-US" w:eastAsia="zh-CN"/>
              </w:rPr>
              <w:t>婚姻关系</w:t>
            </w:r>
          </w:p>
        </w:tc>
        <w:tc>
          <w:tcPr>
            <w:tcW w:w="177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个体发展</w:t>
            </w:r>
          </w:p>
        </w:tc>
        <w:tc>
          <w:tcPr>
            <w:tcW w:w="198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同伴交往</w:t>
            </w:r>
          </w:p>
        </w:tc>
        <w:tc>
          <w:tcPr>
            <w:tcW w:w="1520" w:type="dxa"/>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bCs/>
                <w:i w:val="0"/>
                <w:color w:val="000000"/>
                <w:kern w:val="0"/>
                <w:sz w:val="21"/>
                <w:szCs w:val="21"/>
                <w:u w:val="none"/>
                <w:lang w:val="en-US" w:eastAsia="zh-CN" w:bidi="ar"/>
              </w:rPr>
              <w:t>社会性得分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0" w:type="auto"/>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1"/>
                <w:szCs w:val="21"/>
                <w:u w:val="none"/>
                <w:lang w:val="en-US" w:eastAsia="zh-CN"/>
              </w:rPr>
            </w:pPr>
            <w:r>
              <w:rPr>
                <w:rFonts w:hint="eastAsia" w:ascii="宋体" w:hAnsi="宋体" w:eastAsia="宋体" w:cs="宋体"/>
                <w:b/>
                <w:bCs/>
                <w:i w:val="0"/>
                <w:color w:val="000000"/>
                <w:sz w:val="21"/>
                <w:szCs w:val="21"/>
                <w:u w:val="none"/>
                <w:lang w:val="en-US" w:eastAsia="zh-CN"/>
              </w:rPr>
              <w:t>好</w:t>
            </w:r>
          </w:p>
        </w:tc>
        <w:tc>
          <w:tcPr>
            <w:tcW w:w="1770"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12.36</w:t>
            </w:r>
          </w:p>
        </w:tc>
        <w:tc>
          <w:tcPr>
            <w:tcW w:w="1980"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28.92</w:t>
            </w:r>
          </w:p>
        </w:tc>
        <w:tc>
          <w:tcPr>
            <w:tcW w:w="1520"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41.28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jc w:val="center"/>
        </w:trPr>
        <w:tc>
          <w:tcPr>
            <w:tcW w:w="0" w:type="auto"/>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color w:val="000000"/>
                <w:sz w:val="21"/>
                <w:szCs w:val="21"/>
                <w:u w:val="none"/>
                <w:lang w:val="en-US"/>
              </w:rPr>
            </w:pPr>
            <w:r>
              <w:rPr>
                <w:rFonts w:hint="eastAsia" w:ascii="宋体" w:hAnsi="宋体" w:eastAsia="宋体" w:cs="宋体"/>
                <w:b/>
                <w:bCs/>
                <w:i w:val="0"/>
                <w:color w:val="000000"/>
                <w:kern w:val="0"/>
                <w:sz w:val="21"/>
                <w:szCs w:val="21"/>
                <w:u w:val="none"/>
                <w:lang w:val="en-US" w:eastAsia="zh-CN" w:bidi="ar"/>
              </w:rPr>
              <w:t>一般</w:t>
            </w:r>
          </w:p>
        </w:tc>
        <w:tc>
          <w:tcPr>
            <w:tcW w:w="1770"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10.85</w:t>
            </w:r>
          </w:p>
        </w:tc>
        <w:tc>
          <w:tcPr>
            <w:tcW w:w="1980"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26.15</w:t>
            </w:r>
          </w:p>
        </w:tc>
        <w:tc>
          <w:tcPr>
            <w:tcW w:w="1520"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2"/>
                <w:sz w:val="21"/>
                <w:szCs w:val="21"/>
                <w:u w:val="none"/>
                <w:lang w:val="en-US" w:eastAsia="zh-CN" w:bidi="ar-SA"/>
              </w:rPr>
              <w:t>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0" w:type="auto"/>
            <w:tcBorders>
              <w:tl2br w:val="nil"/>
              <w:tr2bl w:val="nil"/>
            </w:tcBorders>
            <w:shd w:val="clear" w:color="auto" w:fill="auto"/>
            <w:noWrap/>
            <w:tcMar>
              <w:top w:w="10" w:type="dxa"/>
              <w:left w:w="10" w:type="dxa"/>
              <w:right w:w="1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color w:val="000000"/>
                <w:kern w:val="0"/>
                <w:sz w:val="21"/>
                <w:szCs w:val="21"/>
                <w:u w:val="none"/>
                <w:lang w:val="en-US" w:eastAsia="zh-CN" w:bidi="ar"/>
              </w:rPr>
            </w:pPr>
            <w:r>
              <w:rPr>
                <w:rFonts w:hint="eastAsia" w:ascii="宋体" w:hAnsi="宋体" w:eastAsia="宋体" w:cs="宋体"/>
                <w:b/>
                <w:bCs/>
                <w:i w:val="0"/>
                <w:color w:val="000000"/>
                <w:kern w:val="0"/>
                <w:sz w:val="21"/>
                <w:szCs w:val="21"/>
                <w:u w:val="none"/>
                <w:lang w:val="en-US" w:eastAsia="zh-CN" w:bidi="ar"/>
              </w:rPr>
              <w:t>离异</w:t>
            </w:r>
          </w:p>
        </w:tc>
        <w:tc>
          <w:tcPr>
            <w:tcW w:w="1770"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11.5</w:t>
            </w:r>
          </w:p>
        </w:tc>
        <w:tc>
          <w:tcPr>
            <w:tcW w:w="1980"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28.25</w:t>
            </w:r>
          </w:p>
        </w:tc>
        <w:tc>
          <w:tcPr>
            <w:tcW w:w="1520" w:type="dxa"/>
            <w:tcBorders>
              <w:tl2br w:val="nil"/>
              <w:tr2bl w:val="nil"/>
            </w:tcBorders>
            <w:shd w:val="clear" w:color="auto" w:fill="auto"/>
            <w:noWrap/>
            <w:tcMar>
              <w:top w:w="10" w:type="dxa"/>
              <w:left w:w="10" w:type="dxa"/>
              <w:right w:w="10"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39.75</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jc w:val="center"/>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表4：不同婚姻关系幼儿社会性平均得分对比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析：婚姻关系和睦的家庭，幼儿社会性发展水平更高。说明家庭关系是否和谐会影响幼儿的社会性发展。幼儿在家庭中成长，夫妻之间和睦的氛围会对幼儿产生潜移默化的影响。（完整报告见附件四《调查问卷分析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第二轮的分析以社会性得分为落脚点，把基本信息与个体发展、同伴交往相关联，分析出幼儿年龄、性别、家庭环境等对幼儿社会性发展的影响。此轮分析报告还提出了对于家庭的指导建议，为教师后期的家庭指导提供了数据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经过问卷投放与两轮分析之后，我们对本园幼儿的社会性发展水平以及年龄、性别、是否独生子女、父母婚姻状况、主要教养人员等个体因素对幼儿社会性发展的影响有了更多的认识。</w:t>
      </w:r>
    </w:p>
    <w:p>
      <w:pPr>
        <w:spacing w:line="360" w:lineRule="auto"/>
        <w:ind w:firstLine="422" w:firstLineChars="200"/>
        <w:rPr>
          <w:rFonts w:hint="default" w:ascii="宋体" w:hAnsi="宋体" w:eastAsia="宋体" w:cs="宋体"/>
          <w:b/>
          <w:bCs/>
          <w:szCs w:val="21"/>
          <w:lang w:val="en-US" w:eastAsia="zh-CN"/>
        </w:rPr>
      </w:pPr>
      <w:r>
        <w:rPr>
          <w:rFonts w:hint="eastAsia" w:ascii="宋体" w:hAnsi="宋体" w:eastAsia="宋体" w:cs="宋体"/>
          <w:b/>
          <w:bCs/>
          <w:szCs w:val="21"/>
        </w:rPr>
        <w:t>2.教师角度出发——</w:t>
      </w:r>
      <w:r>
        <w:rPr>
          <w:rFonts w:hint="eastAsia" w:ascii="宋体" w:hAnsi="宋体" w:eastAsia="宋体" w:cs="宋体"/>
          <w:b/>
          <w:bCs/>
          <w:szCs w:val="21"/>
          <w:lang w:val="en-US" w:eastAsia="zh-CN"/>
        </w:rPr>
        <w:t>基于观察分析归因</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家长层面的了解有了，接下来我们就开始从教师层面来探究相关的影响因素。我们主要通过了解现状、设计实验、分析教研三个方面来进行影响因素的探究。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2" w:firstLineChars="200"/>
        <w:jc w:val="both"/>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观察了解现状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Cs w:val="21"/>
        </w:rPr>
        <w:t>我们根据观察目的、情境与观察者的特性，</w:t>
      </w:r>
      <w:r>
        <w:rPr>
          <w:rFonts w:hint="eastAsia" w:ascii="宋体" w:hAnsi="宋体" w:eastAsia="宋体" w:cs="宋体"/>
          <w:szCs w:val="21"/>
          <w:lang w:eastAsia="zh-CN"/>
        </w:rPr>
        <w:t>确定</w:t>
      </w:r>
      <w:r>
        <w:rPr>
          <w:rFonts w:hint="eastAsia" w:ascii="宋体" w:hAnsi="宋体" w:eastAsia="宋体" w:cs="宋体"/>
          <w:szCs w:val="21"/>
        </w:rPr>
        <w:t>了观察架构与内容，供教师在晨间活动或者户外自由活动时间依据表格内容逐一检视幼儿行为表现，</w:t>
      </w:r>
      <w:r>
        <w:rPr>
          <w:rFonts w:hint="eastAsia" w:ascii="宋体" w:hAnsi="宋体" w:eastAsia="宋体" w:cs="宋体"/>
          <w:szCs w:val="21"/>
          <w:lang w:val="en-US" w:eastAsia="zh-CN"/>
        </w:rPr>
        <w:t>通过记录</w:t>
      </w:r>
      <w:r>
        <w:rPr>
          <w:rFonts w:hint="eastAsia" w:ascii="宋体" w:hAnsi="宋体" w:eastAsia="宋体" w:cs="宋体"/>
          <w:sz w:val="21"/>
          <w:szCs w:val="21"/>
          <w:lang w:val="en-US" w:eastAsia="zh-CN"/>
        </w:rPr>
        <w:t>幼儿活动中出现的亲社会行为，我们对幼儿亲社会行为发展现状进行了分析。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我们对110份行为观察统计表（小班20张，中班50张，大班40张）进行了分类、统计，得出了相应数据。以不同年龄段幼儿亲社会行为观察记录表统计为例（表5）：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center"/>
        <w:textAlignment w:val="auto"/>
      </w:pPr>
      <w:r>
        <w:drawing>
          <wp:inline distT="0" distB="0" distL="114300" distR="114300">
            <wp:extent cx="4371975" cy="2609215"/>
            <wp:effectExtent l="4445" t="5080" r="5080" b="71755"/>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center"/>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表5：不同年龄段幼儿社会行为观察记录表统计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由图表可知：除安慰行为之外，大班幼儿的各类亲社会行为的次数明显多于小中班，是符合幼儿年龄特点的。大班的安慰行为频次少于小中班，可能是由于随着年龄的增大，幼儿需要被安慰的概率逐渐降低。（完整报告见附件五《幼儿亲社会行为观察记录表分析报告》）</w:t>
      </w:r>
    </w:p>
    <w:p>
      <w:pPr>
        <w:numPr>
          <w:ilvl w:val="0"/>
          <w:numId w:val="0"/>
        </w:numPr>
        <w:spacing w:line="360" w:lineRule="auto"/>
        <w:ind w:firstLine="422" w:firstLineChars="200"/>
        <w:rPr>
          <w:rFonts w:hint="default" w:ascii="宋体" w:hAnsi="宋体" w:eastAsia="宋体" w:cs="宋体"/>
          <w:b/>
          <w:bCs/>
          <w:szCs w:val="21"/>
          <w:lang w:val="en-US" w:eastAsia="zh-CN"/>
        </w:rPr>
      </w:pPr>
      <w:r>
        <w:rPr>
          <w:rFonts w:hint="eastAsia" w:ascii="宋体" w:hAnsi="宋体" w:eastAsia="宋体" w:cs="宋体"/>
          <w:b/>
          <w:bCs/>
          <w:szCs w:val="21"/>
          <w:lang w:val="en-US" w:eastAsia="zh-CN"/>
        </w:rPr>
        <w:t>（2）实验巧设变量</w:t>
      </w:r>
    </w:p>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在对幼儿亲社会行为现状有了初步了解之后，我们从可控的材料投放入手，进行了两次观察实验。</w:t>
      </w:r>
    </w:p>
    <w:p>
      <w:pPr>
        <w:spacing w:line="360" w:lineRule="auto"/>
        <w:ind w:firstLine="420" w:firstLineChars="200"/>
        <w:rPr>
          <w:rFonts w:ascii="宋体" w:hAnsi="宋体" w:eastAsia="宋体" w:cs="宋体"/>
          <w:szCs w:val="21"/>
        </w:rPr>
      </w:pPr>
      <w:r>
        <w:rPr>
          <w:rFonts w:hint="eastAsia" w:ascii="宋体" w:hAnsi="宋体" w:eastAsia="宋体" w:cs="宋体"/>
          <w:szCs w:val="21"/>
        </w:rPr>
        <w:t>实验步骤如下：</w:t>
      </w:r>
    </w:p>
    <w:p>
      <w:pPr>
        <w:spacing w:line="360" w:lineRule="auto"/>
        <w:ind w:firstLine="420" w:firstLineChars="200"/>
        <w:rPr>
          <w:rFonts w:ascii="楷体" w:hAnsi="楷体" w:eastAsia="楷体" w:cs="楷体"/>
          <w:szCs w:val="21"/>
        </w:rPr>
      </w:pPr>
      <w:r>
        <w:rPr>
          <w:rFonts w:hint="eastAsia" w:ascii="楷体" w:hAnsi="楷体" w:eastAsia="楷体" w:cs="楷体"/>
          <w:szCs w:val="21"/>
        </w:rPr>
        <w:t>确立实验内容→幼儿游戏→两位教师用检核表记录整体情况→其</w:t>
      </w:r>
      <w:r>
        <w:rPr>
          <w:rFonts w:hint="eastAsia" w:ascii="楷体" w:hAnsi="楷体" w:eastAsia="楷体" w:cs="楷体"/>
          <w:szCs w:val="21"/>
          <w:lang w:val="en-US" w:eastAsia="zh-CN"/>
        </w:rPr>
        <w:t>他</w:t>
      </w:r>
      <w:r>
        <w:rPr>
          <w:rFonts w:hint="eastAsia" w:ascii="楷体" w:hAnsi="楷体" w:eastAsia="楷体" w:cs="楷体"/>
          <w:szCs w:val="21"/>
        </w:rPr>
        <w:t>教师选择一位幼儿进行个案跟踪→梳理观察记录→形成实验分析报告</w:t>
      </w:r>
    </w:p>
    <w:p>
      <w:pPr>
        <w:spacing w:line="360" w:lineRule="auto"/>
        <w:ind w:firstLine="420" w:firstLineChars="200"/>
        <w:rPr>
          <w:rFonts w:ascii="宋体" w:hAnsi="宋体" w:eastAsia="宋体" w:cs="宋体"/>
          <w:szCs w:val="21"/>
        </w:rPr>
      </w:pPr>
      <w:r>
        <w:rPr>
          <w:rFonts w:hint="eastAsia" w:ascii="宋体" w:hAnsi="宋体" w:eastAsia="宋体" w:cs="宋体"/>
          <w:szCs w:val="21"/>
        </w:rPr>
        <w:t>实验内容如下：</w:t>
      </w:r>
    </w:p>
    <w:p>
      <w:pPr>
        <w:spacing w:line="360" w:lineRule="auto"/>
        <w:ind w:firstLine="420" w:firstLineChars="200"/>
        <w:rPr>
          <w:rFonts w:ascii="宋体" w:hAnsi="宋体" w:eastAsia="宋体" w:cs="宋体"/>
          <w:szCs w:val="21"/>
        </w:rPr>
      </w:pPr>
      <w:r>
        <w:rPr>
          <w:rFonts w:hint="eastAsia" w:ascii="宋体" w:hAnsi="宋体" w:eastAsia="宋体" w:cs="宋体"/>
          <w:szCs w:val="21"/>
        </w:rPr>
        <w:t>（1）年龄段不变，观察材料数量变化对幼儿亲社会行为影响</w:t>
      </w:r>
    </w:p>
    <w:p>
      <w:pPr>
        <w:spacing w:line="360" w:lineRule="auto"/>
        <w:ind w:firstLine="420" w:firstLineChars="200"/>
        <w:rPr>
          <w:rFonts w:hint="eastAsia" w:ascii="楷体" w:hAnsi="楷体" w:eastAsia="楷体" w:cs="楷体"/>
          <w:szCs w:val="21"/>
        </w:rPr>
      </w:pPr>
      <w:r>
        <w:rPr>
          <w:rFonts w:hint="eastAsia" w:ascii="楷体" w:hAnsi="楷体" w:eastAsia="楷体" w:cs="楷体"/>
          <w:szCs w:val="21"/>
        </w:rPr>
        <w:t>变量：超过人数的材料→</w:t>
      </w:r>
      <w:r>
        <w:rPr>
          <w:rFonts w:hint="eastAsia" w:ascii="楷体" w:hAnsi="楷体" w:eastAsia="楷体" w:cs="楷体"/>
          <w:szCs w:val="21"/>
          <w:lang w:val="en-US" w:eastAsia="zh-CN"/>
        </w:rPr>
        <w:t>少于</w:t>
      </w:r>
      <w:r>
        <w:rPr>
          <w:rFonts w:hint="eastAsia" w:ascii="楷体" w:hAnsi="楷体" w:eastAsia="楷体" w:cs="楷体"/>
          <w:szCs w:val="21"/>
        </w:rPr>
        <w:t>人数的材料</w:t>
      </w:r>
    </w:p>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【游戏实况：20名幼儿参加游戏，教师提供筐、跨栏、大龙球、竹梯、自行车等材料，材料总数量为40，幼儿自由游戏；10分钟后，教师拿掉材料至数量为16，幼儿继续游戏10分钟。】</w:t>
      </w:r>
    </w:p>
    <w:p>
      <w:pPr>
        <w:spacing w:line="360" w:lineRule="auto"/>
        <w:ind w:firstLine="420" w:firstLineChars="200"/>
        <w:rPr>
          <w:rFonts w:ascii="宋体" w:hAnsi="宋体" w:eastAsia="宋体" w:cs="宋体"/>
          <w:color w:val="FF0000"/>
          <w:szCs w:val="21"/>
        </w:rPr>
      </w:pPr>
      <w:r>
        <w:rPr>
          <w:rFonts w:hint="eastAsia" w:ascii="宋体" w:hAnsi="宋体" w:eastAsia="宋体" w:cs="宋体"/>
          <w:szCs w:val="21"/>
        </w:rPr>
        <w:t>本次观察实验仅有一个变量，目的是为了观察材料的数量对幼儿亲社会行为的影响。实验结果如下：</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对于同一年龄段的幼儿，幼儿运动游戏中材料的数量会影响到幼儿亲社会行为发展的频次与种类</w:t>
      </w:r>
      <w:r>
        <w:rPr>
          <w:rFonts w:hint="eastAsia" w:ascii="宋体" w:hAnsi="宋体" w:eastAsia="宋体" w:cs="宋体"/>
          <w:szCs w:val="21"/>
          <w:lang w:eastAsia="zh-CN"/>
        </w:rPr>
        <w:t>：</w:t>
      </w:r>
      <w:r>
        <w:rPr>
          <w:rFonts w:hint="eastAsia" w:ascii="宋体" w:hAnsi="宋体" w:eastAsia="宋体" w:cs="宋体"/>
          <w:szCs w:val="21"/>
          <w:lang w:val="en-US" w:eastAsia="zh-CN"/>
        </w:rPr>
        <w:t>幼儿亲社会行为的频次随着材料数量的递减而递增，幼儿亲社会行为的种类也随着材料数量的递减而递增。</w:t>
      </w:r>
    </w:p>
    <w:p>
      <w:pPr>
        <w:spacing w:line="360" w:lineRule="auto"/>
        <w:ind w:firstLine="420" w:firstLineChars="200"/>
        <w:rPr>
          <w:rFonts w:ascii="宋体" w:hAnsi="宋体" w:eastAsia="宋体" w:cs="宋体"/>
          <w:szCs w:val="21"/>
        </w:rPr>
      </w:pPr>
      <w:r>
        <w:rPr>
          <w:rFonts w:hint="eastAsia" w:ascii="宋体" w:hAnsi="宋体" w:eastAsia="宋体" w:cs="宋体"/>
          <w:szCs w:val="21"/>
        </w:rPr>
        <w:t>（2）年龄段变化，观察不同年龄段幼儿在材料变化时的亲社会行为变化</w:t>
      </w:r>
    </w:p>
    <w:p>
      <w:pPr>
        <w:spacing w:line="360" w:lineRule="auto"/>
        <w:ind w:firstLine="420" w:firstLineChars="200"/>
        <w:rPr>
          <w:rFonts w:ascii="楷体" w:hAnsi="楷体" w:eastAsia="楷体" w:cs="楷体"/>
          <w:szCs w:val="21"/>
        </w:rPr>
      </w:pPr>
      <w:r>
        <w:rPr>
          <w:rFonts w:hint="eastAsia" w:ascii="楷体" w:hAnsi="楷体" w:eastAsia="楷体" w:cs="楷体"/>
          <w:szCs w:val="21"/>
        </w:rPr>
        <w:t>变量1：中班→大班</w:t>
      </w:r>
    </w:p>
    <w:p>
      <w:pPr>
        <w:spacing w:line="360" w:lineRule="auto"/>
        <w:ind w:firstLine="420" w:firstLineChars="200"/>
        <w:rPr>
          <w:rFonts w:hint="eastAsia" w:ascii="楷体" w:hAnsi="楷体" w:eastAsia="楷体" w:cs="楷体"/>
          <w:szCs w:val="21"/>
        </w:rPr>
      </w:pPr>
      <w:r>
        <w:rPr>
          <w:rFonts w:hint="eastAsia" w:ascii="楷体" w:hAnsi="楷体" w:eastAsia="楷体" w:cs="楷体"/>
          <w:szCs w:val="21"/>
        </w:rPr>
        <w:t>变量2：人手一个球→两人一个球</w:t>
      </w:r>
    </w:p>
    <w:p>
      <w:pPr>
        <w:spacing w:line="360" w:lineRule="auto"/>
        <w:ind w:firstLine="420" w:firstLineChars="200"/>
        <w:rPr>
          <w:rFonts w:hint="eastAsia" w:ascii="楷体" w:hAnsi="楷体" w:eastAsia="楷体" w:cs="楷体"/>
          <w:szCs w:val="21"/>
        </w:rPr>
      </w:pPr>
      <w:r>
        <w:rPr>
          <w:rFonts w:hint="eastAsia" w:ascii="宋体" w:hAnsi="宋体" w:eastAsia="宋体" w:cs="宋体"/>
          <w:szCs w:val="21"/>
          <w:lang w:val="en-US" w:eastAsia="zh-CN"/>
        </w:rPr>
        <w:t>【游戏实况：中班20名幼儿参加游戏，教师提供皮球，材料为20，幼儿自由游戏；10分钟后，教师拿掉皮球至数量为10，幼儿继续游戏10分钟。大班幼儿的游戏材料与时间均与中班相同。】</w:t>
      </w:r>
    </w:p>
    <w:p>
      <w:pPr>
        <w:spacing w:line="360" w:lineRule="auto"/>
        <w:ind w:firstLine="420" w:firstLineChars="200"/>
        <w:rPr>
          <w:rFonts w:ascii="宋体" w:hAnsi="宋体" w:eastAsia="宋体" w:cs="宋体"/>
          <w:szCs w:val="21"/>
        </w:rPr>
      </w:pPr>
      <w:r>
        <w:rPr>
          <w:rFonts w:hint="eastAsia" w:ascii="宋体" w:hAnsi="宋体" w:eastAsia="宋体" w:cs="宋体"/>
          <w:szCs w:val="21"/>
        </w:rPr>
        <w:t>本次实验是对第一次实验的进一步延伸与验证，变量由一个变成两个，目的是为了观察材料数量变化对不同年龄段幼儿的影响。实验结果如下：</w:t>
      </w:r>
    </w:p>
    <w:p>
      <w:pPr>
        <w:spacing w:line="360" w:lineRule="auto"/>
        <w:ind w:firstLine="420" w:firstLineChars="200"/>
        <w:rPr>
          <w:rFonts w:hint="eastAsia" w:ascii="宋体" w:hAnsi="宋体" w:eastAsia="宋体" w:cs="宋体"/>
          <w:color w:val="000000" w:themeColor="text1"/>
          <w:szCs w:val="21"/>
          <w:lang w:eastAsia="zh-CN"/>
        </w:rPr>
      </w:pPr>
      <w:r>
        <w:rPr>
          <w:rFonts w:hint="eastAsia" w:ascii="宋体" w:hAnsi="宋体" w:eastAsia="宋体" w:cs="宋体"/>
          <w:szCs w:val="21"/>
        </w:rPr>
        <w:t>对于同一年龄段的幼儿，幼儿亲社会行为随着材料数量的增加呈递减趋势，人数一半的材料更有利于激发幼儿的亲社会行为发展；对于不同年龄段的幼儿，</w:t>
      </w:r>
      <w:r>
        <w:rPr>
          <w:rFonts w:hint="eastAsia" w:ascii="宋体" w:hAnsi="宋体" w:eastAsia="宋体" w:cs="宋体"/>
          <w:szCs w:val="21"/>
          <w:lang w:val="en-US" w:eastAsia="zh-CN"/>
        </w:rPr>
        <w:t>幼儿</w:t>
      </w:r>
      <w:r>
        <w:rPr>
          <w:rFonts w:hint="eastAsia" w:ascii="宋体" w:hAnsi="宋体" w:eastAsia="宋体" w:cs="宋体"/>
          <w:szCs w:val="21"/>
        </w:rPr>
        <w:t>在游戏中的</w:t>
      </w:r>
      <w:r>
        <w:rPr>
          <w:rFonts w:hint="eastAsia" w:ascii="宋体" w:hAnsi="宋体" w:eastAsia="宋体" w:cs="宋体"/>
          <w:szCs w:val="21"/>
          <w:lang w:val="en-US" w:eastAsia="zh-CN"/>
        </w:rPr>
        <w:t>亲社会</w:t>
      </w:r>
      <w:r>
        <w:rPr>
          <w:rFonts w:hint="eastAsia" w:ascii="宋体" w:hAnsi="宋体" w:eastAsia="宋体" w:cs="宋体"/>
          <w:szCs w:val="21"/>
        </w:rPr>
        <w:t>行为随着年龄的增长而显著提高；</w:t>
      </w:r>
      <w:r>
        <w:rPr>
          <w:rFonts w:hint="eastAsia" w:ascii="宋体" w:hAnsi="宋体" w:eastAsia="宋体" w:cs="宋体"/>
          <w:szCs w:val="21"/>
          <w:lang w:val="en-US" w:eastAsia="zh-CN"/>
        </w:rPr>
        <w:t>幼儿</w:t>
      </w:r>
      <w:r>
        <w:rPr>
          <w:rFonts w:hint="eastAsia" w:ascii="宋体" w:hAnsi="宋体" w:eastAsia="宋体" w:cs="宋体"/>
          <w:szCs w:val="21"/>
        </w:rPr>
        <w:t>语言能力的发展刺激幼儿社会交往能力随着年龄的增长而提高。</w:t>
      </w:r>
      <w:r>
        <w:rPr>
          <w:rFonts w:hint="eastAsia" w:ascii="宋体" w:hAnsi="宋体" w:eastAsia="宋体" w:cs="宋体"/>
          <w:color w:val="000000" w:themeColor="text1"/>
          <w:szCs w:val="21"/>
          <w:lang w:eastAsia="zh-CN"/>
        </w:rPr>
        <w:t>（完整</w:t>
      </w:r>
      <w:r>
        <w:rPr>
          <w:rFonts w:hint="eastAsia" w:ascii="宋体" w:hAnsi="宋体" w:eastAsia="宋体" w:cs="宋体"/>
          <w:color w:val="000000" w:themeColor="text1"/>
          <w:szCs w:val="21"/>
          <w:lang w:val="en-US" w:eastAsia="zh-CN"/>
        </w:rPr>
        <w:t>实验报告见附件六《观察实验报告》</w:t>
      </w:r>
      <w:r>
        <w:rPr>
          <w:rFonts w:hint="eastAsia" w:ascii="宋体" w:hAnsi="宋体" w:eastAsia="宋体" w:cs="宋体"/>
          <w:color w:val="000000" w:themeColor="text1"/>
          <w:szCs w:val="21"/>
          <w:lang w:eastAsia="zh-CN"/>
        </w:rPr>
        <w:t>）</w:t>
      </w:r>
    </w:p>
    <w:p>
      <w:pPr>
        <w:numPr>
          <w:ilvl w:val="0"/>
          <w:numId w:val="0"/>
        </w:numPr>
        <w:spacing w:line="360" w:lineRule="auto"/>
        <w:ind w:firstLine="422" w:firstLineChars="200"/>
        <w:rPr>
          <w:rFonts w:hint="default" w:ascii="宋体" w:hAnsi="宋体" w:eastAsia="宋体" w:cs="宋体"/>
          <w:b/>
          <w:bCs/>
          <w:szCs w:val="21"/>
          <w:lang w:val="en-US" w:eastAsia="zh-CN"/>
        </w:rPr>
      </w:pPr>
      <w:r>
        <w:rPr>
          <w:rFonts w:hint="eastAsia" w:ascii="宋体" w:hAnsi="宋体" w:eastAsia="宋体" w:cs="宋体"/>
          <w:b/>
          <w:bCs/>
          <w:szCs w:val="21"/>
          <w:lang w:val="en-US" w:eastAsia="zh-CN"/>
        </w:rPr>
        <w:t>（3）教研分析归因</w:t>
      </w:r>
    </w:p>
    <w:p>
      <w:pPr>
        <w:spacing w:line="360" w:lineRule="auto"/>
        <w:ind w:firstLine="420" w:firstLineChars="200"/>
        <w:rPr>
          <w:rFonts w:ascii="宋体" w:hAnsi="宋体" w:eastAsia="宋体" w:cs="宋体"/>
          <w:sz w:val="24"/>
          <w:szCs w:val="24"/>
        </w:rPr>
      </w:pPr>
      <w:r>
        <w:rPr>
          <w:rFonts w:hint="eastAsia" w:ascii="宋体" w:hAnsi="宋体" w:eastAsia="宋体" w:cs="宋体"/>
          <w:color w:val="000000" w:themeColor="text1"/>
          <w:szCs w:val="21"/>
          <w:lang w:val="en-US" w:eastAsia="zh-CN"/>
        </w:rPr>
        <w:t>基于对幼儿的观察、基于对实验的分析，我们展开了有针对性的教研。老师们带着自己观察到的社会行为，尝试探究行为背后的原因，来共同探讨幼儿亲社会行为的影响因素。</w:t>
      </w:r>
    </w:p>
    <w:p>
      <w:pPr>
        <w:spacing w:line="360" w:lineRule="auto"/>
        <w:ind w:firstLine="480" w:firstLineChars="200"/>
        <w:rPr>
          <w:rFonts w:ascii="宋体" w:hAnsi="宋体" w:eastAsia="宋体" w:cs="宋体"/>
          <w:sz w:val="24"/>
          <w:szCs w:val="24"/>
        </w:rPr>
      </w:pPr>
      <w:r>
        <w:rPr>
          <w:rFonts w:ascii="宋体" w:hAnsi="宋体" w:eastAsia="宋体" w:cs="宋体"/>
          <w:sz w:val="24"/>
          <w:szCs w:val="24"/>
        </w:rPr>
        <w:drawing>
          <wp:inline distT="0" distB="0" distL="114300" distR="114300">
            <wp:extent cx="4991100" cy="3787140"/>
            <wp:effectExtent l="0" t="0" r="0" b="381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9"/>
                    <a:srcRect b="9348"/>
                    <a:stretch>
                      <a:fillRect/>
                    </a:stretch>
                  </pic:blipFill>
                  <pic:spPr>
                    <a:xfrm>
                      <a:off x="0" y="0"/>
                      <a:ext cx="4991100" cy="3787140"/>
                    </a:xfrm>
                    <a:prstGeom prst="rect">
                      <a:avLst/>
                    </a:prstGeom>
                    <a:noFill/>
                    <a:ln w="9525">
                      <a:noFill/>
                    </a:ln>
                  </pic:spPr>
                </pic:pic>
              </a:graphicData>
            </a:graphic>
          </wp:inline>
        </w:drawing>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教师提炼出了包括材料、同伴关系、幼儿需求、师生关系、教师介入时机等影响因素，为我们后续的课题研究提供了一手的资料。</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3.幼儿角度出发——运动分享说出心声</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课程游戏化理念指出：要在游戏中重新认识儿童，儿童是一个积极主动有能力的学习者，教师要向儿童学习，陪伴和支持儿童成长。对于影响幼儿运动中亲社会行为的因素，当然也少不了幼儿自己的判断。幼儿的运动分享就是他们说出心声的重要方式之一，在每次户外生态运动游戏结束后，孩子们总会拿出自己的画笔，画出他本次游戏中遇到的与同伴交往的开心或伤心事，教师要做的就</w:t>
      </w:r>
      <w:r>
        <w:rPr>
          <w:rFonts w:hint="eastAsia" w:ascii="宋体" w:hAnsi="宋体" w:eastAsia="宋体" w:cs="宋体"/>
          <w:szCs w:val="21"/>
          <w:lang w:val="en-US" w:eastAsia="zh-CN"/>
        </w:rPr>
        <w:t>是</w:t>
      </w:r>
      <w:r>
        <w:rPr>
          <w:rFonts w:hint="eastAsia" w:ascii="宋体" w:hAnsi="宋体" w:eastAsia="宋体" w:cs="宋体"/>
          <w:szCs w:val="21"/>
        </w:rPr>
        <w:t>分析背后的原因，寻找出相关的影响因素。</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幼儿1画出了她和幼儿2共同搬木头的画面，我们看到了较重的材料会促进幼儿合作行为；幼儿3画出了他和幼儿4轮流过独木桥的画面，我们看到了狭窄的游戏空间会促进幼儿遵守规则及谦让行为；幼儿5画出了他在旁边看幼儿6给他示范怎么钻过轮胎，我们看到了同伴之间的模仿可以引发分享行为……从幼儿的运动分享中，我们更加了解幼儿，也更大范围</w:t>
      </w:r>
      <w:r>
        <w:rPr>
          <w:rFonts w:hint="eastAsia" w:ascii="宋体" w:hAnsi="宋体" w:eastAsia="宋体" w:cs="宋体"/>
          <w:szCs w:val="21"/>
          <w:lang w:val="en-US" w:eastAsia="zh-CN"/>
        </w:rPr>
        <w:t>地</w:t>
      </w:r>
      <w:r>
        <w:rPr>
          <w:rFonts w:hint="eastAsia" w:ascii="宋体" w:hAnsi="宋体" w:eastAsia="宋体" w:cs="宋体"/>
          <w:szCs w:val="21"/>
        </w:rPr>
        <w:t>了解着影响幼儿亲社会行为的因素。</w:t>
      </w:r>
    </w:p>
    <w:p>
      <w:pPr>
        <w:spacing w:line="360" w:lineRule="auto"/>
        <w:ind w:firstLine="420" w:firstLineChars="200"/>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6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tcPr>
          <w:p>
            <w:pPr>
              <w:spacing w:line="360" w:lineRule="auto"/>
              <w:rPr>
                <w:rFonts w:hint="default"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幼儿运动分享</w:t>
            </w:r>
          </w:p>
        </w:tc>
        <w:tc>
          <w:tcPr>
            <w:tcW w:w="6503" w:type="dxa"/>
          </w:tcPr>
          <w:p>
            <w:pPr>
              <w:spacing w:line="360" w:lineRule="auto"/>
              <w:rPr>
                <w:rFonts w:hint="eastAsia" w:ascii="宋体" w:hAnsi="宋体" w:eastAsia="宋体" w:cs="宋体"/>
                <w:szCs w:val="21"/>
                <w:vertAlign w:val="baseline"/>
                <w:lang w:val="en-US" w:eastAsia="zh-CN"/>
              </w:rPr>
            </w:pPr>
            <w:r>
              <w:rPr>
                <w:rFonts w:hint="eastAsia" w:ascii="宋体" w:hAnsi="宋体" w:eastAsia="宋体" w:cs="宋体"/>
                <w:szCs w:val="21"/>
                <w:vertAlign w:val="baseline"/>
                <w:lang w:val="en-US" w:eastAsia="zh-CN"/>
              </w:rPr>
              <w: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tcPr>
          <w:p>
            <w:pPr>
              <w:spacing w:line="360" w:lineRule="auto"/>
              <w:rPr>
                <w:rFonts w:hint="eastAsia" w:ascii="宋体" w:hAnsi="宋体" w:eastAsia="宋体" w:cs="宋体"/>
                <w:szCs w:val="21"/>
                <w:vertAlign w:val="baseline"/>
                <w:lang w:eastAsia="zh-CN"/>
              </w:rPr>
            </w:pPr>
            <w:r>
              <w:rPr>
                <w:rFonts w:hint="eastAsia" w:ascii="宋体" w:hAnsi="宋体" w:eastAsia="宋体" w:cs="宋体"/>
                <w:szCs w:val="21"/>
                <w:vertAlign w:val="baseline"/>
                <w:lang w:eastAsia="zh-CN"/>
              </w:rPr>
              <w:drawing>
                <wp:inline distT="0" distB="0" distL="114300" distR="114300">
                  <wp:extent cx="1119505" cy="1111250"/>
                  <wp:effectExtent l="0" t="0" r="4445" b="12700"/>
                  <wp:docPr id="6" name="图片 6" descr="IMG_20201228_082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01228_082503"/>
                          <pic:cNvPicPr>
                            <a:picLocks noChangeAspect="1"/>
                          </pic:cNvPicPr>
                        </pic:nvPicPr>
                        <pic:blipFill>
                          <a:blip r:embed="rId10"/>
                          <a:srcRect t="25532"/>
                          <a:stretch>
                            <a:fillRect/>
                          </a:stretch>
                        </pic:blipFill>
                        <pic:spPr>
                          <a:xfrm>
                            <a:off x="0" y="0"/>
                            <a:ext cx="1119505" cy="1111250"/>
                          </a:xfrm>
                          <a:prstGeom prst="rect">
                            <a:avLst/>
                          </a:prstGeom>
                        </pic:spPr>
                      </pic:pic>
                    </a:graphicData>
                  </a:graphic>
                </wp:inline>
              </w:drawing>
            </w:r>
          </w:p>
        </w:tc>
        <w:tc>
          <w:tcPr>
            <w:tcW w:w="6503" w:type="dxa"/>
          </w:tcPr>
          <w:p>
            <w:pPr>
              <w:spacing w:line="360" w:lineRule="auto"/>
              <w:rPr>
                <w:rFonts w:hint="default" w:ascii="宋体" w:hAnsi="宋体" w:eastAsia="宋体" w:cs="宋体"/>
                <w:szCs w:val="21"/>
                <w:lang w:val="en-US" w:eastAsia="zh-CN"/>
              </w:rPr>
            </w:pPr>
            <w:r>
              <w:rPr>
                <w:rFonts w:hint="eastAsia" w:ascii="宋体" w:hAnsi="宋体" w:eastAsia="宋体" w:cs="宋体"/>
                <w:szCs w:val="21"/>
                <w:lang w:val="en-US" w:eastAsia="zh-CN"/>
              </w:rPr>
              <w:t>幼儿说：“这个木头太重了，我和茹希两个人都抬不动，只能再叫上别人一起抬。”</w:t>
            </w:r>
          </w:p>
          <w:p>
            <w:pPr>
              <w:spacing w:line="360" w:lineRule="auto"/>
              <w:rPr>
                <w:rFonts w:hint="eastAsia" w:ascii="宋体" w:hAnsi="宋体" w:eastAsia="宋体" w:cs="宋体"/>
                <w:szCs w:val="21"/>
                <w:vertAlign w:val="baseline"/>
              </w:rPr>
            </w:pPr>
            <w:r>
              <w:rPr>
                <w:rFonts w:hint="eastAsia" w:ascii="宋体" w:hAnsi="宋体" w:eastAsia="宋体" w:cs="宋体"/>
                <w:szCs w:val="21"/>
                <w:lang w:val="en-US" w:eastAsia="zh-CN"/>
              </w:rPr>
              <w:t>分析：</w:t>
            </w:r>
            <w:r>
              <w:rPr>
                <w:rFonts w:hint="eastAsia" w:ascii="宋体" w:hAnsi="宋体" w:eastAsia="宋体" w:cs="宋体"/>
                <w:szCs w:val="21"/>
              </w:rPr>
              <w:t>较重的材料会促进幼儿合作行为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tcPr>
          <w:p>
            <w:pPr>
              <w:spacing w:line="360" w:lineRule="auto"/>
              <w:rPr>
                <w:rFonts w:hint="eastAsia" w:ascii="宋体" w:hAnsi="宋体" w:eastAsia="宋体" w:cs="宋体"/>
                <w:szCs w:val="21"/>
                <w:vertAlign w:val="baseline"/>
                <w:lang w:eastAsia="zh-CN"/>
              </w:rPr>
            </w:pPr>
            <w:r>
              <w:rPr>
                <w:rFonts w:hint="eastAsia" w:ascii="宋体" w:hAnsi="宋体" w:eastAsia="宋体" w:cs="宋体"/>
                <w:szCs w:val="21"/>
                <w:vertAlign w:val="baseline"/>
                <w:lang w:eastAsia="zh-CN"/>
              </w:rPr>
              <w:drawing>
                <wp:inline distT="0" distB="0" distL="114300" distR="114300">
                  <wp:extent cx="1094740" cy="1097915"/>
                  <wp:effectExtent l="0" t="0" r="10160" b="6985"/>
                  <wp:docPr id="5" name="图片 5" descr="IMG_20201228_081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01228_081309"/>
                          <pic:cNvPicPr>
                            <a:picLocks noChangeAspect="1"/>
                          </pic:cNvPicPr>
                        </pic:nvPicPr>
                        <pic:blipFill>
                          <a:blip r:embed="rId11"/>
                          <a:srcRect b="24793"/>
                          <a:stretch>
                            <a:fillRect/>
                          </a:stretch>
                        </pic:blipFill>
                        <pic:spPr>
                          <a:xfrm>
                            <a:off x="0" y="0"/>
                            <a:ext cx="1094740" cy="1097915"/>
                          </a:xfrm>
                          <a:prstGeom prst="rect">
                            <a:avLst/>
                          </a:prstGeom>
                        </pic:spPr>
                      </pic:pic>
                    </a:graphicData>
                  </a:graphic>
                </wp:inline>
              </w:drawing>
            </w:r>
          </w:p>
        </w:tc>
        <w:tc>
          <w:tcPr>
            <w:tcW w:w="6503" w:type="dxa"/>
          </w:tcPr>
          <w:p>
            <w:pPr>
              <w:spacing w:line="360" w:lineRule="auto"/>
              <w:rPr>
                <w:rFonts w:hint="default" w:ascii="宋体" w:hAnsi="宋体" w:eastAsia="宋体" w:cs="宋体"/>
                <w:szCs w:val="21"/>
                <w:lang w:val="en-US" w:eastAsia="zh-CN"/>
              </w:rPr>
            </w:pPr>
            <w:r>
              <w:rPr>
                <w:rFonts w:hint="eastAsia" w:ascii="宋体" w:hAnsi="宋体" w:eastAsia="宋体" w:cs="宋体"/>
                <w:szCs w:val="21"/>
                <w:lang w:val="en-US" w:eastAsia="zh-CN"/>
              </w:rPr>
              <w:t>幼儿说：“这个树枝太细了，我们只能排着队轮流玩。”</w:t>
            </w:r>
          </w:p>
          <w:p>
            <w:pPr>
              <w:spacing w:line="360" w:lineRule="auto"/>
              <w:rPr>
                <w:rFonts w:hint="eastAsia" w:ascii="宋体" w:hAnsi="宋体" w:eastAsia="宋体" w:cs="宋体"/>
                <w:szCs w:val="21"/>
                <w:vertAlign w:val="baseline"/>
              </w:rPr>
            </w:pPr>
            <w:r>
              <w:rPr>
                <w:rFonts w:hint="eastAsia" w:ascii="宋体" w:hAnsi="宋体" w:eastAsia="宋体" w:cs="宋体"/>
                <w:szCs w:val="21"/>
                <w:lang w:val="en-US" w:eastAsia="zh-CN"/>
              </w:rPr>
              <w:t>分析：</w:t>
            </w:r>
            <w:r>
              <w:rPr>
                <w:rFonts w:hint="eastAsia" w:ascii="宋体" w:hAnsi="宋体" w:eastAsia="宋体" w:cs="宋体"/>
                <w:szCs w:val="21"/>
              </w:rPr>
              <w:t>狭窄的游戏</w:t>
            </w:r>
            <w:r>
              <w:rPr>
                <w:rFonts w:hint="eastAsia" w:ascii="宋体" w:hAnsi="宋体" w:eastAsia="宋体" w:cs="宋体"/>
                <w:szCs w:val="21"/>
                <w:lang w:val="en-US" w:eastAsia="zh-CN"/>
              </w:rPr>
              <w:t>场地</w:t>
            </w:r>
            <w:r>
              <w:rPr>
                <w:rFonts w:hint="eastAsia" w:ascii="宋体" w:hAnsi="宋体" w:eastAsia="宋体" w:cs="宋体"/>
                <w:szCs w:val="21"/>
              </w:rPr>
              <w:t>会促进幼儿遵守规则及谦让行为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9" w:type="dxa"/>
          </w:tcPr>
          <w:p>
            <w:pPr>
              <w:spacing w:line="360" w:lineRule="auto"/>
              <w:rPr>
                <w:rFonts w:hint="eastAsia" w:ascii="宋体" w:hAnsi="宋体" w:eastAsia="宋体" w:cs="宋体"/>
                <w:szCs w:val="21"/>
                <w:vertAlign w:val="baseline"/>
                <w:lang w:eastAsia="zh-CN"/>
              </w:rPr>
            </w:pPr>
            <w:r>
              <w:rPr>
                <w:rFonts w:hint="eastAsia" w:ascii="宋体" w:hAnsi="宋体" w:eastAsia="宋体" w:cs="宋体"/>
                <w:szCs w:val="21"/>
                <w:vertAlign w:val="baseline"/>
                <w:lang w:eastAsia="zh-CN"/>
              </w:rPr>
              <w:drawing>
                <wp:inline distT="0" distB="0" distL="114300" distR="114300">
                  <wp:extent cx="1102360" cy="1003300"/>
                  <wp:effectExtent l="0" t="0" r="2540" b="6350"/>
                  <wp:docPr id="7" name="图片 7" descr="IMG_20201228_08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01228_081717"/>
                          <pic:cNvPicPr>
                            <a:picLocks noChangeAspect="1"/>
                          </pic:cNvPicPr>
                        </pic:nvPicPr>
                        <pic:blipFill>
                          <a:blip r:embed="rId12"/>
                          <a:srcRect b="31749"/>
                          <a:stretch>
                            <a:fillRect/>
                          </a:stretch>
                        </pic:blipFill>
                        <pic:spPr>
                          <a:xfrm>
                            <a:off x="0" y="0"/>
                            <a:ext cx="1102360" cy="1003300"/>
                          </a:xfrm>
                          <a:prstGeom prst="rect">
                            <a:avLst/>
                          </a:prstGeom>
                        </pic:spPr>
                      </pic:pic>
                    </a:graphicData>
                  </a:graphic>
                </wp:inline>
              </w:drawing>
            </w:r>
          </w:p>
        </w:tc>
        <w:tc>
          <w:tcPr>
            <w:tcW w:w="6503" w:type="dxa"/>
          </w:tcPr>
          <w:p>
            <w:pPr>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幼儿说：“今天我在钻轮胎的时候，滑子辰一直在旁边看我，他还给我加油了。”</w:t>
            </w:r>
          </w:p>
          <w:p>
            <w:pPr>
              <w:spacing w:line="360" w:lineRule="auto"/>
              <w:rPr>
                <w:rFonts w:hint="eastAsia" w:ascii="宋体" w:hAnsi="宋体" w:eastAsia="宋体" w:cs="宋体"/>
                <w:szCs w:val="21"/>
                <w:vertAlign w:val="baseline"/>
              </w:rPr>
            </w:pPr>
            <w:r>
              <w:rPr>
                <w:rFonts w:hint="eastAsia" w:ascii="宋体" w:hAnsi="宋体" w:eastAsia="宋体" w:cs="宋体"/>
                <w:szCs w:val="21"/>
                <w:lang w:val="en-US" w:eastAsia="zh-CN"/>
              </w:rPr>
              <w:t>分析：</w:t>
            </w:r>
            <w:r>
              <w:rPr>
                <w:rFonts w:hint="eastAsia" w:ascii="宋体" w:hAnsi="宋体" w:eastAsia="宋体" w:cs="宋体"/>
                <w:szCs w:val="21"/>
              </w:rPr>
              <w:t>同伴之间的模仿可以引发分享行为</w:t>
            </w:r>
          </w:p>
        </w:tc>
      </w:tr>
    </w:tbl>
    <w:p>
      <w:pPr>
        <w:spacing w:line="360" w:lineRule="auto"/>
        <w:ind w:firstLine="422" w:firstLineChars="200"/>
        <w:rPr>
          <w:rFonts w:hint="eastAsia" w:ascii="宋体" w:hAnsi="宋体" w:eastAsia="宋体" w:cs="宋体"/>
          <w:b/>
          <w:bCs/>
          <w:szCs w:val="21"/>
          <w:lang w:eastAsia="zh-CN"/>
        </w:rPr>
      </w:pPr>
      <w:r>
        <w:rPr>
          <w:rFonts w:hint="eastAsia" w:ascii="宋体" w:hAnsi="宋体" w:eastAsia="宋体" w:cs="宋体"/>
          <w:b/>
          <w:bCs/>
          <w:szCs w:val="21"/>
        </w:rPr>
        <w:t>（四）有效策略提炼有</w:t>
      </w:r>
      <w:r>
        <w:rPr>
          <w:rFonts w:hint="eastAsia" w:ascii="宋体" w:hAnsi="宋体" w:eastAsia="宋体" w:cs="宋体"/>
          <w:b/>
          <w:bCs/>
          <w:szCs w:val="21"/>
          <w:lang w:eastAsia="zh-CN"/>
        </w:rPr>
        <w:t>依据</w:t>
      </w:r>
    </w:p>
    <w:p>
      <w:pPr>
        <w:spacing w:line="360" w:lineRule="auto"/>
        <w:ind w:firstLine="420" w:firstLineChars="200"/>
        <w:rPr>
          <w:rFonts w:ascii="宋体" w:hAnsi="宋体" w:eastAsia="宋体" w:cs="宋体"/>
          <w:szCs w:val="21"/>
        </w:rPr>
      </w:pPr>
      <w:r>
        <w:rPr>
          <w:rFonts w:hint="eastAsia" w:ascii="宋体" w:hAnsi="宋体" w:eastAsia="宋体" w:cs="宋体"/>
          <w:szCs w:val="21"/>
        </w:rPr>
        <w:t>基于观察，基于研讨，基于反思，我们借助“一刻两表”</w:t>
      </w:r>
      <w:r>
        <w:rPr>
          <w:rFonts w:hint="eastAsia" w:ascii="宋体" w:hAnsi="宋体" w:eastAsia="宋体" w:cs="宋体"/>
          <w:szCs w:val="21"/>
          <w:lang w:eastAsia="zh-CN"/>
        </w:rPr>
        <w:t>，初步</w:t>
      </w:r>
      <w:r>
        <w:rPr>
          <w:rFonts w:hint="eastAsia" w:ascii="宋体" w:hAnsi="宋体" w:eastAsia="宋体" w:cs="宋体"/>
          <w:szCs w:val="21"/>
        </w:rPr>
        <w:t>提炼出了在户外生态运动游戏中促进幼儿亲社会行为发展的</w:t>
      </w:r>
      <w:r>
        <w:rPr>
          <w:rFonts w:hint="eastAsia" w:ascii="宋体" w:hAnsi="宋体" w:eastAsia="宋体" w:cs="宋体"/>
          <w:szCs w:val="21"/>
          <w:lang w:val="en-US" w:eastAsia="zh-CN"/>
        </w:rPr>
        <w:t>三</w:t>
      </w:r>
      <w:r>
        <w:rPr>
          <w:rFonts w:hint="eastAsia" w:ascii="宋体" w:hAnsi="宋体" w:eastAsia="宋体" w:cs="宋体"/>
          <w:szCs w:val="21"/>
          <w:lang w:eastAsia="zh-CN"/>
        </w:rPr>
        <w:t>个</w:t>
      </w:r>
      <w:r>
        <w:rPr>
          <w:rFonts w:hint="eastAsia" w:ascii="宋体" w:hAnsi="宋体" w:eastAsia="宋体" w:cs="宋体"/>
          <w:szCs w:val="21"/>
        </w:rPr>
        <w:t>策略。</w:t>
      </w:r>
    </w:p>
    <w:p>
      <w:pPr>
        <w:spacing w:line="360" w:lineRule="auto"/>
        <w:ind w:firstLine="422" w:firstLineChars="200"/>
        <w:rPr>
          <w:rFonts w:hint="eastAsia" w:ascii="宋体" w:hAnsi="宋体" w:eastAsia="宋体" w:cs="宋体"/>
          <w:szCs w:val="21"/>
        </w:rPr>
      </w:pPr>
      <w:r>
        <w:rPr>
          <w:rFonts w:hint="eastAsia" w:ascii="宋体" w:hAnsi="宋体" w:eastAsia="宋体" w:cs="宋体"/>
          <w:b/>
          <w:bCs/>
          <w:szCs w:val="21"/>
          <w:lang w:val="en-US" w:eastAsia="zh-CN"/>
        </w:rPr>
        <w:t>一刻</w:t>
      </w:r>
      <w:r>
        <w:rPr>
          <w:rFonts w:hint="eastAsia" w:ascii="宋体" w:hAnsi="宋体" w:eastAsia="宋体" w:cs="宋体"/>
          <w:b/>
          <w:bCs/>
          <w:szCs w:val="21"/>
        </w:rPr>
        <w:t>——</w:t>
      </w:r>
      <w:r>
        <w:rPr>
          <w:rFonts w:hint="eastAsia" w:ascii="宋体" w:hAnsi="宋体" w:eastAsia="宋体" w:cs="宋体"/>
          <w:b/>
          <w:bCs/>
          <w:szCs w:val="21"/>
          <w:lang w:eastAsia="zh-CN"/>
        </w:rPr>
        <w:t>“</w:t>
      </w:r>
      <w:r>
        <w:rPr>
          <w:rFonts w:hint="eastAsia" w:ascii="宋体" w:hAnsi="宋体" w:eastAsia="宋体" w:cs="宋体"/>
          <w:b/>
          <w:bCs/>
          <w:szCs w:val="21"/>
          <w:lang w:val="en-US" w:eastAsia="zh-CN"/>
        </w:rPr>
        <w:t>哇时刻</w:t>
      </w:r>
      <w:r>
        <w:rPr>
          <w:rFonts w:hint="eastAsia" w:ascii="宋体" w:hAnsi="宋体" w:eastAsia="宋体" w:cs="宋体"/>
          <w:b/>
          <w:bCs/>
          <w:szCs w:val="21"/>
          <w:lang w:eastAsia="zh-CN"/>
        </w:rPr>
        <w:t>”教我们……</w:t>
      </w:r>
    </w:p>
    <w:p>
      <w:pPr>
        <w:spacing w:line="360" w:lineRule="auto"/>
        <w:ind w:firstLine="420" w:firstLineChars="200"/>
        <w:rPr>
          <w:rFonts w:ascii="宋体" w:hAnsi="宋体" w:eastAsia="宋体" w:cs="宋体"/>
          <w:szCs w:val="21"/>
        </w:rPr>
      </w:pPr>
      <w:r>
        <w:rPr>
          <w:rFonts w:hint="eastAsia" w:ascii="宋体" w:hAnsi="宋体" w:eastAsia="宋体" w:cs="宋体"/>
          <w:szCs w:val="21"/>
        </w:rPr>
        <w:t>“哇时刻”在“学习故事”中是一个美丽的出现，“学习故事” 始于教师注意幼儿的“哇时刻”。作为幼儿行为的观察者，</w:t>
      </w:r>
      <w:r>
        <w:rPr>
          <w:rFonts w:hint="eastAsia" w:ascii="宋体" w:hAnsi="宋体" w:eastAsia="宋体" w:cs="宋体"/>
          <w:szCs w:val="21"/>
          <w:lang w:val="en-US" w:eastAsia="zh-CN"/>
        </w:rPr>
        <w:t>我们</w:t>
      </w:r>
      <w:r>
        <w:rPr>
          <w:rFonts w:hint="eastAsia" w:ascii="宋体" w:hAnsi="宋体" w:eastAsia="宋体" w:cs="宋体"/>
          <w:szCs w:val="21"/>
        </w:rPr>
        <w:t>聚焦</w:t>
      </w:r>
      <w:r>
        <w:rPr>
          <w:rFonts w:hint="eastAsia" w:ascii="宋体" w:hAnsi="宋体" w:eastAsia="宋体" w:cs="宋体"/>
          <w:szCs w:val="21"/>
          <w:lang w:eastAsia="zh-CN"/>
        </w:rPr>
        <w:t>于</w:t>
      </w:r>
      <w:r>
        <w:rPr>
          <w:rFonts w:hint="eastAsia" w:ascii="宋体" w:hAnsi="宋体" w:eastAsia="宋体" w:cs="宋体"/>
          <w:szCs w:val="21"/>
        </w:rPr>
        <w:t>幼儿的每一个“哇时刻”，准确把握</w:t>
      </w:r>
      <w:r>
        <w:rPr>
          <w:rFonts w:hint="eastAsia" w:ascii="宋体" w:hAnsi="宋体" w:eastAsia="宋体" w:cs="宋体"/>
          <w:szCs w:val="21"/>
          <w:lang w:eastAsia="zh-CN"/>
        </w:rPr>
        <w:t>“</w:t>
      </w:r>
      <w:r>
        <w:rPr>
          <w:rFonts w:hint="eastAsia" w:ascii="宋体" w:hAnsi="宋体" w:eastAsia="宋体" w:cs="宋体"/>
          <w:szCs w:val="21"/>
        </w:rPr>
        <w:t>注意、识别、回应</w:t>
      </w:r>
      <w:r>
        <w:rPr>
          <w:rFonts w:hint="eastAsia" w:ascii="宋体" w:hAnsi="宋体" w:eastAsia="宋体" w:cs="宋体"/>
          <w:szCs w:val="21"/>
          <w:lang w:eastAsia="zh-CN"/>
        </w:rPr>
        <w:t>”</w:t>
      </w:r>
      <w:r>
        <w:rPr>
          <w:rFonts w:hint="eastAsia" w:ascii="宋体" w:hAnsi="宋体" w:eastAsia="宋体" w:cs="宋体"/>
          <w:szCs w:val="21"/>
        </w:rPr>
        <w:t>。我们用开放的活动，欣赏的眼睛去注意幼儿的“哇时刻”，用专业的视角去识别幼儿的“哇时刻”，用有效的策略去回应幼儿的“哇时刻”。</w:t>
      </w:r>
    </w:p>
    <w:p>
      <w:pPr>
        <w:spacing w:line="360" w:lineRule="auto"/>
        <w:ind w:firstLine="420" w:firstLineChars="200"/>
        <w:rPr>
          <w:rFonts w:ascii="宋体" w:hAnsi="宋体" w:eastAsia="宋体" w:cs="宋体"/>
          <w:sz w:val="21"/>
          <w:szCs w:val="21"/>
        </w:rPr>
      </w:pPr>
      <w:r>
        <w:rPr>
          <w:rFonts w:hint="eastAsia" w:ascii="宋体" w:hAnsi="宋体" w:eastAsia="宋体" w:cs="宋体"/>
          <w:szCs w:val="21"/>
        </w:rPr>
        <w:t>在课题开展过程中，老师们带着欣赏的眼光去看孩子，将观察的重点从“幼儿还欠缺什么”转向“幼儿已经会了什么”，将幼儿转瞬即逝的精彩瞬间记录下来，用强化肯定的方式引导其</w:t>
      </w:r>
      <w:r>
        <w:rPr>
          <w:rFonts w:hint="eastAsia" w:ascii="宋体" w:hAnsi="宋体" w:eastAsia="宋体" w:cs="宋体"/>
          <w:szCs w:val="21"/>
          <w:lang w:val="en-US" w:eastAsia="zh-CN"/>
        </w:rPr>
        <w:t>他</w:t>
      </w:r>
      <w:r>
        <w:rPr>
          <w:rFonts w:hint="eastAsia" w:ascii="宋体" w:hAnsi="宋体" w:eastAsia="宋体" w:cs="宋体"/>
          <w:szCs w:val="21"/>
        </w:rPr>
        <w:t>幼儿进行模仿。如，</w:t>
      </w:r>
      <w:r>
        <w:rPr>
          <w:rFonts w:hint="eastAsia" w:ascii="宋体" w:hAnsi="宋体" w:eastAsia="宋体" w:cs="宋体"/>
          <w:sz w:val="21"/>
          <w:szCs w:val="21"/>
        </w:rPr>
        <w:t>大班“哇时刻”</w:t>
      </w:r>
      <w:r>
        <w:rPr>
          <w:rFonts w:hint="eastAsia" w:ascii="宋体" w:hAnsi="宋体" w:eastAsia="宋体" w:cs="宋体"/>
          <w:sz w:val="21"/>
          <w:szCs w:val="21"/>
          <w:lang w:val="en-US" w:eastAsia="zh-CN"/>
        </w:rPr>
        <w:t>疯狂火龙钻</w:t>
      </w:r>
      <w:r>
        <w:rPr>
          <w:rFonts w:hint="eastAsia" w:ascii="宋体" w:hAnsi="宋体" w:eastAsia="宋体" w:cs="宋体"/>
          <w:sz w:val="21"/>
          <w:szCs w:val="21"/>
        </w:rPr>
        <w:t>，幼儿站在</w:t>
      </w:r>
      <w:r>
        <w:rPr>
          <w:rFonts w:hint="eastAsia" w:ascii="宋体" w:hAnsi="宋体" w:eastAsia="宋体" w:cs="宋体"/>
          <w:sz w:val="21"/>
          <w:szCs w:val="21"/>
          <w:lang w:val="en-US" w:eastAsia="zh-CN"/>
        </w:rPr>
        <w:t>自己拼好的滚筒里</w:t>
      </w:r>
      <w:r>
        <w:rPr>
          <w:rFonts w:hint="eastAsia" w:ascii="宋体" w:hAnsi="宋体" w:eastAsia="宋体" w:cs="宋体"/>
          <w:sz w:val="21"/>
          <w:szCs w:val="21"/>
        </w:rPr>
        <w:t>，</w:t>
      </w:r>
      <w:r>
        <w:rPr>
          <w:rFonts w:hint="eastAsia" w:ascii="宋体" w:hAnsi="宋体" w:eastAsia="宋体" w:cs="宋体"/>
          <w:sz w:val="21"/>
          <w:szCs w:val="21"/>
          <w:lang w:val="en-US" w:eastAsia="zh-CN"/>
        </w:rPr>
        <w:t>一人推、一人走</w:t>
      </w:r>
      <w:r>
        <w:rPr>
          <w:rFonts w:hint="eastAsia" w:ascii="宋体" w:hAnsi="宋体" w:eastAsia="宋体" w:cs="宋体"/>
          <w:sz w:val="21"/>
          <w:szCs w:val="21"/>
        </w:rPr>
        <w:t>，教师看到了两位幼儿的互相帮助和互相模仿，在运动后的班级分享中给与肯定，第二天就看到了更多互助行为。</w:t>
      </w:r>
    </w:p>
    <w:p>
      <w:pPr>
        <w:spacing w:line="360" w:lineRule="auto"/>
        <w:ind w:firstLine="422" w:firstLineChars="200"/>
        <w:rPr>
          <w:rFonts w:hint="eastAsia" w:ascii="宋体" w:hAnsi="宋体" w:eastAsia="宋体" w:cs="宋体"/>
          <w:b/>
          <w:bCs/>
          <w:szCs w:val="21"/>
          <w:lang w:eastAsia="zh-CN"/>
        </w:rPr>
      </w:pPr>
      <w:r>
        <w:rPr>
          <w:rFonts w:hint="eastAsia" w:ascii="宋体" w:hAnsi="宋体" w:eastAsia="宋体" w:cs="宋体"/>
          <w:b/>
          <w:bCs/>
          <w:szCs w:val="21"/>
        </w:rPr>
        <w:t>两表——</w:t>
      </w:r>
      <w:r>
        <w:rPr>
          <w:rFonts w:hint="eastAsia" w:ascii="宋体" w:hAnsi="宋体" w:eastAsia="宋体" w:cs="宋体"/>
          <w:b/>
          <w:bCs/>
          <w:szCs w:val="21"/>
          <w:lang w:eastAsia="zh-CN"/>
        </w:rPr>
        <w:t>“记录表”教我们……</w:t>
      </w:r>
    </w:p>
    <w:p>
      <w:pPr>
        <w:spacing w:line="360" w:lineRule="auto"/>
        <w:ind w:firstLine="420" w:firstLineChars="200"/>
        <w:rPr>
          <w:rFonts w:ascii="宋体" w:hAnsi="宋体" w:eastAsia="宋体" w:cs="宋体"/>
          <w:szCs w:val="21"/>
        </w:rPr>
      </w:pPr>
      <w:r>
        <w:rPr>
          <w:rFonts w:hint="eastAsia" w:ascii="宋体" w:hAnsi="宋体" w:eastAsia="宋体" w:cs="宋体"/>
          <w:szCs w:val="21"/>
        </w:rPr>
        <w:t>幼儿活动观察记录表</w:t>
      </w:r>
      <w:r>
        <w:rPr>
          <w:rFonts w:hint="eastAsia" w:ascii="宋体" w:hAnsi="宋体" w:eastAsia="宋体" w:cs="宋体"/>
          <w:szCs w:val="21"/>
          <w:lang w:val="en-US" w:eastAsia="zh-CN"/>
        </w:rPr>
        <w:t>除了记录各亲社会行为现状，还可以为我们提供描述性的记录，帮助我们提炼有效策略；</w:t>
      </w:r>
      <w:r>
        <w:rPr>
          <w:rFonts w:hint="eastAsia" w:ascii="宋体" w:hAnsi="宋体" w:eastAsia="宋体" w:cs="宋体"/>
          <w:szCs w:val="21"/>
        </w:rPr>
        <w:t>我们还依托每周一次生态运动游戏的开展，在游戏情境中，将重要事件或者有意义的社会性交往行为，以文字描述的方式进行记录，</w:t>
      </w:r>
      <w:r>
        <w:rPr>
          <w:rFonts w:hint="eastAsia" w:ascii="宋体" w:hAnsi="宋体" w:eastAsia="宋体" w:cs="宋体"/>
          <w:szCs w:val="21"/>
          <w:lang w:val="en-US" w:eastAsia="zh-CN"/>
        </w:rPr>
        <w:t>利用</w:t>
      </w:r>
      <w:r>
        <w:rPr>
          <w:rFonts w:hint="eastAsia" w:ascii="宋体" w:hAnsi="宋体" w:eastAsia="宋体" w:cs="宋体"/>
          <w:szCs w:val="21"/>
        </w:rPr>
        <w:t>生态运动游戏中社会性发展记录表</w:t>
      </w:r>
      <w:r>
        <w:rPr>
          <w:rFonts w:hint="eastAsia" w:ascii="宋体" w:hAnsi="宋体" w:eastAsia="宋体" w:cs="宋体"/>
          <w:szCs w:val="21"/>
          <w:lang w:val="en-US" w:eastAsia="zh-CN"/>
        </w:rPr>
        <w:t>记录下来</w:t>
      </w:r>
      <w:r>
        <w:rPr>
          <w:rFonts w:hint="eastAsia" w:ascii="宋体" w:hAnsi="宋体" w:eastAsia="宋体" w:cs="宋体"/>
          <w:szCs w:val="21"/>
        </w:rPr>
        <w:t>。这两张表格常态性地出现在幼儿的一日生活当中，包含了自主性运动游戏（晨间活动、户外自由活动）与情境性运动游戏（生态运动游戏），幼儿在两种不同的运动情境下社会性的表现都能够呈现出来。</w:t>
      </w:r>
    </w:p>
    <w:p>
      <w:pPr>
        <w:spacing w:line="360" w:lineRule="auto"/>
        <w:ind w:firstLine="420" w:firstLineChars="200"/>
        <w:rPr>
          <w:rFonts w:ascii="宋体" w:hAnsi="宋体" w:eastAsia="宋体" w:cs="宋体"/>
          <w:szCs w:val="21"/>
        </w:rPr>
      </w:pPr>
      <w:r>
        <w:rPr>
          <w:rFonts w:hint="eastAsia" w:ascii="宋体" w:hAnsi="宋体" w:eastAsia="宋体" w:cs="宋体"/>
          <w:szCs w:val="21"/>
        </w:rPr>
        <w:t>在表格填写之后，课题组内教师会进行小范围的随机碰撞，将自己观察到的现象进行交流，共同商讨背后的原因。可能出现在某一次的晨间活动收拾材料时：“这个地方材料太多了，孩子们都没有社会性交往，都在单独游戏”，可能出现在某一次的饭桌上：“今天早上我看到一个你们班的小朋友很会交往，我们班两个小朋友在抢材料，她主动提议他们石头剪刀布解决问题”，可能出现在放学后的闲聊中：“今天我们班小朋友骑车骑</w:t>
      </w:r>
      <w:r>
        <w:rPr>
          <w:rFonts w:hint="eastAsia" w:ascii="宋体" w:hAnsi="宋体" w:eastAsia="宋体" w:cs="宋体"/>
          <w:szCs w:val="21"/>
          <w:lang w:val="en-US" w:eastAsia="zh-CN"/>
        </w:rPr>
        <w:t>得</w:t>
      </w:r>
      <w:r>
        <w:rPr>
          <w:rFonts w:hint="eastAsia" w:ascii="宋体" w:hAnsi="宋体" w:eastAsia="宋体" w:cs="宋体"/>
          <w:szCs w:val="21"/>
        </w:rPr>
        <w:t>可开心了，因为有了加油站的情境，无论是交流还是合作行为都增多了”……</w:t>
      </w:r>
    </w:p>
    <w:p>
      <w:pPr>
        <w:spacing w:line="360" w:lineRule="auto"/>
        <w:ind w:firstLine="422" w:firstLineChars="200"/>
        <w:rPr>
          <w:rFonts w:hint="eastAsia" w:ascii="宋体" w:hAnsi="宋体" w:eastAsia="宋体" w:cs="宋体"/>
          <w:b/>
          <w:bCs/>
          <w:szCs w:val="21"/>
          <w:lang w:eastAsia="zh-CN"/>
        </w:rPr>
      </w:pPr>
      <w:r>
        <w:rPr>
          <w:rFonts w:hint="eastAsia" w:ascii="宋体" w:hAnsi="宋体" w:eastAsia="宋体" w:cs="宋体"/>
          <w:b/>
          <w:bCs/>
          <w:szCs w:val="21"/>
          <w:lang w:val="en-US" w:eastAsia="zh-CN"/>
        </w:rPr>
        <w:t>三</w:t>
      </w:r>
      <w:r>
        <w:rPr>
          <w:rFonts w:hint="eastAsia" w:ascii="宋体" w:hAnsi="宋体" w:eastAsia="宋体" w:cs="宋体"/>
          <w:b/>
          <w:bCs/>
          <w:szCs w:val="21"/>
          <w:lang w:eastAsia="zh-CN"/>
        </w:rPr>
        <w:t>策略——初步形成</w:t>
      </w:r>
    </w:p>
    <w:p>
      <w:pPr>
        <w:spacing w:line="360" w:lineRule="auto"/>
        <w:ind w:firstLine="420" w:firstLineChars="200"/>
        <w:rPr>
          <w:rFonts w:hint="eastAsia" w:ascii="宋体" w:hAnsi="宋体" w:eastAsia="宋体" w:cs="宋体"/>
          <w:b/>
          <w:bCs/>
          <w:szCs w:val="21"/>
          <w:lang w:eastAsia="zh-CN"/>
        </w:rPr>
      </w:pPr>
      <w:r>
        <w:rPr>
          <w:rFonts w:hint="eastAsia" w:ascii="宋体" w:hAnsi="宋体" w:eastAsia="宋体" w:cs="宋体"/>
          <w:szCs w:val="21"/>
          <w:lang w:eastAsia="zh-CN"/>
        </w:rPr>
        <w:t>课题开展以来，</w:t>
      </w:r>
      <w:r>
        <w:rPr>
          <w:rFonts w:hint="eastAsia" w:ascii="宋体" w:hAnsi="宋体" w:eastAsia="宋体" w:cs="宋体"/>
          <w:szCs w:val="21"/>
        </w:rPr>
        <w:t>无数张积累出来的表格、无数次</w:t>
      </w:r>
      <w:r>
        <w:rPr>
          <w:rFonts w:hint="eastAsia" w:ascii="宋体" w:hAnsi="宋体" w:eastAsia="宋体" w:cs="宋体"/>
          <w:szCs w:val="21"/>
          <w:lang w:eastAsia="zh-CN"/>
        </w:rPr>
        <w:t>大</w:t>
      </w:r>
      <w:r>
        <w:rPr>
          <w:rFonts w:hint="eastAsia" w:ascii="宋体" w:hAnsi="宋体" w:eastAsia="宋体" w:cs="宋体"/>
          <w:szCs w:val="21"/>
        </w:rPr>
        <w:t>小范围的碰撞</w:t>
      </w:r>
      <w:r>
        <w:rPr>
          <w:rFonts w:hint="eastAsia" w:ascii="宋体" w:hAnsi="宋体" w:eastAsia="宋体" w:cs="宋体"/>
          <w:szCs w:val="21"/>
          <w:lang w:eastAsia="zh-CN"/>
        </w:rPr>
        <w:t>、无数次概括辩证的思考，</w:t>
      </w:r>
      <w:r>
        <w:rPr>
          <w:rFonts w:hint="eastAsia" w:ascii="宋体" w:hAnsi="宋体" w:eastAsia="宋体" w:cs="宋体"/>
          <w:szCs w:val="21"/>
        </w:rPr>
        <w:t>都为我们提炼支持幼儿生态运动游戏中的有效策略提供了帮助。</w:t>
      </w:r>
      <w:r>
        <w:rPr>
          <w:rFonts w:hint="eastAsia" w:ascii="宋体" w:hAnsi="宋体" w:eastAsia="宋体" w:cs="宋体"/>
          <w:szCs w:val="21"/>
          <w:lang w:eastAsia="zh-CN"/>
        </w:rPr>
        <w:t>综合课题开展以来的观察、分析，我们初步提炼出了以下</w:t>
      </w:r>
      <w:r>
        <w:rPr>
          <w:rFonts w:hint="eastAsia" w:ascii="宋体" w:hAnsi="宋体" w:eastAsia="宋体" w:cs="宋体"/>
          <w:szCs w:val="21"/>
          <w:lang w:val="en-US" w:eastAsia="zh-CN"/>
        </w:rPr>
        <w:t>三</w:t>
      </w:r>
      <w:r>
        <w:rPr>
          <w:rFonts w:hint="eastAsia" w:ascii="宋体" w:hAnsi="宋体" w:eastAsia="宋体" w:cs="宋体"/>
          <w:szCs w:val="21"/>
          <w:lang w:eastAsia="zh-CN"/>
        </w:rPr>
        <w:t>个策略：</w:t>
      </w:r>
    </w:p>
    <w:p>
      <w:pPr>
        <w:spacing w:line="360" w:lineRule="auto"/>
        <w:ind w:firstLine="422" w:firstLineChars="200"/>
        <w:rPr>
          <w:rFonts w:hint="eastAsia" w:ascii="宋体" w:hAnsi="宋体" w:eastAsia="宋体" w:cs="宋体"/>
          <w:b/>
          <w:bCs/>
          <w:szCs w:val="21"/>
          <w:lang w:eastAsia="zh-CN"/>
        </w:rPr>
      </w:pPr>
      <w:r>
        <w:rPr>
          <w:rFonts w:hint="eastAsia" w:ascii="宋体" w:hAnsi="宋体" w:eastAsia="宋体" w:cs="宋体"/>
          <w:b/>
          <w:bCs/>
          <w:szCs w:val="21"/>
        </w:rPr>
        <w:t>策略一：把握个体经验差异，</w:t>
      </w:r>
      <w:r>
        <w:rPr>
          <w:rFonts w:hint="eastAsia" w:ascii="宋体" w:hAnsi="宋体" w:eastAsia="宋体" w:cs="宋体"/>
          <w:b/>
          <w:bCs/>
          <w:szCs w:val="21"/>
          <w:lang w:eastAsia="zh-CN"/>
        </w:rPr>
        <w:t>推动同伴模仿学习</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幼儿的发展过程中，多样的社会文化浸染导致个体差异的呈现。维果茨基认为不同经验背景的幼儿在一起游戏，其互动能有效促进双方的能力发展。户外生态运动游戏是幼儿进行互动交往的场域，在游戏中不同背景经验的幼儿以游戏的方式，相互模仿学习。运动游戏为幼儿构建了一个模拟的“社会交往”形态，成为幼儿多元互动、经验传递最为真切的教育环境。不同经验背景的幼儿在运动游戏中的表现行为有所不同，这也是引起幼儿间形成同伴关系的内部动机。</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教师</w:t>
      </w:r>
      <w:r>
        <w:rPr>
          <w:rFonts w:hint="eastAsia" w:ascii="宋体" w:hAnsi="宋体" w:eastAsia="宋体" w:cs="宋体"/>
          <w:szCs w:val="21"/>
          <w:lang w:eastAsia="zh-CN"/>
        </w:rPr>
        <w:t>在</w:t>
      </w:r>
      <w:r>
        <w:rPr>
          <w:rFonts w:hint="eastAsia" w:ascii="宋体" w:hAnsi="宋体" w:eastAsia="宋体" w:cs="宋体"/>
          <w:szCs w:val="21"/>
        </w:rPr>
        <w:t>尊重幼儿</w:t>
      </w:r>
      <w:r>
        <w:rPr>
          <w:rFonts w:hint="eastAsia" w:ascii="宋体" w:hAnsi="宋体" w:eastAsia="宋体" w:cs="宋体"/>
          <w:szCs w:val="21"/>
          <w:lang w:eastAsia="zh-CN"/>
        </w:rPr>
        <w:t>个体经验</w:t>
      </w:r>
      <w:r>
        <w:rPr>
          <w:rFonts w:hint="eastAsia" w:ascii="宋体" w:hAnsi="宋体" w:eastAsia="宋体" w:cs="宋体"/>
          <w:szCs w:val="21"/>
        </w:rPr>
        <w:t>差异</w:t>
      </w:r>
      <w:r>
        <w:rPr>
          <w:rFonts w:hint="eastAsia" w:ascii="宋体" w:hAnsi="宋体" w:eastAsia="宋体" w:cs="宋体"/>
          <w:szCs w:val="21"/>
          <w:lang w:eastAsia="zh-CN"/>
        </w:rPr>
        <w:t>的基础上，利用</w:t>
      </w:r>
      <w:r>
        <w:rPr>
          <w:rFonts w:hint="eastAsia" w:ascii="宋体" w:hAnsi="宋体" w:eastAsia="宋体" w:cs="宋体"/>
          <w:szCs w:val="21"/>
        </w:rPr>
        <w:t>正向强化、榜样示范等方式肯定幼儿的亲社会行为</w:t>
      </w:r>
      <w:r>
        <w:rPr>
          <w:rFonts w:hint="eastAsia" w:ascii="宋体" w:hAnsi="宋体" w:eastAsia="宋体" w:cs="宋体"/>
          <w:szCs w:val="21"/>
          <w:lang w:eastAsia="zh-CN"/>
        </w:rPr>
        <w:t>；利用混龄活动、混班活动分享不同年龄、不同班级幼儿之间的社会发展经验等，都能够</w:t>
      </w:r>
      <w:r>
        <w:rPr>
          <w:rFonts w:hint="eastAsia" w:ascii="宋体" w:hAnsi="宋体" w:eastAsia="宋体" w:cs="宋体"/>
          <w:szCs w:val="21"/>
        </w:rPr>
        <w:t>帮助其</w:t>
      </w:r>
      <w:r>
        <w:rPr>
          <w:rFonts w:hint="eastAsia" w:ascii="宋体" w:hAnsi="宋体" w:eastAsia="宋体" w:cs="宋体"/>
          <w:szCs w:val="21"/>
          <w:lang w:val="en-US" w:eastAsia="zh-CN"/>
        </w:rPr>
        <w:t>他</w:t>
      </w:r>
      <w:r>
        <w:rPr>
          <w:rFonts w:hint="eastAsia" w:ascii="宋体" w:hAnsi="宋体" w:eastAsia="宋体" w:cs="宋体"/>
          <w:szCs w:val="21"/>
        </w:rPr>
        <w:t>幼儿获得</w:t>
      </w:r>
      <w:r>
        <w:rPr>
          <w:rFonts w:hint="eastAsia" w:ascii="宋体" w:hAnsi="宋体" w:eastAsia="宋体" w:cs="宋体"/>
          <w:szCs w:val="21"/>
          <w:lang w:eastAsia="zh-CN"/>
        </w:rPr>
        <w:t>新</w:t>
      </w:r>
      <w:r>
        <w:rPr>
          <w:rFonts w:hint="eastAsia" w:ascii="宋体" w:hAnsi="宋体" w:eastAsia="宋体" w:cs="宋体"/>
          <w:szCs w:val="21"/>
        </w:rPr>
        <w:t>经验</w:t>
      </w:r>
      <w:r>
        <w:rPr>
          <w:rFonts w:hint="eastAsia" w:ascii="宋体" w:hAnsi="宋体" w:eastAsia="宋体" w:cs="宋体"/>
          <w:szCs w:val="21"/>
          <w:lang w:eastAsia="zh-CN"/>
        </w:rPr>
        <w:t>，促进运动中亲社会行为的发展。</w:t>
      </w:r>
    </w:p>
    <w:p>
      <w:pPr>
        <w:spacing w:line="360" w:lineRule="auto"/>
        <w:ind w:firstLine="422" w:firstLineChars="200"/>
        <w:rPr>
          <w:rFonts w:hint="default" w:ascii="宋体" w:hAnsi="宋体" w:eastAsia="宋体" w:cs="宋体"/>
          <w:b/>
          <w:bCs/>
          <w:szCs w:val="21"/>
          <w:lang w:val="en-US" w:eastAsia="zh-CN"/>
        </w:rPr>
      </w:pPr>
      <w:r>
        <w:rPr>
          <w:rFonts w:hint="eastAsia" w:ascii="宋体" w:hAnsi="宋体" w:eastAsia="宋体" w:cs="宋体"/>
          <w:b/>
          <w:bCs/>
          <w:szCs w:val="21"/>
        </w:rPr>
        <w:t>策略二：</w:t>
      </w:r>
      <w:r>
        <w:rPr>
          <w:rFonts w:hint="eastAsia" w:ascii="宋体" w:hAnsi="宋体" w:eastAsia="宋体" w:cs="宋体"/>
          <w:b/>
          <w:bCs/>
          <w:szCs w:val="21"/>
          <w:lang w:eastAsia="zh-CN"/>
        </w:rPr>
        <w:t>创设</w:t>
      </w:r>
      <w:r>
        <w:rPr>
          <w:rFonts w:hint="eastAsia" w:ascii="宋体" w:hAnsi="宋体" w:eastAsia="宋体" w:cs="宋体"/>
          <w:b/>
          <w:bCs/>
          <w:szCs w:val="21"/>
          <w:lang w:val="en-US" w:eastAsia="zh-CN"/>
        </w:rPr>
        <w:t>适宜的</w:t>
      </w:r>
      <w:r>
        <w:rPr>
          <w:rFonts w:hint="eastAsia" w:ascii="宋体" w:hAnsi="宋体" w:eastAsia="宋体" w:cs="宋体"/>
          <w:b/>
          <w:bCs/>
          <w:szCs w:val="21"/>
          <w:lang w:eastAsia="zh-CN"/>
        </w:rPr>
        <w:t>游戏情境，</w:t>
      </w:r>
      <w:r>
        <w:rPr>
          <w:rFonts w:hint="eastAsia" w:ascii="宋体" w:hAnsi="宋体" w:eastAsia="宋体" w:cs="宋体"/>
          <w:b/>
          <w:bCs/>
          <w:szCs w:val="21"/>
          <w:lang w:val="en-US" w:eastAsia="zh-CN"/>
        </w:rPr>
        <w:t>促进亲社会行为发展</w:t>
      </w:r>
    </w:p>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val="en-US" w:eastAsia="zh-CN"/>
        </w:rPr>
        <w:t>1.</w:t>
      </w:r>
      <w:r>
        <w:rPr>
          <w:rFonts w:hint="eastAsia" w:ascii="宋体" w:hAnsi="宋体" w:eastAsia="宋体" w:cs="宋体"/>
          <w:b/>
          <w:bCs/>
          <w:szCs w:val="21"/>
          <w:lang w:val="en-US" w:eastAsia="zh-CN"/>
        </w:rPr>
        <w:t>以游戏情境增</w:t>
      </w:r>
      <w:r>
        <w:rPr>
          <w:rFonts w:hint="eastAsia" w:ascii="宋体" w:hAnsi="宋体" w:eastAsia="宋体" w:cs="宋体"/>
          <w:b/>
          <w:bCs/>
          <w:szCs w:val="21"/>
        </w:rPr>
        <w:t>角色体验</w:t>
      </w:r>
    </w:p>
    <w:p>
      <w:pPr>
        <w:spacing w:line="360" w:lineRule="auto"/>
        <w:ind w:firstLine="420" w:firstLineChars="200"/>
        <w:rPr>
          <w:rFonts w:ascii="宋体" w:hAnsi="宋体" w:eastAsia="宋体" w:cs="宋体"/>
          <w:szCs w:val="21"/>
        </w:rPr>
      </w:pPr>
      <w:r>
        <w:rPr>
          <w:rFonts w:hint="eastAsia" w:ascii="宋体" w:hAnsi="宋体" w:eastAsia="宋体" w:cs="宋体"/>
          <w:szCs w:val="21"/>
        </w:rPr>
        <w:t>在</w:t>
      </w:r>
      <w:r>
        <w:rPr>
          <w:rFonts w:hint="eastAsia" w:ascii="宋体" w:hAnsi="宋体" w:eastAsia="宋体" w:cs="宋体"/>
          <w:szCs w:val="21"/>
          <w:lang w:val="en-US" w:eastAsia="zh-CN"/>
        </w:rPr>
        <w:t>单纯</w:t>
      </w:r>
      <w:r>
        <w:rPr>
          <w:rFonts w:hint="eastAsia" w:ascii="宋体" w:hAnsi="宋体" w:eastAsia="宋体" w:cs="宋体"/>
          <w:szCs w:val="21"/>
        </w:rPr>
        <w:t>的</w:t>
      </w:r>
      <w:r>
        <w:rPr>
          <w:rFonts w:hint="eastAsia" w:ascii="宋体" w:hAnsi="宋体" w:eastAsia="宋体" w:cs="宋体"/>
          <w:szCs w:val="21"/>
          <w:lang w:val="en-US" w:eastAsia="zh-CN"/>
        </w:rPr>
        <w:t>骑自行车</w:t>
      </w:r>
      <w:r>
        <w:rPr>
          <w:rFonts w:hint="eastAsia" w:ascii="宋体" w:hAnsi="宋体" w:eastAsia="宋体" w:cs="宋体"/>
          <w:szCs w:val="21"/>
        </w:rPr>
        <w:t>游戏中，幼儿无同伴交流，当</w:t>
      </w:r>
      <w:r>
        <w:rPr>
          <w:rFonts w:hint="eastAsia" w:ascii="宋体" w:hAnsi="宋体" w:eastAsia="宋体" w:cs="宋体"/>
          <w:szCs w:val="21"/>
          <w:lang w:val="en-US" w:eastAsia="zh-CN"/>
        </w:rPr>
        <w:t>增添了加油站情境时</w:t>
      </w:r>
      <w:r>
        <w:rPr>
          <w:rFonts w:hint="eastAsia" w:ascii="宋体" w:hAnsi="宋体" w:eastAsia="宋体" w:cs="宋体"/>
          <w:szCs w:val="21"/>
        </w:rPr>
        <w:t>，幼儿变成了一个个</w:t>
      </w:r>
      <w:r>
        <w:rPr>
          <w:rFonts w:hint="eastAsia" w:ascii="宋体" w:hAnsi="宋体" w:eastAsia="宋体" w:cs="宋体"/>
          <w:szCs w:val="21"/>
          <w:lang w:val="en-US" w:eastAsia="zh-CN"/>
        </w:rPr>
        <w:t>小司机</w:t>
      </w:r>
      <w:r>
        <w:rPr>
          <w:rFonts w:hint="eastAsia" w:ascii="宋体" w:hAnsi="宋体" w:eastAsia="宋体" w:cs="宋体"/>
          <w:szCs w:val="21"/>
        </w:rPr>
        <w:t>，他们</w:t>
      </w:r>
      <w:r>
        <w:rPr>
          <w:rFonts w:hint="eastAsia" w:ascii="宋体" w:hAnsi="宋体" w:eastAsia="宋体" w:cs="宋体"/>
          <w:szCs w:val="21"/>
          <w:lang w:val="en-US" w:eastAsia="zh-CN"/>
        </w:rPr>
        <w:t>骑车更有劲了，与同伴之间的</w:t>
      </w:r>
      <w:r>
        <w:rPr>
          <w:rFonts w:hint="eastAsia" w:ascii="宋体" w:hAnsi="宋体" w:eastAsia="宋体" w:cs="宋体"/>
          <w:szCs w:val="21"/>
        </w:rPr>
        <w:t>互助、合作、谦让等行为也随之产生。</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幼儿的学习具有模仿性，通过模仿，幼儿能获得自己在现实生活无法获得的体验。幼儿期的社会交往通常以模仿幼儿实际生活的交往形式出现，</w:t>
      </w:r>
      <w:r>
        <w:rPr>
          <w:rFonts w:hint="eastAsia" w:ascii="宋体" w:hAnsi="宋体" w:eastAsia="宋体" w:cs="宋体"/>
          <w:szCs w:val="21"/>
          <w:lang w:eastAsia="zh-CN"/>
        </w:rPr>
        <w:t>在</w:t>
      </w:r>
      <w:r>
        <w:rPr>
          <w:rFonts w:hint="eastAsia" w:ascii="宋体" w:hAnsi="宋体" w:eastAsia="宋体" w:cs="宋体"/>
          <w:szCs w:val="21"/>
        </w:rPr>
        <w:t>运动游戏中</w:t>
      </w:r>
      <w:r>
        <w:rPr>
          <w:rFonts w:hint="eastAsia" w:ascii="宋体" w:hAnsi="宋体" w:eastAsia="宋体" w:cs="宋体"/>
          <w:szCs w:val="21"/>
          <w:lang w:eastAsia="zh-CN"/>
        </w:rPr>
        <w:t>加入</w:t>
      </w:r>
      <w:r>
        <w:rPr>
          <w:rFonts w:hint="eastAsia" w:ascii="宋体" w:hAnsi="宋体" w:eastAsia="宋体" w:cs="宋体"/>
          <w:szCs w:val="21"/>
        </w:rPr>
        <w:t>相关游戏情节的设定</w:t>
      </w:r>
      <w:r>
        <w:rPr>
          <w:rFonts w:hint="eastAsia" w:ascii="宋体" w:hAnsi="宋体" w:eastAsia="宋体" w:cs="宋体"/>
          <w:szCs w:val="21"/>
          <w:lang w:eastAsia="zh-CN"/>
        </w:rPr>
        <w:t>，</w:t>
      </w:r>
      <w:r>
        <w:rPr>
          <w:rFonts w:hint="eastAsia" w:ascii="宋体" w:hAnsi="宋体" w:eastAsia="宋体" w:cs="宋体"/>
          <w:szCs w:val="21"/>
        </w:rPr>
        <w:t>通过设定</w:t>
      </w:r>
      <w:r>
        <w:rPr>
          <w:rFonts w:hint="eastAsia" w:ascii="宋体" w:hAnsi="宋体" w:eastAsia="宋体" w:cs="宋体"/>
          <w:szCs w:val="21"/>
          <w:lang w:eastAsia="zh-CN"/>
        </w:rPr>
        <w:t>情境、加入</w:t>
      </w:r>
      <w:r>
        <w:rPr>
          <w:rFonts w:hint="eastAsia" w:ascii="宋体" w:hAnsi="宋体" w:eastAsia="宋体" w:cs="宋体"/>
          <w:szCs w:val="21"/>
        </w:rPr>
        <w:t>不同的游戏角色及相应的角色目标来开展游戏，</w:t>
      </w:r>
      <w:r>
        <w:rPr>
          <w:rFonts w:hint="eastAsia" w:ascii="宋体" w:hAnsi="宋体" w:eastAsia="宋体" w:cs="宋体"/>
          <w:szCs w:val="21"/>
          <w:lang w:val="en-US" w:eastAsia="zh-CN"/>
        </w:rPr>
        <w:t>既</w:t>
      </w:r>
      <w:r>
        <w:rPr>
          <w:rFonts w:hint="eastAsia" w:ascii="宋体" w:hAnsi="宋体" w:eastAsia="宋体" w:cs="宋体"/>
          <w:szCs w:val="21"/>
        </w:rPr>
        <w:t>能有效</w:t>
      </w:r>
      <w:r>
        <w:rPr>
          <w:rFonts w:hint="eastAsia" w:ascii="宋体" w:hAnsi="宋体" w:eastAsia="宋体" w:cs="宋体"/>
          <w:szCs w:val="21"/>
          <w:lang w:val="en-US" w:eastAsia="zh-CN"/>
        </w:rPr>
        <w:t>增强</w:t>
      </w:r>
      <w:r>
        <w:rPr>
          <w:rFonts w:hint="eastAsia" w:ascii="宋体" w:hAnsi="宋体" w:eastAsia="宋体" w:cs="宋体"/>
          <w:szCs w:val="21"/>
        </w:rPr>
        <w:t>幼儿的角色体验</w:t>
      </w:r>
      <w:r>
        <w:rPr>
          <w:rFonts w:hint="eastAsia" w:ascii="宋体" w:hAnsi="宋体" w:eastAsia="宋体" w:cs="宋体"/>
          <w:szCs w:val="21"/>
          <w:lang w:eastAsia="zh-CN"/>
        </w:rPr>
        <w:t>，</w:t>
      </w:r>
      <w:r>
        <w:rPr>
          <w:rFonts w:hint="eastAsia" w:ascii="宋体" w:hAnsi="宋体" w:eastAsia="宋体" w:cs="宋体"/>
          <w:szCs w:val="21"/>
        </w:rPr>
        <w:t>加强幼儿对于角色的认知</w:t>
      </w:r>
      <w:r>
        <w:rPr>
          <w:rFonts w:hint="eastAsia" w:ascii="宋体" w:hAnsi="宋体" w:eastAsia="宋体" w:cs="宋体"/>
          <w:szCs w:val="21"/>
          <w:lang w:val="en-US" w:eastAsia="zh-CN"/>
        </w:rPr>
        <w:t>，又能促进</w:t>
      </w:r>
      <w:r>
        <w:rPr>
          <w:rFonts w:hint="eastAsia" w:ascii="宋体" w:hAnsi="宋体" w:eastAsia="宋体" w:cs="宋体"/>
          <w:szCs w:val="21"/>
        </w:rPr>
        <w:t>幼儿间同伴交往</w:t>
      </w:r>
      <w:r>
        <w:rPr>
          <w:rFonts w:hint="eastAsia" w:ascii="宋体" w:hAnsi="宋体" w:eastAsia="宋体" w:cs="宋体"/>
          <w:szCs w:val="21"/>
          <w:lang w:val="en-US" w:eastAsia="zh-CN"/>
        </w:rPr>
        <w:t>的发生与</w:t>
      </w:r>
      <w:r>
        <w:rPr>
          <w:rFonts w:hint="eastAsia" w:ascii="宋体" w:hAnsi="宋体" w:eastAsia="宋体" w:cs="宋体"/>
          <w:szCs w:val="21"/>
        </w:rPr>
        <w:t>发展。</w:t>
      </w:r>
    </w:p>
    <w:p>
      <w:pPr>
        <w:spacing w:line="360" w:lineRule="auto"/>
        <w:ind w:firstLine="420" w:firstLineChars="200"/>
        <w:rPr>
          <w:rFonts w:ascii="宋体" w:hAnsi="宋体" w:eastAsia="宋体" w:cs="宋体"/>
          <w:szCs w:val="21"/>
        </w:rPr>
      </w:pPr>
      <w:r>
        <w:rPr>
          <w:rFonts w:hint="eastAsia" w:ascii="宋体" w:hAnsi="宋体" w:eastAsia="宋体" w:cs="宋体"/>
          <w:szCs w:val="21"/>
          <w:lang w:eastAsia="zh-CN"/>
        </w:rPr>
        <w:t>因此，</w:t>
      </w:r>
      <w:r>
        <w:rPr>
          <w:rFonts w:hint="eastAsia" w:ascii="宋体" w:hAnsi="宋体" w:eastAsia="宋体" w:cs="宋体"/>
          <w:szCs w:val="21"/>
        </w:rPr>
        <w:t>在进行幼儿运动游戏中</w:t>
      </w:r>
      <w:r>
        <w:rPr>
          <w:rFonts w:hint="eastAsia" w:ascii="宋体" w:hAnsi="宋体" w:eastAsia="宋体" w:cs="宋体"/>
          <w:szCs w:val="21"/>
          <w:lang w:eastAsia="zh-CN"/>
        </w:rPr>
        <w:t>情境创设与</w:t>
      </w:r>
      <w:r>
        <w:rPr>
          <w:rFonts w:hint="eastAsia" w:ascii="宋体" w:hAnsi="宋体" w:eastAsia="宋体" w:cs="宋体"/>
          <w:szCs w:val="21"/>
        </w:rPr>
        <w:t>角色设定时，要注重幼儿的心理需求及游戏兴趣，帮助幼儿在角色体验中获得与同伴交往的情感体验，进一步促进幼儿间的交往互动。</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lang w:val="en-US" w:eastAsia="zh-CN"/>
        </w:rPr>
        <w:t>2.以适量材料促</w:t>
      </w:r>
      <w:r>
        <w:rPr>
          <w:rFonts w:hint="eastAsia" w:ascii="宋体" w:hAnsi="宋体" w:eastAsia="宋体" w:cs="宋体"/>
          <w:b/>
          <w:bCs/>
          <w:szCs w:val="21"/>
        </w:rPr>
        <w:t>行为发展</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游戏材料是幼儿游戏开展的保障，也是实现运动中教师预设目标的隐性推手。从观察实验一、二中可以看出，对于同一个幼儿，仅仅材料的数量发生变化，亲社会行为就会发生明显的变化。两次实验结果表明，幼儿亲社会行为的频次随着材料的递增而递减，当人手一份材料或者人手拥有材料更多时，幼儿更多出现</w:t>
      </w:r>
      <w:r>
        <w:rPr>
          <w:rFonts w:hint="eastAsia" w:ascii="宋体" w:hAnsi="宋体" w:eastAsia="宋体" w:cs="宋体"/>
          <w:szCs w:val="21"/>
          <w:lang w:val="en-US" w:eastAsia="zh-CN"/>
        </w:rPr>
        <w:t>的是</w:t>
      </w:r>
      <w:r>
        <w:rPr>
          <w:rFonts w:hint="eastAsia" w:ascii="宋体" w:hAnsi="宋体" w:eastAsia="宋体" w:cs="宋体"/>
          <w:szCs w:val="21"/>
        </w:rPr>
        <w:t>单独游戏，平行游戏</w:t>
      </w:r>
      <w:r>
        <w:rPr>
          <w:rFonts w:hint="eastAsia" w:ascii="宋体" w:hAnsi="宋体" w:eastAsia="宋体" w:cs="宋体"/>
          <w:szCs w:val="21"/>
          <w:lang w:eastAsia="zh-CN"/>
        </w:rPr>
        <w:t>；</w:t>
      </w:r>
      <w:r>
        <w:rPr>
          <w:rFonts w:hint="eastAsia" w:ascii="宋体" w:hAnsi="宋体" w:eastAsia="宋体" w:cs="宋体"/>
          <w:szCs w:val="21"/>
        </w:rPr>
        <w:t>当材料不足人手一份时，幼儿的合作、分享、谦让等行为出现的频次变高了。</w:t>
      </w:r>
    </w:p>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lang w:eastAsia="zh-CN"/>
        </w:rPr>
        <w:t>因此，投放适量的游戏材料也是促进幼儿亲社会行为发展的重要策略之一。</w:t>
      </w:r>
    </w:p>
    <w:p>
      <w:pPr>
        <w:spacing w:line="360" w:lineRule="auto"/>
        <w:ind w:firstLine="422" w:firstLineChars="200"/>
        <w:rPr>
          <w:rFonts w:hint="eastAsia" w:ascii="宋体" w:hAnsi="宋体" w:eastAsia="宋体" w:cs="宋体"/>
          <w:b/>
          <w:bCs/>
          <w:szCs w:val="21"/>
          <w:lang w:eastAsia="zh-CN"/>
        </w:rPr>
      </w:pPr>
      <w:r>
        <w:rPr>
          <w:rFonts w:hint="eastAsia" w:ascii="宋体" w:hAnsi="宋体" w:eastAsia="宋体" w:cs="宋体"/>
          <w:b/>
          <w:bCs/>
          <w:szCs w:val="21"/>
        </w:rPr>
        <w:t>策略</w:t>
      </w:r>
      <w:r>
        <w:rPr>
          <w:rFonts w:hint="eastAsia" w:ascii="宋体" w:hAnsi="宋体" w:eastAsia="宋体" w:cs="宋体"/>
          <w:b/>
          <w:bCs/>
          <w:szCs w:val="21"/>
          <w:lang w:val="en-US" w:eastAsia="zh-CN"/>
        </w:rPr>
        <w:t>三</w:t>
      </w:r>
      <w:r>
        <w:rPr>
          <w:rFonts w:hint="eastAsia" w:ascii="宋体" w:hAnsi="宋体" w:eastAsia="宋体" w:cs="宋体"/>
          <w:b/>
          <w:bCs/>
          <w:szCs w:val="21"/>
        </w:rPr>
        <w:t>：把握“权威”机制，</w:t>
      </w:r>
      <w:r>
        <w:rPr>
          <w:rFonts w:hint="eastAsia" w:ascii="宋体" w:hAnsi="宋体" w:eastAsia="宋体" w:cs="宋体"/>
          <w:b/>
          <w:bCs/>
          <w:szCs w:val="21"/>
          <w:lang w:eastAsia="zh-CN"/>
        </w:rPr>
        <w:t>发挥教师的特殊力量</w:t>
      </w:r>
    </w:p>
    <w:p>
      <w:pPr>
        <w:spacing w:line="360" w:lineRule="auto"/>
        <w:ind w:firstLine="420" w:firstLineChars="200"/>
        <w:rPr>
          <w:rFonts w:ascii="宋体" w:hAnsi="宋体" w:eastAsia="宋体" w:cs="宋体"/>
          <w:szCs w:val="21"/>
        </w:rPr>
      </w:pPr>
      <w:r>
        <w:rPr>
          <w:rFonts w:hint="eastAsia" w:ascii="宋体" w:hAnsi="宋体" w:eastAsia="宋体" w:cs="宋体"/>
          <w:szCs w:val="21"/>
        </w:rPr>
        <w:t>从心理学的角度来说，学前时期的幼儿正处于他律道德阶段，对事物的判断通常以权威影响为主。社会学习理论认为，儿童的社会行为主要通过后天习得，教师作为孩子心目中的权威，其言行举止都会对幼儿产生影响，幼儿亲社会行为的养成与教师的及时强化也有着密切联系。教师的“权威”使用得当，可以帮助幼儿亲社会行为发展更进一步。</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我们可以利用以下机制推动幼儿亲社会行为发展：</w:t>
      </w:r>
    </w:p>
    <w:p>
      <w:pPr>
        <w:spacing w:line="360" w:lineRule="auto"/>
        <w:ind w:firstLine="420" w:firstLineChars="200"/>
        <w:rPr>
          <w:rFonts w:ascii="宋体" w:hAnsi="宋体" w:eastAsia="宋体" w:cs="宋体"/>
          <w:szCs w:val="21"/>
        </w:rPr>
      </w:pPr>
      <w:r>
        <w:rPr>
          <w:rFonts w:hint="eastAsia" w:ascii="宋体" w:hAnsi="宋体" w:eastAsia="宋体" w:cs="宋体"/>
          <w:szCs w:val="21"/>
        </w:rPr>
        <w:t>●认同与模仿机制。在幼儿社会化习得的过程中，教师充当着榜样角色。在榜样的效应下，幼儿接受社会知识的同时，获得相应的情绪情感的体验。基于榜样力量的作用，幼儿在社会化学习过程中，潜移默化</w:t>
      </w:r>
      <w:r>
        <w:rPr>
          <w:rFonts w:hint="eastAsia" w:ascii="宋体" w:hAnsi="宋体" w:eastAsia="宋体" w:cs="宋体"/>
          <w:szCs w:val="21"/>
          <w:lang w:val="en-US" w:eastAsia="zh-CN"/>
        </w:rPr>
        <w:t>地</w:t>
      </w:r>
      <w:r>
        <w:rPr>
          <w:rFonts w:hint="eastAsia" w:ascii="宋体" w:hAnsi="宋体" w:eastAsia="宋体" w:cs="宋体"/>
          <w:szCs w:val="21"/>
        </w:rPr>
        <w:t>形成以榜样为效仿的行为意识的认同感。如：在准备游戏材料时，年级组教师共同合作取放材料，会带给幼儿合作的意识，引发他们认同及模仿。</w:t>
      </w:r>
    </w:p>
    <w:p>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rPr>
        <w:t>●正向评价机制。有研究发现，儿童在教师的积极反应之后，亲社会行为的积极性与倾向性均很高，保持并有不断增强和巩固趋势。幼儿在运动游戏时，作为教师要以正确的社会行为指导幼儿，使幼儿获得正确的社会行为效仿</w:t>
      </w:r>
      <w:r>
        <w:rPr>
          <w:rFonts w:hint="eastAsia" w:ascii="宋体" w:hAnsi="宋体" w:eastAsia="宋体" w:cs="宋体"/>
          <w:szCs w:val="21"/>
          <w:lang w:eastAsia="zh-CN"/>
        </w:rPr>
        <w:t>；</w:t>
      </w:r>
      <w:r>
        <w:rPr>
          <w:rFonts w:hint="eastAsia" w:ascii="宋体" w:hAnsi="宋体" w:eastAsia="宋体" w:cs="宋体"/>
          <w:szCs w:val="21"/>
        </w:rPr>
        <w:t>通过细致认真</w:t>
      </w:r>
      <w:r>
        <w:rPr>
          <w:rFonts w:hint="eastAsia" w:ascii="宋体" w:hAnsi="宋体" w:eastAsia="宋体" w:cs="宋体"/>
          <w:szCs w:val="21"/>
          <w:lang w:val="en-US" w:eastAsia="zh-CN"/>
        </w:rPr>
        <w:t>地</w:t>
      </w:r>
      <w:r>
        <w:rPr>
          <w:rFonts w:hint="eastAsia" w:ascii="宋体" w:hAnsi="宋体" w:eastAsia="宋体" w:cs="宋体"/>
          <w:szCs w:val="21"/>
        </w:rPr>
        <w:t>观察及时掌握幼儿的发展情况，给予恰当而适时的积极评价</w:t>
      </w:r>
      <w:r>
        <w:rPr>
          <w:rFonts w:hint="eastAsia" w:ascii="宋体" w:hAnsi="宋体" w:eastAsia="宋体" w:cs="宋体"/>
          <w:szCs w:val="21"/>
          <w:lang w:eastAsia="zh-CN"/>
        </w:rPr>
        <w:t>；</w:t>
      </w:r>
      <w:r>
        <w:rPr>
          <w:rFonts w:hint="eastAsia" w:ascii="宋体" w:hAnsi="宋体" w:eastAsia="宋体" w:cs="宋体"/>
          <w:szCs w:val="21"/>
        </w:rPr>
        <w:t>同时，对于幼儿在运动游戏中所表现的不良社会行为要及时给予正确的要求</w:t>
      </w:r>
      <w:r>
        <w:rPr>
          <w:rFonts w:hint="eastAsia" w:ascii="宋体" w:hAnsi="宋体" w:eastAsia="宋体" w:cs="宋体"/>
          <w:szCs w:val="21"/>
          <w:lang w:eastAsia="zh-CN"/>
        </w:rPr>
        <w:t>、</w:t>
      </w:r>
      <w:r>
        <w:rPr>
          <w:rFonts w:hint="eastAsia" w:ascii="宋体" w:hAnsi="宋体" w:eastAsia="宋体" w:cs="宋体"/>
          <w:szCs w:val="21"/>
        </w:rPr>
        <w:t>帮助及评价，帮助幼儿获得正向的社会化发展，减少或遏制不良社会行为的继续发展。</w:t>
      </w:r>
      <w:r>
        <w:rPr>
          <w:rFonts w:hint="eastAsia" w:ascii="宋体" w:hAnsi="宋体" w:eastAsia="宋体" w:cs="宋体"/>
          <w:szCs w:val="21"/>
          <w:lang w:val="en-US" w:eastAsia="zh-CN"/>
        </w:rPr>
        <w:t>如：当幼儿出现亲社会行为时，在运动分享时进行肯定与鼓励；当幼儿出现不良行为时，在游戏现场及时进行制止。</w:t>
      </w:r>
    </w:p>
    <w:p>
      <w:pPr>
        <w:spacing w:line="360" w:lineRule="auto"/>
        <w:ind w:firstLine="422" w:firstLineChars="200"/>
        <w:rPr>
          <w:rFonts w:hint="eastAsia" w:ascii="宋体" w:hAnsi="宋体" w:eastAsia="宋体" w:cs="宋体"/>
          <w:b/>
          <w:bCs/>
          <w:szCs w:val="21"/>
          <w:lang w:eastAsia="zh-CN"/>
        </w:rPr>
      </w:pPr>
    </w:p>
    <w:p>
      <w:pPr>
        <w:spacing w:line="360" w:lineRule="auto"/>
        <w:ind w:firstLine="422" w:firstLineChars="200"/>
        <w:rPr>
          <w:rFonts w:hint="eastAsia" w:ascii="宋体" w:hAnsi="宋体" w:eastAsia="宋体" w:cs="宋体"/>
          <w:b/>
          <w:bCs/>
          <w:szCs w:val="21"/>
          <w:lang w:eastAsia="zh-CN"/>
        </w:rPr>
      </w:pPr>
    </w:p>
    <w:p>
      <w:pPr>
        <w:spacing w:line="360" w:lineRule="auto"/>
        <w:ind w:firstLine="422" w:firstLineChars="200"/>
        <w:rPr>
          <w:rFonts w:hint="eastAsia" w:ascii="宋体" w:hAnsi="宋体" w:eastAsia="宋体" w:cs="宋体"/>
          <w:b/>
          <w:bCs/>
          <w:szCs w:val="21"/>
          <w:lang w:eastAsia="zh-CN"/>
        </w:rPr>
      </w:pPr>
      <w:r>
        <w:rPr>
          <w:rFonts w:hint="eastAsia" w:ascii="宋体" w:hAnsi="宋体" w:eastAsia="宋体" w:cs="宋体"/>
          <w:b/>
          <w:bCs/>
          <w:szCs w:val="21"/>
          <w:lang w:eastAsia="zh-CN"/>
        </w:rPr>
        <w:t>五</w:t>
      </w:r>
      <w:r>
        <w:rPr>
          <w:rFonts w:hint="eastAsia" w:ascii="宋体" w:hAnsi="宋体" w:eastAsia="宋体" w:cs="宋体"/>
          <w:b/>
          <w:bCs/>
          <w:szCs w:val="21"/>
        </w:rPr>
        <w:t>、研究</w:t>
      </w:r>
      <w:r>
        <w:rPr>
          <w:rFonts w:hint="eastAsia" w:ascii="宋体" w:hAnsi="宋体" w:eastAsia="宋体" w:cs="宋体"/>
          <w:b/>
          <w:bCs/>
          <w:szCs w:val="21"/>
          <w:lang w:eastAsia="zh-CN"/>
        </w:rPr>
        <w:t>阶段成果</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1.幼儿的发展带着“暖”</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（1）从“我”到“我们”</w:t>
      </w:r>
    </w:p>
    <w:p>
      <w:pPr>
        <w:spacing w:line="360" w:lineRule="auto"/>
        <w:ind w:firstLine="420" w:firstLineChars="200"/>
        <w:rPr>
          <w:rFonts w:ascii="宋体" w:hAnsi="宋体" w:eastAsia="宋体" w:cs="宋体"/>
          <w:szCs w:val="21"/>
        </w:rPr>
      </w:pPr>
      <w:r>
        <w:rPr>
          <w:rFonts w:hint="eastAsia" w:ascii="宋体" w:hAnsi="宋体" w:eastAsia="宋体" w:cs="宋体"/>
          <w:szCs w:val="21"/>
        </w:rPr>
        <w:t>课题开展以来，最大的受益者是我们的孩子。课题开展之初，幼儿更喜欢说“我要、我喜欢、我不要……”随着课题的开展，孩子们爱上了说“我们一起玩吧、我们轮流玩……”；幼儿的运动分享本上，从最初喜欢画“我玩了什么”到现在喜欢画“我们玩了什么”。从关注“我”到关注“我们”，幼儿走过的是一条“以自我为中心”到“接纳同伴”的路程，幼儿从“独立人”</w:t>
      </w:r>
      <w:r>
        <w:rPr>
          <w:rFonts w:hint="eastAsia" w:ascii="宋体" w:hAnsi="宋体" w:eastAsia="宋体" w:cs="宋体"/>
          <w:szCs w:val="21"/>
          <w:lang w:val="en-US" w:eastAsia="zh-CN"/>
        </w:rPr>
        <w:t>变成了</w:t>
      </w:r>
      <w:r>
        <w:rPr>
          <w:rFonts w:hint="eastAsia" w:ascii="宋体" w:hAnsi="宋体" w:eastAsia="宋体" w:cs="宋体"/>
          <w:szCs w:val="21"/>
        </w:rPr>
        <w:t>“社会人”，在户外生态运动游戏中，这种变化每一天都在发生着，幼儿的亲社会行为每一天都在上演着。在户外生态运动游戏中，亲社会行为得到了发展；在亲社会行为发展的基础上，我们的户外生态运动游戏也玩</w:t>
      </w:r>
      <w:r>
        <w:rPr>
          <w:rFonts w:hint="eastAsia" w:ascii="宋体" w:hAnsi="宋体" w:eastAsia="宋体" w:cs="宋体"/>
          <w:szCs w:val="21"/>
          <w:lang w:val="en-US" w:eastAsia="zh-CN"/>
        </w:rPr>
        <w:t>得</w:t>
      </w:r>
      <w:r>
        <w:rPr>
          <w:rFonts w:hint="eastAsia" w:ascii="宋体" w:hAnsi="宋体" w:eastAsia="宋体" w:cs="宋体"/>
          <w:szCs w:val="21"/>
        </w:rPr>
        <w:t>更好了。</w:t>
      </w:r>
    </w:p>
    <w:p>
      <w:pPr>
        <w:numPr>
          <w:ilvl w:val="0"/>
          <w:numId w:val="3"/>
        </w:numPr>
        <w:spacing w:line="360" w:lineRule="auto"/>
        <w:ind w:firstLine="422" w:firstLineChars="200"/>
        <w:rPr>
          <w:rFonts w:ascii="宋体" w:hAnsi="宋体" w:eastAsia="宋体" w:cs="宋体"/>
          <w:b/>
          <w:bCs/>
          <w:szCs w:val="21"/>
        </w:rPr>
      </w:pPr>
      <w:r>
        <w:rPr>
          <w:rFonts w:hint="eastAsia" w:ascii="宋体" w:hAnsi="宋体" w:eastAsia="宋体" w:cs="宋体"/>
          <w:b/>
          <w:bCs/>
          <w:szCs w:val="21"/>
        </w:rPr>
        <w:t>从“老师，你来”到“我们自己解决”</w:t>
      </w:r>
    </w:p>
    <w:p>
      <w:pPr>
        <w:spacing w:line="360" w:lineRule="auto"/>
        <w:ind w:firstLine="421"/>
        <w:rPr>
          <w:rFonts w:ascii="宋体" w:hAnsi="宋体" w:eastAsia="宋体" w:cs="宋体"/>
          <w:szCs w:val="21"/>
        </w:rPr>
      </w:pPr>
      <w:r>
        <w:rPr>
          <w:rFonts w:hint="eastAsia" w:ascii="宋体" w:hAnsi="宋体" w:eastAsia="宋体" w:cs="宋体"/>
          <w:szCs w:val="21"/>
        </w:rPr>
        <w:t>随着课题的开展，幼儿亲社会行为越来越多，他们对老师的依赖更少了。当他们遇到问题时，以前</w:t>
      </w:r>
      <w:r>
        <w:rPr>
          <w:rFonts w:hint="eastAsia" w:ascii="宋体" w:hAnsi="宋体" w:eastAsia="宋体" w:cs="宋体"/>
          <w:szCs w:val="21"/>
          <w:lang w:val="en-US" w:eastAsia="zh-CN"/>
        </w:rPr>
        <w:t>总</w:t>
      </w:r>
      <w:r>
        <w:rPr>
          <w:rFonts w:hint="eastAsia" w:ascii="宋体" w:hAnsi="宋体" w:eastAsia="宋体" w:cs="宋体"/>
          <w:szCs w:val="21"/>
        </w:rPr>
        <w:t>喜欢喊：“老师，你来，</w:t>
      </w:r>
      <w:r>
        <w:rPr>
          <w:rFonts w:hint="eastAsia" w:ascii="宋体" w:hAnsi="宋体" w:eastAsia="宋体" w:cs="宋体"/>
          <w:szCs w:val="21"/>
          <w:lang w:val="en-US" w:eastAsia="zh-CN"/>
        </w:rPr>
        <w:t>我先拿到的</w:t>
      </w:r>
      <w:r>
        <w:rPr>
          <w:rFonts w:hint="eastAsia" w:ascii="宋体" w:hAnsi="宋体" w:eastAsia="宋体" w:cs="宋体"/>
          <w:szCs w:val="21"/>
        </w:rPr>
        <w:t>!</w:t>
      </w:r>
      <w:r>
        <w:rPr>
          <w:rFonts w:ascii="宋体" w:hAnsi="宋体" w:eastAsia="宋体" w:cs="宋体"/>
          <w:szCs w:val="21"/>
        </w:rPr>
        <w:t>”</w:t>
      </w:r>
      <w:r>
        <w:rPr>
          <w:rFonts w:hint="eastAsia" w:ascii="宋体" w:hAnsi="宋体" w:eastAsia="宋体" w:cs="宋体"/>
          <w:szCs w:val="21"/>
        </w:rPr>
        <w:t>“老师，你来，我不敢！”取而代之的是“</w:t>
      </w:r>
      <w:r>
        <w:rPr>
          <w:rFonts w:hint="eastAsia" w:ascii="宋体" w:hAnsi="宋体" w:eastAsia="宋体" w:cs="宋体"/>
          <w:szCs w:val="21"/>
          <w:lang w:val="en-US" w:eastAsia="zh-CN"/>
        </w:rPr>
        <w:t>你们不要吵了，石头剪刀布吧</w:t>
      </w:r>
      <w:r>
        <w:rPr>
          <w:rFonts w:hint="eastAsia" w:ascii="宋体" w:hAnsi="宋体" w:eastAsia="宋体" w:cs="宋体"/>
          <w:szCs w:val="21"/>
        </w:rPr>
        <w:t>！”“XXX，</w:t>
      </w:r>
      <w:r>
        <w:rPr>
          <w:rFonts w:hint="eastAsia" w:ascii="宋体" w:hAnsi="宋体" w:eastAsia="宋体" w:cs="宋体"/>
          <w:szCs w:val="21"/>
          <w:lang w:val="en-US" w:eastAsia="zh-CN"/>
        </w:rPr>
        <w:t>我帮你把滑索拉过来，你就可以滑了</w:t>
      </w:r>
      <w:r>
        <w:rPr>
          <w:rFonts w:hint="eastAsia" w:ascii="宋体" w:hAnsi="宋体" w:eastAsia="宋体" w:cs="宋体"/>
          <w:szCs w:val="21"/>
        </w:rPr>
        <w:t>！”幼儿习得了更多的社会交往技巧，也将对成人的依赖转移到同伴身上，尝试着自己或者在同伴的帮助下解决问题，这也为他们今后的社会交往积累了经验。</w:t>
      </w:r>
    </w:p>
    <w:p>
      <w:pPr>
        <w:spacing w:line="360" w:lineRule="auto"/>
        <w:ind w:firstLine="421"/>
        <w:rPr>
          <w:rFonts w:ascii="宋体" w:hAnsi="宋体" w:eastAsia="宋体" w:cs="宋体"/>
          <w:szCs w:val="21"/>
        </w:rPr>
      </w:pPr>
      <w:r>
        <w:rPr>
          <w:rFonts w:hint="eastAsia" w:ascii="宋体" w:hAnsi="宋体" w:eastAsia="宋体" w:cs="宋体"/>
          <w:szCs w:val="21"/>
        </w:rPr>
        <w:t>一个个“小暖男”和“小棉袄”诞生了，幼儿的发展特别“暖”。</w:t>
      </w:r>
    </w:p>
    <w:p>
      <w:pPr>
        <w:spacing w:line="360" w:lineRule="auto"/>
        <w:ind w:firstLine="422" w:firstLineChars="200"/>
        <w:rPr>
          <w:rFonts w:ascii="宋体" w:hAnsi="宋体" w:eastAsia="宋体" w:cs="宋体"/>
          <w:b/>
          <w:bCs/>
          <w:color w:val="000000" w:themeColor="text1"/>
          <w:szCs w:val="21"/>
        </w:rPr>
      </w:pPr>
      <w:r>
        <w:rPr>
          <w:rFonts w:hint="eastAsia" w:ascii="宋体" w:hAnsi="宋体" w:eastAsia="宋体" w:cs="宋体"/>
          <w:b/>
          <w:bCs/>
          <w:szCs w:val="21"/>
        </w:rPr>
        <w:t>2.教师的成长带着</w:t>
      </w:r>
      <w:r>
        <w:rPr>
          <w:rFonts w:hint="eastAsia" w:ascii="宋体" w:hAnsi="宋体" w:eastAsia="宋体" w:cs="宋体"/>
          <w:b/>
          <w:bCs/>
          <w:color w:val="000000" w:themeColor="text1"/>
          <w:szCs w:val="21"/>
        </w:rPr>
        <w:t>“爱”</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（1）爱中观察——看见更好的儿童</w:t>
      </w:r>
    </w:p>
    <w:p>
      <w:pPr>
        <w:spacing w:line="360" w:lineRule="auto"/>
        <w:ind w:firstLine="420" w:firstLineChars="200"/>
        <w:rPr>
          <w:rFonts w:ascii="宋体" w:hAnsi="宋体" w:eastAsia="宋体" w:cs="宋体"/>
          <w:szCs w:val="21"/>
        </w:rPr>
      </w:pPr>
      <w:r>
        <w:rPr>
          <w:rFonts w:hint="eastAsia" w:ascii="宋体" w:hAnsi="宋体" w:eastAsia="宋体" w:cs="宋体"/>
          <w:szCs w:val="21"/>
        </w:rPr>
        <w:t>课题开展以来，教师做的最好的就是转变了自己的儿童观，以欣赏的眼光去看孩子，看到孩子“能做到什么”而不是“什么做</w:t>
      </w:r>
      <w:r>
        <w:rPr>
          <w:rFonts w:hint="eastAsia" w:ascii="宋体" w:hAnsi="宋体" w:eastAsia="宋体" w:cs="宋体"/>
          <w:szCs w:val="21"/>
          <w:lang w:val="en-US" w:eastAsia="zh-CN"/>
        </w:rPr>
        <w:t>得</w:t>
      </w:r>
      <w:r>
        <w:rPr>
          <w:rFonts w:hint="eastAsia" w:ascii="宋体" w:hAnsi="宋体" w:eastAsia="宋体" w:cs="宋体"/>
          <w:szCs w:val="21"/>
        </w:rPr>
        <w:t>不好”，当儿童观转变之后，我们看见了更好的儿童。无论是从我们的观察记录表或者个案观察中都可以发现，教师观察幼儿的亲社会行为很多，观察幼儿的不良行为很少，以正向的评价、正向的强化来刺激幼儿的亲社会行为，让好的更好，以此来代替批评不良行为，幼儿也在被肯定的氛围中越变越“暖”。</w:t>
      </w:r>
    </w:p>
    <w:p>
      <w:pPr>
        <w:spacing w:line="360" w:lineRule="auto"/>
        <w:ind w:left="420" w:leftChars="200"/>
        <w:rPr>
          <w:rFonts w:ascii="宋体" w:hAnsi="宋体" w:eastAsia="宋体" w:cs="宋体"/>
          <w:b/>
          <w:bCs/>
          <w:szCs w:val="21"/>
        </w:rPr>
      </w:pPr>
      <w:r>
        <w:rPr>
          <w:rFonts w:hint="eastAsia" w:ascii="宋体" w:hAnsi="宋体" w:eastAsia="宋体" w:cs="宋体"/>
          <w:b/>
          <w:bCs/>
          <w:szCs w:val="21"/>
        </w:rPr>
        <w:t>（2）爱中反思——遇见更好的自己</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有付出就有回报，在有爱的观察、有心的记录、有理的依托、用心的反思之后，教师们从观察中的点滴出发，撰写论文，积极投稿，也有了一定的收获。</w:t>
      </w:r>
      <w:r>
        <w:rPr>
          <w:rFonts w:hint="eastAsia" w:ascii="宋体" w:hAnsi="宋体" w:eastAsia="宋体" w:cs="宋体"/>
          <w:szCs w:val="21"/>
          <w:lang w:val="en-US" w:eastAsia="zh-CN"/>
        </w:rPr>
        <w:t>课</w:t>
      </w:r>
      <w:r>
        <w:rPr>
          <w:rFonts w:hint="eastAsia" w:ascii="宋体" w:hAnsi="宋体" w:eastAsia="宋体" w:cs="宋体"/>
          <w:szCs w:val="21"/>
        </w:rPr>
        <w:t>题开展至今，共有</w:t>
      </w:r>
      <w:r>
        <w:rPr>
          <w:rFonts w:hint="eastAsia" w:ascii="宋体" w:hAnsi="宋体" w:eastAsia="宋体" w:cs="宋体"/>
          <w:szCs w:val="21"/>
          <w:lang w:val="en-US" w:eastAsia="zh-CN"/>
        </w:rPr>
        <w:t>1篇论文发表，9</w:t>
      </w:r>
      <w:r>
        <w:rPr>
          <w:rFonts w:hint="eastAsia" w:ascii="宋体" w:hAnsi="宋体" w:eastAsia="宋体" w:cs="宋体"/>
          <w:szCs w:val="21"/>
        </w:rPr>
        <w:t>篇论文获奖：其中，省级一等奖</w:t>
      </w:r>
      <w:r>
        <w:rPr>
          <w:rFonts w:hint="eastAsia" w:ascii="宋体" w:hAnsi="宋体" w:eastAsia="宋体" w:cs="宋体"/>
          <w:szCs w:val="21"/>
          <w:lang w:val="en-US" w:eastAsia="zh-CN"/>
        </w:rPr>
        <w:t>2</w:t>
      </w:r>
      <w:r>
        <w:rPr>
          <w:rFonts w:hint="eastAsia" w:ascii="宋体" w:hAnsi="宋体" w:eastAsia="宋体" w:cs="宋体"/>
          <w:szCs w:val="21"/>
        </w:rPr>
        <w:t>篇，二等奖2篇，三等奖5篇。</w:t>
      </w:r>
    </w:p>
    <w:p>
      <w:pPr>
        <w:spacing w:line="360" w:lineRule="auto"/>
        <w:ind w:firstLine="420" w:firstLineChars="200"/>
        <w:rPr>
          <w:rFonts w:hint="eastAsia" w:ascii="宋体" w:hAnsi="宋体" w:eastAsia="宋体" w:cs="宋体"/>
          <w:szCs w:val="21"/>
        </w:rPr>
      </w:pPr>
    </w:p>
    <w:p>
      <w:pPr>
        <w:spacing w:line="360" w:lineRule="auto"/>
        <w:rPr>
          <w:rFonts w:hint="eastAsia" w:ascii="宋体" w:hAnsi="宋体" w:eastAsia="宋体" w:cs="宋体"/>
          <w:szCs w:val="21"/>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4528"/>
        <w:gridCol w:w="1736"/>
        <w:gridCol w:w="1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0" w:type="dxa"/>
            <w:gridSpan w:val="4"/>
          </w:tcPr>
          <w:p>
            <w:pPr>
              <w:spacing w:line="360" w:lineRule="exact"/>
              <w:jc w:val="center"/>
              <w:rPr>
                <w:rFonts w:ascii="宋体" w:hAnsi="宋体" w:eastAsia="宋体" w:cs="宋体"/>
                <w:b/>
                <w:szCs w:val="21"/>
              </w:rPr>
            </w:pPr>
            <w:r>
              <w:rPr>
                <w:rFonts w:hint="eastAsia" w:ascii="宋体" w:hAnsi="宋体" w:eastAsia="宋体" w:cs="宋体"/>
                <w:b/>
                <w:szCs w:val="21"/>
              </w:rPr>
              <w:t>《户外生态运动游戏促进幼儿亲社会行为发展的实践研究》课题教师获奖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姓名</w:t>
            </w:r>
          </w:p>
        </w:tc>
        <w:tc>
          <w:tcPr>
            <w:tcW w:w="4528"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论文名称</w:t>
            </w:r>
          </w:p>
        </w:tc>
        <w:tc>
          <w:tcPr>
            <w:tcW w:w="1736" w:type="dxa"/>
            <w:vAlign w:val="center"/>
          </w:tcPr>
          <w:p>
            <w:pPr>
              <w:spacing w:line="360" w:lineRule="exact"/>
              <w:jc w:val="center"/>
              <w:rPr>
                <w:rFonts w:ascii="宋体" w:hAnsi="宋体" w:eastAsia="宋体" w:cs="宋体"/>
                <w:szCs w:val="21"/>
              </w:rPr>
            </w:pPr>
            <w:r>
              <w:rPr>
                <w:rFonts w:hint="eastAsia" w:ascii="宋体" w:hAnsi="宋体" w:eastAsia="宋体" w:cs="宋体"/>
                <w:szCs w:val="21"/>
                <w:lang w:val="en-US" w:eastAsia="zh-CN"/>
              </w:rPr>
              <w:t>发表或</w:t>
            </w:r>
            <w:r>
              <w:rPr>
                <w:rFonts w:hint="eastAsia" w:ascii="宋体" w:hAnsi="宋体" w:eastAsia="宋体" w:cs="宋体"/>
                <w:szCs w:val="21"/>
              </w:rPr>
              <w:t>获奖范围</w:t>
            </w:r>
          </w:p>
        </w:tc>
        <w:tc>
          <w:tcPr>
            <w:tcW w:w="1207" w:type="dxa"/>
          </w:tcPr>
          <w:p>
            <w:pPr>
              <w:spacing w:line="360" w:lineRule="exact"/>
              <w:jc w:val="center"/>
              <w:rPr>
                <w:rFonts w:ascii="宋体" w:hAnsi="宋体" w:eastAsia="宋体" w:cs="宋体"/>
                <w:szCs w:val="21"/>
              </w:rPr>
            </w:pPr>
            <w:r>
              <w:rPr>
                <w:rFonts w:hint="eastAsia" w:ascii="宋体" w:hAnsi="宋体" w:eastAsia="宋体" w:cs="宋体"/>
                <w:szCs w:val="21"/>
              </w:rPr>
              <w:t>奖次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钱笑媛</w:t>
            </w:r>
          </w:p>
          <w:p>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邵丽娟</w:t>
            </w:r>
          </w:p>
        </w:tc>
        <w:tc>
          <w:tcPr>
            <w:tcW w:w="4528" w:type="dxa"/>
            <w:vAlign w:val="center"/>
          </w:tcPr>
          <w:p>
            <w:pPr>
              <w:spacing w:line="360" w:lineRule="exact"/>
              <w:jc w:val="both"/>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幼儿攻击性行为的观察与干预</w:t>
            </w:r>
            <w:r>
              <w:rPr>
                <w:rFonts w:hint="eastAsia" w:ascii="宋体" w:hAnsi="宋体" w:eastAsia="宋体" w:cs="宋体"/>
                <w:szCs w:val="21"/>
                <w:lang w:eastAsia="zh-CN"/>
              </w:rPr>
              <w:t>》</w:t>
            </w:r>
          </w:p>
        </w:tc>
        <w:tc>
          <w:tcPr>
            <w:tcW w:w="1736"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常州特殊教育</w:t>
            </w:r>
            <w:r>
              <w:rPr>
                <w:rFonts w:hint="eastAsia" w:ascii="宋体" w:hAnsi="宋体" w:eastAsia="宋体" w:cs="宋体"/>
                <w:szCs w:val="21"/>
                <w:lang w:eastAsia="zh-CN"/>
              </w:rPr>
              <w:t>》</w:t>
            </w:r>
          </w:p>
        </w:tc>
        <w:tc>
          <w:tcPr>
            <w:tcW w:w="1207" w:type="dxa"/>
          </w:tcPr>
          <w:p>
            <w:pPr>
              <w:spacing w:line="36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发表</w:t>
            </w:r>
          </w:p>
          <w:p>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2020.9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spacing w:line="360" w:lineRule="exact"/>
              <w:jc w:val="center"/>
              <w:rPr>
                <w:rFonts w:hint="eastAsia" w:ascii="宋体" w:hAnsi="宋体" w:eastAsia="宋体" w:cs="宋体"/>
                <w:szCs w:val="21"/>
                <w:lang w:eastAsia="zh-CN"/>
              </w:rPr>
            </w:pPr>
            <w:r>
              <w:rPr>
                <w:rFonts w:hint="eastAsia" w:ascii="宋体" w:hAnsi="宋体" w:eastAsia="宋体" w:cs="宋体"/>
                <w:szCs w:val="21"/>
                <w:lang w:val="en-US" w:eastAsia="zh-CN"/>
              </w:rPr>
              <w:t>邵丽娟</w:t>
            </w:r>
          </w:p>
        </w:tc>
        <w:tc>
          <w:tcPr>
            <w:tcW w:w="4528" w:type="dxa"/>
            <w:vAlign w:val="center"/>
          </w:tcPr>
          <w:p>
            <w:pPr>
              <w:spacing w:line="360" w:lineRule="exact"/>
              <w:jc w:val="both"/>
              <w:rPr>
                <w:rFonts w:ascii="宋体" w:hAnsi="宋体" w:eastAsia="宋体" w:cs="宋体"/>
                <w:szCs w:val="21"/>
              </w:rPr>
            </w:pPr>
            <w:r>
              <w:rPr>
                <w:rFonts w:hint="eastAsia" w:ascii="宋体" w:hAnsi="宋体" w:eastAsia="宋体" w:cs="宋体"/>
                <w:szCs w:val="21"/>
              </w:rPr>
              <w:t>《大数据下运动游戏中的“调查分析与解读指导”》</w:t>
            </w:r>
          </w:p>
        </w:tc>
        <w:tc>
          <w:tcPr>
            <w:tcW w:w="1736"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江苏省优秀幼儿教育论文评比</w:t>
            </w:r>
          </w:p>
        </w:tc>
        <w:tc>
          <w:tcPr>
            <w:tcW w:w="1207" w:type="dxa"/>
          </w:tcPr>
          <w:p>
            <w:pPr>
              <w:spacing w:line="360" w:lineRule="exact"/>
              <w:jc w:val="center"/>
              <w:rPr>
                <w:rFonts w:hint="eastAsia" w:ascii="宋体" w:hAnsi="宋体" w:eastAsia="宋体" w:cs="宋体"/>
                <w:szCs w:val="21"/>
              </w:rPr>
            </w:pPr>
            <w:r>
              <w:rPr>
                <w:rFonts w:hint="eastAsia" w:ascii="宋体" w:hAnsi="宋体" w:eastAsia="宋体" w:cs="宋体"/>
                <w:szCs w:val="21"/>
              </w:rPr>
              <w:t>一等奖</w:t>
            </w:r>
          </w:p>
          <w:p>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张瑜</w:t>
            </w:r>
          </w:p>
          <w:p>
            <w:pPr>
              <w:spacing w:line="360" w:lineRule="exact"/>
              <w:jc w:val="center"/>
              <w:rPr>
                <w:rFonts w:hint="eastAsia" w:ascii="宋体" w:hAnsi="宋体" w:eastAsia="宋体" w:cs="宋体"/>
                <w:szCs w:val="21"/>
              </w:rPr>
            </w:pPr>
            <w:r>
              <w:rPr>
                <w:rFonts w:hint="eastAsia" w:ascii="宋体" w:hAnsi="宋体" w:eastAsia="宋体" w:cs="宋体"/>
                <w:szCs w:val="21"/>
              </w:rPr>
              <w:t>许敏洁</w:t>
            </w:r>
          </w:p>
        </w:tc>
        <w:tc>
          <w:tcPr>
            <w:tcW w:w="4528" w:type="dxa"/>
            <w:vAlign w:val="center"/>
          </w:tcPr>
          <w:p>
            <w:pPr>
              <w:spacing w:line="360" w:lineRule="exact"/>
              <w:jc w:val="both"/>
              <w:rPr>
                <w:rFonts w:hint="eastAsia" w:ascii="宋体" w:hAnsi="宋体" w:eastAsia="宋体" w:cs="宋体"/>
                <w:szCs w:val="21"/>
              </w:rPr>
            </w:pPr>
            <w:r>
              <w:rPr>
                <w:rFonts w:hint="eastAsia" w:ascii="宋体" w:hAnsi="宋体" w:eastAsia="宋体" w:cs="宋体"/>
                <w:szCs w:val="21"/>
              </w:rPr>
              <w:t>《论小车“骑”遇引发运动游戏中幼儿社会性交往的思考》</w:t>
            </w:r>
          </w:p>
        </w:tc>
        <w:tc>
          <w:tcPr>
            <w:tcW w:w="1736" w:type="dxa"/>
            <w:vAlign w:val="center"/>
          </w:tcPr>
          <w:p>
            <w:pPr>
              <w:spacing w:line="360" w:lineRule="exact"/>
              <w:jc w:val="center"/>
              <w:rPr>
                <w:rFonts w:hint="eastAsia" w:ascii="宋体" w:hAnsi="宋体" w:eastAsia="宋体" w:cs="宋体"/>
                <w:szCs w:val="21"/>
              </w:rPr>
            </w:pPr>
            <w:r>
              <w:rPr>
                <w:rFonts w:hint="eastAsia" w:ascii="宋体" w:hAnsi="宋体" w:eastAsia="宋体" w:cs="宋体"/>
                <w:szCs w:val="21"/>
              </w:rPr>
              <w:t>江苏省优秀幼儿教育论文评比</w:t>
            </w:r>
          </w:p>
        </w:tc>
        <w:tc>
          <w:tcPr>
            <w:tcW w:w="1207" w:type="dxa"/>
            <w:vAlign w:val="top"/>
          </w:tcPr>
          <w:p>
            <w:pPr>
              <w:spacing w:line="360" w:lineRule="exact"/>
              <w:jc w:val="center"/>
              <w:rPr>
                <w:rFonts w:hint="eastAsia" w:ascii="宋体" w:hAnsi="宋体" w:eastAsia="宋体" w:cs="宋体"/>
                <w:szCs w:val="21"/>
              </w:rPr>
            </w:pPr>
            <w:r>
              <w:rPr>
                <w:rFonts w:hint="eastAsia" w:ascii="宋体" w:hAnsi="宋体" w:eastAsia="宋体" w:cs="宋体"/>
                <w:szCs w:val="21"/>
              </w:rPr>
              <w:t>一等奖</w:t>
            </w:r>
          </w:p>
          <w:p>
            <w:pPr>
              <w:spacing w:line="360" w:lineRule="exact"/>
              <w:jc w:val="center"/>
              <w:rPr>
                <w:rFonts w:hint="eastAsia" w:ascii="宋体" w:hAnsi="宋体" w:eastAsia="宋体" w:cs="宋体"/>
                <w:szCs w:val="21"/>
              </w:rPr>
            </w:pPr>
            <w:r>
              <w:rPr>
                <w:rFonts w:hint="eastAsia" w:ascii="宋体" w:hAnsi="宋体" w:eastAsia="宋体" w:cs="宋体"/>
                <w:szCs w:val="21"/>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沈洁</w:t>
            </w:r>
          </w:p>
        </w:tc>
        <w:tc>
          <w:tcPr>
            <w:tcW w:w="4528" w:type="dxa"/>
            <w:vAlign w:val="center"/>
          </w:tcPr>
          <w:p>
            <w:pPr>
              <w:spacing w:line="360" w:lineRule="exact"/>
              <w:jc w:val="both"/>
              <w:rPr>
                <w:rFonts w:ascii="宋体" w:hAnsi="宋体" w:eastAsia="宋体" w:cs="宋体"/>
                <w:szCs w:val="21"/>
              </w:rPr>
            </w:pPr>
            <w:r>
              <w:rPr>
                <w:rFonts w:hint="eastAsia" w:ascii="宋体" w:hAnsi="宋体" w:eastAsia="宋体" w:cs="宋体"/>
                <w:szCs w:val="21"/>
              </w:rPr>
              <w:t>《从“独自玩”走向“合作玩”————运动游戏中提高幼儿合作能力的几点思考》</w:t>
            </w:r>
          </w:p>
        </w:tc>
        <w:tc>
          <w:tcPr>
            <w:tcW w:w="1736"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江苏省优秀幼儿教育论文评比</w:t>
            </w:r>
          </w:p>
        </w:tc>
        <w:tc>
          <w:tcPr>
            <w:tcW w:w="1207" w:type="dxa"/>
          </w:tcPr>
          <w:p>
            <w:pPr>
              <w:spacing w:line="360" w:lineRule="exact"/>
              <w:jc w:val="center"/>
              <w:rPr>
                <w:rFonts w:hint="eastAsia" w:ascii="宋体" w:hAnsi="宋体" w:eastAsia="宋体" w:cs="宋体"/>
                <w:szCs w:val="21"/>
              </w:rPr>
            </w:pPr>
            <w:r>
              <w:rPr>
                <w:rFonts w:hint="eastAsia" w:ascii="宋体" w:hAnsi="宋体" w:eastAsia="宋体" w:cs="宋体"/>
                <w:szCs w:val="21"/>
              </w:rPr>
              <w:t>二等奖</w:t>
            </w:r>
          </w:p>
          <w:p>
            <w:pPr>
              <w:spacing w:line="360" w:lineRule="exact"/>
              <w:jc w:val="center"/>
              <w:rPr>
                <w:rFonts w:hint="eastAsia" w:ascii="宋体" w:hAnsi="宋体" w:eastAsia="宋体" w:cs="宋体"/>
                <w:szCs w:val="21"/>
              </w:rPr>
            </w:pPr>
            <w:r>
              <w:rPr>
                <w:rFonts w:hint="eastAsia" w:ascii="宋体" w:hAnsi="宋体" w:eastAsia="宋体" w:cs="宋体"/>
                <w:szCs w:val="21"/>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钱笑媛</w:t>
            </w:r>
          </w:p>
        </w:tc>
        <w:tc>
          <w:tcPr>
            <w:tcW w:w="4528" w:type="dxa"/>
            <w:vAlign w:val="center"/>
          </w:tcPr>
          <w:p>
            <w:pPr>
              <w:spacing w:line="360" w:lineRule="exact"/>
              <w:jc w:val="both"/>
              <w:rPr>
                <w:rFonts w:ascii="宋体" w:hAnsi="宋体" w:eastAsia="宋体" w:cs="宋体"/>
                <w:szCs w:val="21"/>
              </w:rPr>
            </w:pPr>
            <w:r>
              <w:rPr>
                <w:rFonts w:hint="eastAsia" w:ascii="宋体" w:hAnsi="宋体" w:eastAsia="宋体" w:cs="宋体"/>
                <w:szCs w:val="21"/>
              </w:rPr>
              <w:t>《当矛盾出现时——幼儿亲社会行为中教师的有效介入》</w:t>
            </w:r>
          </w:p>
        </w:tc>
        <w:tc>
          <w:tcPr>
            <w:tcW w:w="1736"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江苏省优秀幼儿教育论文评比</w:t>
            </w:r>
          </w:p>
        </w:tc>
        <w:tc>
          <w:tcPr>
            <w:tcW w:w="1207" w:type="dxa"/>
          </w:tcPr>
          <w:p>
            <w:pPr>
              <w:spacing w:line="360" w:lineRule="exact"/>
              <w:jc w:val="center"/>
              <w:rPr>
                <w:rFonts w:hint="eastAsia" w:ascii="宋体" w:hAnsi="宋体" w:eastAsia="宋体" w:cs="宋体"/>
                <w:szCs w:val="21"/>
              </w:rPr>
            </w:pPr>
            <w:r>
              <w:rPr>
                <w:rFonts w:hint="eastAsia" w:ascii="宋体" w:hAnsi="宋体" w:eastAsia="宋体" w:cs="宋体"/>
                <w:szCs w:val="21"/>
              </w:rPr>
              <w:t>二等奖</w:t>
            </w:r>
          </w:p>
          <w:p>
            <w:pPr>
              <w:spacing w:line="360" w:lineRule="exact"/>
              <w:jc w:val="center"/>
              <w:rPr>
                <w:rFonts w:ascii="宋体" w:hAnsi="宋体" w:eastAsia="宋体" w:cs="宋体"/>
                <w:szCs w:val="21"/>
              </w:rPr>
            </w:pPr>
            <w:r>
              <w:rPr>
                <w:rFonts w:hint="eastAsia" w:ascii="宋体" w:hAnsi="宋体" w:eastAsia="宋体" w:cs="宋体"/>
                <w:szCs w:val="21"/>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邹益金</w:t>
            </w:r>
          </w:p>
        </w:tc>
        <w:tc>
          <w:tcPr>
            <w:tcW w:w="4528" w:type="dxa"/>
            <w:vAlign w:val="center"/>
          </w:tcPr>
          <w:p>
            <w:pPr>
              <w:spacing w:line="360" w:lineRule="exact"/>
              <w:jc w:val="both"/>
              <w:rPr>
                <w:rFonts w:ascii="宋体" w:hAnsi="宋体" w:eastAsia="宋体" w:cs="宋体"/>
                <w:szCs w:val="21"/>
              </w:rPr>
            </w:pPr>
            <w:r>
              <w:rPr>
                <w:rFonts w:hint="eastAsia" w:ascii="宋体" w:hAnsi="宋体" w:eastAsia="宋体" w:cs="宋体"/>
                <w:szCs w:val="21"/>
              </w:rPr>
              <w:t>《户外运动游戏对幼儿亲社会行为的影响》</w:t>
            </w:r>
          </w:p>
        </w:tc>
        <w:tc>
          <w:tcPr>
            <w:tcW w:w="1736"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江苏省优秀幼儿教育论文评比</w:t>
            </w:r>
          </w:p>
        </w:tc>
        <w:tc>
          <w:tcPr>
            <w:tcW w:w="1207" w:type="dxa"/>
          </w:tcPr>
          <w:p>
            <w:pPr>
              <w:spacing w:line="360" w:lineRule="exact"/>
              <w:jc w:val="center"/>
              <w:rPr>
                <w:rFonts w:hint="eastAsia" w:ascii="宋体" w:hAnsi="宋体" w:eastAsia="宋体" w:cs="宋体"/>
                <w:szCs w:val="21"/>
              </w:rPr>
            </w:pPr>
            <w:r>
              <w:rPr>
                <w:rFonts w:hint="eastAsia" w:ascii="宋体" w:hAnsi="宋体" w:eastAsia="宋体" w:cs="宋体"/>
                <w:szCs w:val="21"/>
              </w:rPr>
              <w:t>三等奖</w:t>
            </w:r>
          </w:p>
          <w:p>
            <w:pPr>
              <w:spacing w:line="360" w:lineRule="exact"/>
              <w:jc w:val="center"/>
              <w:rPr>
                <w:rFonts w:hint="eastAsia" w:ascii="宋体" w:hAnsi="宋体" w:eastAsia="宋体" w:cs="宋体"/>
                <w:szCs w:val="21"/>
              </w:rPr>
            </w:pPr>
            <w:r>
              <w:rPr>
                <w:rFonts w:hint="eastAsia" w:ascii="宋体" w:hAnsi="宋体" w:eastAsia="宋体" w:cs="宋体"/>
                <w:szCs w:val="21"/>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王珏</w:t>
            </w:r>
          </w:p>
        </w:tc>
        <w:tc>
          <w:tcPr>
            <w:tcW w:w="4528" w:type="dxa"/>
            <w:vAlign w:val="center"/>
          </w:tcPr>
          <w:p>
            <w:pPr>
              <w:spacing w:line="360" w:lineRule="exact"/>
              <w:jc w:val="both"/>
              <w:rPr>
                <w:rFonts w:ascii="宋体" w:hAnsi="宋体" w:eastAsia="宋体" w:cs="宋体"/>
                <w:szCs w:val="21"/>
              </w:rPr>
            </w:pPr>
            <w:r>
              <w:rPr>
                <w:rFonts w:hint="eastAsia" w:ascii="宋体" w:hAnsi="宋体" w:eastAsia="宋体" w:cs="宋体"/>
                <w:szCs w:val="21"/>
              </w:rPr>
              <w:t>《户外游戏活动中幼儿攻击性行为的干预策略》</w:t>
            </w:r>
          </w:p>
        </w:tc>
        <w:tc>
          <w:tcPr>
            <w:tcW w:w="1736"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江苏省优秀幼儿教育论文评比</w:t>
            </w:r>
          </w:p>
        </w:tc>
        <w:tc>
          <w:tcPr>
            <w:tcW w:w="1207" w:type="dxa"/>
          </w:tcPr>
          <w:p>
            <w:pPr>
              <w:spacing w:line="360" w:lineRule="exact"/>
              <w:jc w:val="center"/>
              <w:rPr>
                <w:rFonts w:hint="eastAsia" w:ascii="宋体" w:hAnsi="宋体" w:eastAsia="宋体" w:cs="宋体"/>
                <w:szCs w:val="21"/>
              </w:rPr>
            </w:pPr>
            <w:r>
              <w:rPr>
                <w:rFonts w:hint="eastAsia" w:ascii="宋体" w:hAnsi="宋体" w:eastAsia="宋体" w:cs="宋体"/>
                <w:szCs w:val="21"/>
              </w:rPr>
              <w:t>三等奖</w:t>
            </w:r>
          </w:p>
          <w:p>
            <w:pPr>
              <w:spacing w:line="360" w:lineRule="exact"/>
              <w:jc w:val="center"/>
              <w:rPr>
                <w:rFonts w:hint="eastAsia" w:ascii="宋体" w:hAnsi="宋体" w:eastAsia="宋体" w:cs="宋体"/>
                <w:szCs w:val="21"/>
              </w:rPr>
            </w:pPr>
            <w:r>
              <w:rPr>
                <w:rFonts w:hint="eastAsia" w:ascii="宋体" w:hAnsi="宋体" w:eastAsia="宋体" w:cs="宋体"/>
                <w:szCs w:val="21"/>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顾晓娇</w:t>
            </w:r>
          </w:p>
        </w:tc>
        <w:tc>
          <w:tcPr>
            <w:tcW w:w="4528" w:type="dxa"/>
            <w:vAlign w:val="center"/>
          </w:tcPr>
          <w:p>
            <w:pPr>
              <w:spacing w:line="360" w:lineRule="exact"/>
              <w:jc w:val="both"/>
              <w:rPr>
                <w:rFonts w:ascii="宋体" w:hAnsi="宋体" w:eastAsia="宋体" w:cs="宋体"/>
                <w:szCs w:val="21"/>
              </w:rPr>
            </w:pPr>
            <w:r>
              <w:rPr>
                <w:rFonts w:hint="eastAsia" w:ascii="宋体" w:hAnsi="宋体" w:eastAsia="宋体" w:cs="宋体"/>
                <w:szCs w:val="21"/>
              </w:rPr>
              <w:t>《利用运动游戏促进小班社会性发展的思考》</w:t>
            </w:r>
          </w:p>
        </w:tc>
        <w:tc>
          <w:tcPr>
            <w:tcW w:w="1736"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江苏省优秀幼儿教育论文评比</w:t>
            </w:r>
          </w:p>
        </w:tc>
        <w:tc>
          <w:tcPr>
            <w:tcW w:w="1207" w:type="dxa"/>
          </w:tcPr>
          <w:p>
            <w:pPr>
              <w:spacing w:line="360" w:lineRule="exact"/>
              <w:jc w:val="center"/>
              <w:rPr>
                <w:rFonts w:hint="eastAsia" w:ascii="宋体" w:hAnsi="宋体" w:eastAsia="宋体" w:cs="宋体"/>
                <w:szCs w:val="21"/>
              </w:rPr>
            </w:pPr>
            <w:r>
              <w:rPr>
                <w:rFonts w:hint="eastAsia" w:ascii="宋体" w:hAnsi="宋体" w:eastAsia="宋体" w:cs="宋体"/>
                <w:szCs w:val="21"/>
              </w:rPr>
              <w:t>三等奖</w:t>
            </w:r>
          </w:p>
          <w:p>
            <w:pPr>
              <w:spacing w:line="360" w:lineRule="exact"/>
              <w:jc w:val="center"/>
              <w:rPr>
                <w:rFonts w:hint="eastAsia" w:ascii="宋体" w:hAnsi="宋体" w:eastAsia="宋体" w:cs="宋体"/>
                <w:szCs w:val="21"/>
              </w:rPr>
            </w:pPr>
            <w:r>
              <w:rPr>
                <w:rFonts w:hint="eastAsia" w:ascii="宋体" w:hAnsi="宋体" w:eastAsia="宋体" w:cs="宋体"/>
                <w:szCs w:val="21"/>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周琳</w:t>
            </w:r>
          </w:p>
          <w:p>
            <w:pPr>
              <w:spacing w:line="360" w:lineRule="exact"/>
              <w:jc w:val="center"/>
              <w:rPr>
                <w:rFonts w:ascii="宋体" w:hAnsi="宋体" w:eastAsia="宋体" w:cs="宋体"/>
                <w:szCs w:val="21"/>
              </w:rPr>
            </w:pPr>
            <w:r>
              <w:rPr>
                <w:rFonts w:hint="eastAsia" w:ascii="宋体" w:hAnsi="宋体" w:eastAsia="宋体" w:cs="宋体"/>
                <w:szCs w:val="21"/>
              </w:rPr>
              <w:t>路红丽</w:t>
            </w:r>
          </w:p>
        </w:tc>
        <w:tc>
          <w:tcPr>
            <w:tcW w:w="4528" w:type="dxa"/>
            <w:vAlign w:val="center"/>
          </w:tcPr>
          <w:p>
            <w:pPr>
              <w:spacing w:line="360" w:lineRule="exact"/>
              <w:jc w:val="both"/>
              <w:rPr>
                <w:rFonts w:ascii="宋体" w:hAnsi="宋体" w:eastAsia="宋体" w:cs="宋体"/>
                <w:b/>
                <w:color w:val="FF0000"/>
                <w:szCs w:val="21"/>
              </w:rPr>
            </w:pPr>
            <w:r>
              <w:rPr>
                <w:rFonts w:hint="eastAsia" w:ascii="宋体" w:hAnsi="宋体" w:eastAsia="宋体" w:cs="宋体"/>
                <w:szCs w:val="21"/>
              </w:rPr>
              <w:t>《关于材料投放促进小班幼儿友好交往的冷思考》</w:t>
            </w:r>
          </w:p>
        </w:tc>
        <w:tc>
          <w:tcPr>
            <w:tcW w:w="1736"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江苏省优秀幼儿教育论文评比</w:t>
            </w:r>
          </w:p>
        </w:tc>
        <w:tc>
          <w:tcPr>
            <w:tcW w:w="1207" w:type="dxa"/>
          </w:tcPr>
          <w:p>
            <w:pPr>
              <w:spacing w:line="360" w:lineRule="exact"/>
              <w:jc w:val="center"/>
              <w:rPr>
                <w:rFonts w:hint="eastAsia" w:ascii="宋体" w:hAnsi="宋体" w:eastAsia="宋体" w:cs="宋体"/>
                <w:szCs w:val="21"/>
              </w:rPr>
            </w:pPr>
            <w:r>
              <w:rPr>
                <w:rFonts w:hint="eastAsia" w:ascii="宋体" w:hAnsi="宋体" w:eastAsia="宋体" w:cs="宋体"/>
                <w:szCs w:val="21"/>
              </w:rPr>
              <w:t>三等奖</w:t>
            </w:r>
          </w:p>
          <w:p>
            <w:pPr>
              <w:spacing w:line="360" w:lineRule="exact"/>
              <w:jc w:val="center"/>
              <w:rPr>
                <w:rFonts w:hint="eastAsia" w:ascii="宋体" w:hAnsi="宋体" w:eastAsia="宋体" w:cs="宋体"/>
                <w:szCs w:val="21"/>
              </w:rPr>
            </w:pPr>
            <w:r>
              <w:rPr>
                <w:rFonts w:hint="eastAsia" w:ascii="宋体" w:hAnsi="宋体" w:eastAsia="宋体" w:cs="宋体"/>
                <w:szCs w:val="21"/>
                <w:lang w:val="en-US" w:eastAsia="zh-CN"/>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9"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赵维</w:t>
            </w:r>
          </w:p>
        </w:tc>
        <w:tc>
          <w:tcPr>
            <w:tcW w:w="4528" w:type="dxa"/>
            <w:vAlign w:val="center"/>
          </w:tcPr>
          <w:p>
            <w:pPr>
              <w:spacing w:line="360" w:lineRule="exact"/>
              <w:jc w:val="both"/>
              <w:rPr>
                <w:rFonts w:ascii="宋体" w:hAnsi="宋体" w:eastAsia="宋体" w:cs="宋体"/>
                <w:szCs w:val="21"/>
              </w:rPr>
            </w:pPr>
            <w:r>
              <w:rPr>
                <w:rFonts w:hint="eastAsia" w:ascii="宋体" w:hAnsi="宋体" w:eastAsia="宋体" w:cs="宋体"/>
                <w:szCs w:val="21"/>
              </w:rPr>
              <w:t>《师“心”促幼“合”——浅谈运动中促进小班幼儿合作发展的有效策略》</w:t>
            </w:r>
          </w:p>
        </w:tc>
        <w:tc>
          <w:tcPr>
            <w:tcW w:w="1736" w:type="dxa"/>
            <w:vAlign w:val="center"/>
          </w:tcPr>
          <w:p>
            <w:pPr>
              <w:spacing w:line="360" w:lineRule="exact"/>
              <w:jc w:val="center"/>
              <w:rPr>
                <w:rFonts w:ascii="宋体" w:hAnsi="宋体" w:eastAsia="宋体" w:cs="宋体"/>
                <w:szCs w:val="21"/>
              </w:rPr>
            </w:pPr>
            <w:r>
              <w:rPr>
                <w:rFonts w:hint="eastAsia" w:ascii="宋体" w:hAnsi="宋体" w:eastAsia="宋体" w:cs="宋体"/>
                <w:szCs w:val="21"/>
              </w:rPr>
              <w:t>江苏省优秀幼儿教育论文评比</w:t>
            </w:r>
          </w:p>
        </w:tc>
        <w:tc>
          <w:tcPr>
            <w:tcW w:w="1207" w:type="dxa"/>
          </w:tcPr>
          <w:p>
            <w:pPr>
              <w:spacing w:line="360" w:lineRule="exact"/>
              <w:jc w:val="center"/>
              <w:rPr>
                <w:rFonts w:hint="eastAsia" w:ascii="宋体" w:hAnsi="宋体" w:eastAsia="宋体" w:cs="宋体"/>
                <w:szCs w:val="21"/>
              </w:rPr>
            </w:pPr>
            <w:r>
              <w:rPr>
                <w:rFonts w:hint="eastAsia" w:ascii="宋体" w:hAnsi="宋体" w:eastAsia="宋体" w:cs="宋体"/>
                <w:szCs w:val="21"/>
              </w:rPr>
              <w:t>三等奖</w:t>
            </w:r>
          </w:p>
          <w:p>
            <w:pPr>
              <w:spacing w:line="360" w:lineRule="exact"/>
              <w:jc w:val="center"/>
              <w:rPr>
                <w:rFonts w:hint="eastAsia" w:ascii="宋体" w:hAnsi="宋体" w:eastAsia="宋体" w:cs="宋体"/>
                <w:szCs w:val="21"/>
              </w:rPr>
            </w:pPr>
            <w:r>
              <w:rPr>
                <w:rFonts w:hint="eastAsia" w:ascii="宋体" w:hAnsi="宋体" w:eastAsia="宋体" w:cs="宋体"/>
                <w:szCs w:val="21"/>
                <w:lang w:val="en-US" w:eastAsia="zh-CN"/>
              </w:rPr>
              <w:t>2020.11</w:t>
            </w:r>
          </w:p>
        </w:tc>
      </w:tr>
    </w:tbl>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3.园所的提升带着“顺”</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（1）园本课程改变——顺应指南</w:t>
      </w:r>
    </w:p>
    <w:p>
      <w:pPr>
        <w:spacing w:line="360" w:lineRule="auto"/>
        <w:ind w:firstLine="420" w:firstLineChars="200"/>
        <w:rPr>
          <w:rFonts w:ascii="宋体" w:hAnsi="宋体" w:eastAsia="宋体" w:cs="宋体"/>
          <w:szCs w:val="21"/>
        </w:rPr>
      </w:pPr>
      <w:r>
        <w:rPr>
          <w:rFonts w:hint="eastAsia" w:ascii="宋体" w:hAnsi="宋体" w:eastAsia="宋体" w:cs="宋体"/>
          <w:szCs w:val="21"/>
        </w:rPr>
        <w:t>在对生态运动游戏以及健康活动中的要素进行提炼之后，教师对照《3—6岁儿童学习与发展指南》进行了各要素的分析，针对小中大年龄段的文本提出了修改建议，在后期，我们也将根据指南以及课题研究实际情况对提炼出的要素进行修正，以完善本园的园本课程。</w:t>
      </w:r>
    </w:p>
    <w:p>
      <w:pPr>
        <w:spacing w:line="360" w:lineRule="auto"/>
        <w:ind w:left="420" w:leftChars="200"/>
        <w:rPr>
          <w:rFonts w:ascii="宋体" w:hAnsi="宋体" w:eastAsia="宋体" w:cs="宋体"/>
          <w:b/>
          <w:bCs/>
          <w:szCs w:val="21"/>
        </w:rPr>
      </w:pPr>
      <w:r>
        <w:rPr>
          <w:rFonts w:hint="eastAsia" w:ascii="宋体" w:hAnsi="宋体" w:eastAsia="宋体" w:cs="宋体"/>
          <w:b/>
          <w:bCs/>
          <w:szCs w:val="21"/>
        </w:rPr>
        <w:t>（2）园本教研提升——顺势而为</w:t>
      </w:r>
    </w:p>
    <w:p>
      <w:pPr>
        <w:spacing w:line="360" w:lineRule="auto"/>
        <w:ind w:firstLine="420" w:firstLineChars="200"/>
        <w:rPr>
          <w:rFonts w:ascii="宋体" w:hAnsi="宋体" w:eastAsia="宋体" w:cs="宋体"/>
          <w:szCs w:val="21"/>
        </w:rPr>
      </w:pPr>
      <w:r>
        <w:rPr>
          <w:rFonts w:hint="eastAsia" w:ascii="宋体" w:hAnsi="宋体" w:eastAsia="宋体" w:cs="宋体"/>
          <w:szCs w:val="21"/>
        </w:rPr>
        <w:t>在课题开展过程中，我们多次就课题中发现的“真问题”“真困惑”进行研讨，也积累了一些有意义的话题。2020年12月 ，我们就“</w:t>
      </w:r>
      <w:r>
        <w:rPr>
          <w:rFonts w:hint="eastAsia" w:ascii="宋体" w:hAnsi="宋体" w:eastAsia="宋体" w:cs="宋体"/>
          <w:color w:val="000000"/>
          <w:szCs w:val="21"/>
          <w:shd w:val="clear" w:color="auto" w:fill="FFFFFF"/>
        </w:rPr>
        <w:t>看懂儿童：究竟什么在影响幼儿运动游戏中的社会性交往？”进行了现场教研，课题组成员与全体教师一起，说案例、议因素、谈策略，以此参加市教科院组织的“园本教研优秀园”评比，最终获得了</w:t>
      </w:r>
      <w:r>
        <w:rPr>
          <w:rFonts w:hint="eastAsia" w:ascii="宋体" w:hAnsi="宋体" w:eastAsia="宋体" w:cs="宋体"/>
          <w:b/>
          <w:color w:val="000000"/>
          <w:szCs w:val="21"/>
          <w:shd w:val="clear" w:color="auto" w:fill="FFFFFF"/>
        </w:rPr>
        <w:t>“常州市园本教研优秀示范园”</w:t>
      </w:r>
      <w:r>
        <w:rPr>
          <w:rFonts w:hint="eastAsia" w:ascii="宋体" w:hAnsi="宋体" w:eastAsia="宋体" w:cs="宋体"/>
          <w:color w:val="000000"/>
          <w:szCs w:val="21"/>
          <w:shd w:val="clear" w:color="auto" w:fill="FFFFFF"/>
        </w:rPr>
        <w:t>的称号。</w:t>
      </w:r>
    </w:p>
    <w:p>
      <w:pPr>
        <w:spacing w:line="360" w:lineRule="auto"/>
        <w:ind w:firstLine="422" w:firstLineChars="200"/>
        <w:rPr>
          <w:rFonts w:hint="eastAsia" w:ascii="宋体" w:hAnsi="宋体" w:eastAsia="宋体" w:cs="宋体"/>
          <w:b/>
          <w:bCs/>
          <w:szCs w:val="21"/>
          <w:lang w:eastAsia="zh-CN"/>
        </w:rPr>
      </w:pPr>
    </w:p>
    <w:p>
      <w:pPr>
        <w:spacing w:line="360" w:lineRule="auto"/>
        <w:ind w:firstLine="422" w:firstLineChars="200"/>
        <w:rPr>
          <w:rFonts w:hint="eastAsia" w:ascii="宋体" w:hAnsi="宋体" w:eastAsia="宋体" w:cs="宋体"/>
          <w:b/>
          <w:bCs/>
          <w:szCs w:val="21"/>
          <w:lang w:eastAsia="zh-CN"/>
        </w:rPr>
      </w:pPr>
      <w:bookmarkStart w:id="0" w:name="_GoBack"/>
      <w:bookmarkEnd w:id="0"/>
      <w:r>
        <w:rPr>
          <w:rFonts w:hint="eastAsia" w:ascii="宋体" w:hAnsi="宋体" w:eastAsia="宋体" w:cs="宋体"/>
          <w:b/>
          <w:bCs/>
          <w:szCs w:val="21"/>
          <w:lang w:eastAsia="zh-CN"/>
        </w:rPr>
        <w:t>六</w:t>
      </w:r>
      <w:r>
        <w:rPr>
          <w:rFonts w:hint="eastAsia" w:ascii="宋体" w:hAnsi="宋体" w:eastAsia="宋体" w:cs="宋体"/>
          <w:b/>
          <w:bCs/>
          <w:szCs w:val="21"/>
        </w:rPr>
        <w:t>、</w:t>
      </w:r>
      <w:r>
        <w:rPr>
          <w:rFonts w:hint="eastAsia" w:ascii="宋体" w:hAnsi="宋体" w:eastAsia="宋体" w:cs="宋体"/>
          <w:b/>
          <w:bCs/>
          <w:szCs w:val="21"/>
          <w:lang w:eastAsia="zh-CN"/>
        </w:rPr>
        <w:t>对后续课题研究的思考</w:t>
      </w:r>
    </w:p>
    <w:p>
      <w:pPr>
        <w:spacing w:line="360" w:lineRule="auto"/>
        <w:ind w:firstLine="420" w:firstLineChars="200"/>
        <w:rPr>
          <w:rFonts w:ascii="宋体" w:hAnsi="宋体" w:cs="宋体"/>
          <w:kern w:val="0"/>
          <w:szCs w:val="21"/>
        </w:rPr>
      </w:pPr>
      <w:r>
        <w:rPr>
          <w:rFonts w:hint="eastAsia" w:ascii="宋体" w:hAnsi="宋体" w:cs="宋体"/>
          <w:kern w:val="0"/>
          <w:szCs w:val="21"/>
        </w:rPr>
        <w:t>本课题在</w:t>
      </w:r>
      <w:r>
        <w:rPr>
          <w:rFonts w:hint="eastAsia"/>
        </w:rPr>
        <w:t>前期的研究中</w:t>
      </w:r>
      <w:r>
        <w:rPr>
          <w:rFonts w:ascii="宋体" w:hAnsi="宋体" w:cs="宋体"/>
          <w:kern w:val="0"/>
          <w:szCs w:val="21"/>
        </w:rPr>
        <w:t>取得</w:t>
      </w:r>
      <w:r>
        <w:rPr>
          <w:rFonts w:hint="eastAsia" w:ascii="宋体" w:hAnsi="宋体" w:cs="宋体"/>
          <w:kern w:val="0"/>
          <w:szCs w:val="21"/>
        </w:rPr>
        <w:t>了</w:t>
      </w:r>
      <w:r>
        <w:rPr>
          <w:rFonts w:ascii="宋体" w:hAnsi="宋体" w:cs="宋体"/>
          <w:kern w:val="0"/>
          <w:szCs w:val="21"/>
        </w:rPr>
        <w:t>一定的成效</w:t>
      </w:r>
      <w:r>
        <w:rPr>
          <w:rFonts w:hint="eastAsia" w:ascii="宋体" w:hAnsi="宋体" w:cs="宋体"/>
          <w:kern w:val="0"/>
          <w:szCs w:val="21"/>
        </w:rPr>
        <w:t>，</w:t>
      </w:r>
      <w:r>
        <w:rPr>
          <w:rFonts w:ascii="宋体" w:hAnsi="宋体" w:cs="宋体"/>
          <w:kern w:val="0"/>
          <w:szCs w:val="21"/>
        </w:rPr>
        <w:t>但在</w:t>
      </w:r>
      <w:r>
        <w:rPr>
          <w:rFonts w:hint="eastAsia" w:ascii="宋体" w:hAnsi="宋体" w:cs="宋体"/>
          <w:kern w:val="0"/>
          <w:szCs w:val="21"/>
        </w:rPr>
        <w:t>本次梳理中也发现了一些问题：</w:t>
      </w:r>
    </w:p>
    <w:p>
      <w:pPr>
        <w:spacing w:line="360" w:lineRule="auto"/>
        <w:ind w:firstLine="422" w:firstLineChars="200"/>
        <w:rPr>
          <w:rFonts w:ascii="宋体" w:hAnsi="宋体" w:cs="宋体"/>
          <w:b/>
          <w:bCs/>
          <w:kern w:val="0"/>
          <w:szCs w:val="21"/>
        </w:rPr>
      </w:pPr>
      <w:r>
        <w:rPr>
          <w:rFonts w:hint="eastAsia" w:ascii="宋体" w:hAnsi="宋体" w:cs="宋体"/>
          <w:b/>
          <w:bCs/>
          <w:kern w:val="0"/>
          <w:szCs w:val="21"/>
        </w:rPr>
        <w:t>1.幼儿发展有待进一步验证</w:t>
      </w:r>
    </w:p>
    <w:p>
      <w:pPr>
        <w:spacing w:line="360" w:lineRule="auto"/>
        <w:ind w:firstLine="420" w:firstLineChars="200"/>
        <w:rPr>
          <w:rFonts w:ascii="宋体" w:hAnsi="宋体" w:cs="宋体"/>
          <w:kern w:val="0"/>
          <w:szCs w:val="21"/>
        </w:rPr>
      </w:pPr>
      <w:r>
        <w:rPr>
          <w:rFonts w:hint="eastAsia" w:ascii="宋体" w:hAnsi="宋体" w:cs="宋体"/>
          <w:kern w:val="0"/>
          <w:szCs w:val="21"/>
        </w:rPr>
        <w:t>研究观察的对象都是参与课题的教师所带班级幼儿，虽然从纵向上来看，幼儿与课题开展之初相比，亲社会行为有所增多，但是是由于年龄的增长还是由于行为的干预，两者比例无法判定；从横向上看就更不明显，因为都有相应的干预，幼儿亲社会行为发展差异不大。在后期的研究中，我们会选择非课题组的教师班级，开展同样的活动来进行观察比较，在横向对比中验证课题开展的成果。</w:t>
      </w:r>
    </w:p>
    <w:p>
      <w:pPr>
        <w:spacing w:line="360" w:lineRule="auto"/>
        <w:ind w:firstLine="422" w:firstLineChars="200"/>
        <w:rPr>
          <w:rFonts w:ascii="宋体" w:hAnsi="宋体" w:cs="宋体"/>
          <w:b/>
          <w:bCs/>
          <w:kern w:val="0"/>
          <w:szCs w:val="21"/>
        </w:rPr>
      </w:pPr>
      <w:r>
        <w:rPr>
          <w:rFonts w:hint="eastAsia" w:ascii="宋体" w:hAnsi="宋体" w:cs="宋体"/>
          <w:b/>
          <w:bCs/>
          <w:kern w:val="0"/>
          <w:szCs w:val="21"/>
        </w:rPr>
        <w:t>2.教师观察有待进一步提升</w:t>
      </w:r>
    </w:p>
    <w:p>
      <w:pPr>
        <w:spacing w:line="360" w:lineRule="auto"/>
        <w:ind w:firstLine="420" w:firstLineChars="200"/>
        <w:rPr>
          <w:rFonts w:ascii="宋体" w:hAnsi="宋体" w:cs="宋体"/>
          <w:kern w:val="0"/>
          <w:szCs w:val="21"/>
        </w:rPr>
      </w:pPr>
      <w:r>
        <w:rPr>
          <w:rFonts w:hint="eastAsia" w:ascii="宋体" w:hAnsi="宋体" w:cs="宋体"/>
          <w:kern w:val="0"/>
          <w:szCs w:val="21"/>
        </w:rPr>
        <w:t>观察是一切活动的基础，随着我园几轮课题的开展，教师已经基本能够做到客观、公正的记录，但是在后续的对照常模进行分析上，还有一定的欠缺；在观察的种类上还可以更加丰富，针对课题用多种观察方法进行真实的观察，这些都需要我们在后期的研究中加以重视。</w:t>
      </w:r>
    </w:p>
    <w:p>
      <w:pPr>
        <w:spacing w:line="360" w:lineRule="auto"/>
        <w:ind w:left="420"/>
        <w:rPr>
          <w:rFonts w:ascii="宋体" w:hAnsi="宋体" w:cs="宋体"/>
          <w:b/>
          <w:bCs/>
          <w:kern w:val="0"/>
          <w:szCs w:val="21"/>
        </w:rPr>
      </w:pPr>
      <w:r>
        <w:rPr>
          <w:rFonts w:hint="eastAsia" w:ascii="宋体" w:hAnsi="宋体" w:cs="宋体"/>
          <w:b/>
          <w:bCs/>
          <w:kern w:val="0"/>
          <w:szCs w:val="21"/>
        </w:rPr>
        <w:t>3.有效策略有待进一步细化</w:t>
      </w:r>
    </w:p>
    <w:p>
      <w:pPr>
        <w:spacing w:line="360" w:lineRule="auto"/>
        <w:ind w:firstLine="420" w:firstLineChars="200"/>
        <w:rPr>
          <w:rFonts w:ascii="宋体" w:hAnsi="宋体" w:cs="宋体"/>
          <w:kern w:val="0"/>
          <w:szCs w:val="21"/>
        </w:rPr>
      </w:pPr>
      <w:r>
        <w:rPr>
          <w:rFonts w:hint="eastAsia" w:ascii="宋体" w:hAnsi="宋体" w:cs="宋体"/>
          <w:kern w:val="0"/>
          <w:szCs w:val="21"/>
        </w:rPr>
        <w:t>本次提出的</w:t>
      </w:r>
      <w:r>
        <w:rPr>
          <w:rFonts w:hint="eastAsia" w:ascii="宋体" w:hAnsi="宋体" w:cs="宋体"/>
          <w:kern w:val="0"/>
          <w:szCs w:val="21"/>
          <w:lang w:val="en-US" w:eastAsia="zh-CN"/>
        </w:rPr>
        <w:t>三</w:t>
      </w:r>
      <w:r>
        <w:rPr>
          <w:rFonts w:hint="eastAsia" w:ascii="宋体" w:hAnsi="宋体" w:cs="宋体"/>
          <w:kern w:val="0"/>
          <w:szCs w:val="21"/>
        </w:rPr>
        <w:t>个策略从幼儿、情境、教师</w:t>
      </w:r>
      <w:r>
        <w:rPr>
          <w:rFonts w:hint="eastAsia" w:ascii="宋体" w:hAnsi="宋体" w:cs="宋体"/>
          <w:kern w:val="0"/>
          <w:szCs w:val="21"/>
          <w:lang w:val="en-US" w:eastAsia="zh-CN"/>
        </w:rPr>
        <w:t>三</w:t>
      </w:r>
      <w:r>
        <w:rPr>
          <w:rFonts w:hint="eastAsia" w:ascii="宋体" w:hAnsi="宋体" w:cs="宋体"/>
          <w:kern w:val="0"/>
          <w:szCs w:val="21"/>
        </w:rPr>
        <w:t>个方面入手，是比较宽泛的，在后期的课题开展中，将进一步细化，希望能够提炼总结出操作性强、可推广性强的有效策略。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1EC896"/>
    <w:multiLevelType w:val="singleLevel"/>
    <w:tmpl w:val="A01EC896"/>
    <w:lvl w:ilvl="0" w:tentative="0">
      <w:start w:val="2"/>
      <w:numFmt w:val="decimal"/>
      <w:suff w:val="nothing"/>
      <w:lvlText w:val="（%1）"/>
      <w:lvlJc w:val="left"/>
    </w:lvl>
  </w:abstractNum>
  <w:abstractNum w:abstractNumId="1">
    <w:nsid w:val="E79874DD"/>
    <w:multiLevelType w:val="singleLevel"/>
    <w:tmpl w:val="E79874DD"/>
    <w:lvl w:ilvl="0" w:tentative="0">
      <w:start w:val="2"/>
      <w:numFmt w:val="decimal"/>
      <w:suff w:val="nothing"/>
      <w:lvlText w:val="（%1）"/>
      <w:lvlJc w:val="left"/>
    </w:lvl>
  </w:abstractNum>
  <w:abstractNum w:abstractNumId="2">
    <w:nsid w:val="623DDAE5"/>
    <w:multiLevelType w:val="singleLevel"/>
    <w:tmpl w:val="623DDAE5"/>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C339F"/>
    <w:rsid w:val="001A2D31"/>
    <w:rsid w:val="005C52A1"/>
    <w:rsid w:val="005E30D9"/>
    <w:rsid w:val="006E717D"/>
    <w:rsid w:val="00893773"/>
    <w:rsid w:val="008C339F"/>
    <w:rsid w:val="00B00667"/>
    <w:rsid w:val="00B20902"/>
    <w:rsid w:val="00C0058F"/>
    <w:rsid w:val="00D700C6"/>
    <w:rsid w:val="00D97CC7"/>
    <w:rsid w:val="00EB60ED"/>
    <w:rsid w:val="02252C60"/>
    <w:rsid w:val="07070E68"/>
    <w:rsid w:val="07C207F0"/>
    <w:rsid w:val="09D72841"/>
    <w:rsid w:val="0A373276"/>
    <w:rsid w:val="0C6D18D7"/>
    <w:rsid w:val="17FA6FA9"/>
    <w:rsid w:val="18086D4E"/>
    <w:rsid w:val="193227E3"/>
    <w:rsid w:val="19CE56B4"/>
    <w:rsid w:val="1B265119"/>
    <w:rsid w:val="1BB174FD"/>
    <w:rsid w:val="1DC53158"/>
    <w:rsid w:val="2314212B"/>
    <w:rsid w:val="23AD60AD"/>
    <w:rsid w:val="2460661E"/>
    <w:rsid w:val="24920338"/>
    <w:rsid w:val="26046367"/>
    <w:rsid w:val="280E334C"/>
    <w:rsid w:val="29C23F4C"/>
    <w:rsid w:val="2C9E0285"/>
    <w:rsid w:val="2D573D0E"/>
    <w:rsid w:val="304A22E0"/>
    <w:rsid w:val="30915C39"/>
    <w:rsid w:val="3110120B"/>
    <w:rsid w:val="319540C6"/>
    <w:rsid w:val="319C3097"/>
    <w:rsid w:val="385801FF"/>
    <w:rsid w:val="38F44DB8"/>
    <w:rsid w:val="392F1E07"/>
    <w:rsid w:val="3BA25F71"/>
    <w:rsid w:val="43A55E9C"/>
    <w:rsid w:val="48B52068"/>
    <w:rsid w:val="494D5268"/>
    <w:rsid w:val="4AE96C7F"/>
    <w:rsid w:val="4BCD051E"/>
    <w:rsid w:val="55C10ABB"/>
    <w:rsid w:val="57B46249"/>
    <w:rsid w:val="59957D3F"/>
    <w:rsid w:val="5D1F7355"/>
    <w:rsid w:val="64323E56"/>
    <w:rsid w:val="677C1D94"/>
    <w:rsid w:val="6B3D1F53"/>
    <w:rsid w:val="6CBC65E1"/>
    <w:rsid w:val="6DE479E0"/>
    <w:rsid w:val="730036E0"/>
    <w:rsid w:val="7B2D37CB"/>
    <w:rsid w:val="7D2C147E"/>
    <w:rsid w:val="7F11427C"/>
    <w:rsid w:val="7F545D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qFormat/>
    <w:uiPriority w:val="0"/>
    <w:pPr>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otnote reference"/>
    <w:basedOn w:val="8"/>
    <w:qFormat/>
    <w:uiPriority w:val="0"/>
    <w:rPr>
      <w:vertAlign w:val="superscript"/>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chart" Target="charts/chart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a:defRPr lang="zh-CN" sz="1400" b="0" i="0" u="none" strike="noStrike" kern="1200" spc="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不同年龄段幼儿社会行为观察记录表统计</a:t>
            </a:r>
          </a:p>
        </c:rich>
      </c:tx>
      <c:layout/>
      <c:overlay val="0"/>
      <c:spPr>
        <a:noFill/>
        <a:ln>
          <a:noFill/>
        </a:ln>
        <a:effectLst/>
      </c:spPr>
    </c:title>
    <c:autoTitleDeleted val="0"/>
    <c:plotArea>
      <c:layout>
        <c:manualLayout>
          <c:layoutTarget val="inner"/>
          <c:xMode val="edge"/>
          <c:yMode val="edge"/>
          <c:x val="0.0876135316572331"/>
          <c:y val="0.244295743747258"/>
          <c:w val="0.866052389100961"/>
          <c:h val="0.63117595436595"/>
        </c:manualLayout>
      </c:layout>
      <c:lineChart>
        <c:grouping val="standard"/>
        <c:varyColors val="0"/>
        <c:ser>
          <c:idx val="0"/>
          <c:order val="0"/>
          <c:tx>
            <c:strRef>
              <c:f>[工作簿1]Sheet1!$A$7</c:f>
              <c:strCache>
                <c:ptCount val="1"/>
                <c:pt idx="0">
                  <c:v>小班</c:v>
                </c:pt>
              </c:strCache>
            </c:strRef>
          </c:tx>
          <c:spPr>
            <a:ln w="19050" cap="rnd">
              <a:solidFill>
                <a:srgbClr val="63CF93"/>
              </a:solidFill>
              <a:round/>
            </a:ln>
            <a:effectLst/>
          </c:spPr>
          <c:marker>
            <c:symbol val="none"/>
          </c:marker>
          <c:dLbls>
            <c:delete val="1"/>
          </c:dLbls>
          <c:cat>
            <c:strRef>
              <c:f>[工作簿1]Sheet1!$B$6:$I$6</c:f>
              <c:strCache>
                <c:ptCount val="8"/>
                <c:pt idx="0">
                  <c:v>安慰</c:v>
                </c:pt>
                <c:pt idx="1">
                  <c:v>助人</c:v>
                </c:pt>
                <c:pt idx="2">
                  <c:v>谦让</c:v>
                </c:pt>
                <c:pt idx="3">
                  <c:v>沟通</c:v>
                </c:pt>
                <c:pt idx="4">
                  <c:v>合作</c:v>
                </c:pt>
                <c:pt idx="5">
                  <c:v>分享</c:v>
                </c:pt>
                <c:pt idx="6">
                  <c:v>遵守规则</c:v>
                </c:pt>
                <c:pt idx="7">
                  <c:v>鼓励</c:v>
                </c:pt>
              </c:strCache>
            </c:strRef>
          </c:cat>
          <c:val>
            <c:numRef>
              <c:f>[工作簿1]Sheet1!$B$7:$I$7</c:f>
              <c:numCache>
                <c:formatCode>General</c:formatCode>
                <c:ptCount val="8"/>
                <c:pt idx="0">
                  <c:v>0.35</c:v>
                </c:pt>
                <c:pt idx="1">
                  <c:v>1.15</c:v>
                </c:pt>
                <c:pt idx="2">
                  <c:v>0.7</c:v>
                </c:pt>
                <c:pt idx="3">
                  <c:v>1</c:v>
                </c:pt>
                <c:pt idx="4">
                  <c:v>2.95</c:v>
                </c:pt>
                <c:pt idx="5">
                  <c:v>0.85</c:v>
                </c:pt>
                <c:pt idx="6">
                  <c:v>1.25</c:v>
                </c:pt>
                <c:pt idx="7">
                  <c:v>0.05</c:v>
                </c:pt>
              </c:numCache>
            </c:numRef>
          </c:val>
          <c:smooth val="0"/>
        </c:ser>
        <c:ser>
          <c:idx val="1"/>
          <c:order val="1"/>
          <c:tx>
            <c:strRef>
              <c:f>[工作簿1]Sheet1!$A$8</c:f>
              <c:strCache>
                <c:ptCount val="1"/>
                <c:pt idx="0">
                  <c:v>中班</c:v>
                </c:pt>
              </c:strCache>
            </c:strRef>
          </c:tx>
          <c:spPr>
            <a:ln w="19050" cap="rnd">
              <a:solidFill>
                <a:srgbClr val="E8687D"/>
              </a:solidFill>
              <a:round/>
            </a:ln>
            <a:effectLst/>
          </c:spPr>
          <c:marker>
            <c:symbol val="none"/>
          </c:marker>
          <c:dLbls>
            <c:delete val="1"/>
          </c:dLbls>
          <c:cat>
            <c:strRef>
              <c:f>[工作簿1]Sheet1!$B$6:$I$6</c:f>
              <c:strCache>
                <c:ptCount val="8"/>
                <c:pt idx="0">
                  <c:v>安慰</c:v>
                </c:pt>
                <c:pt idx="1">
                  <c:v>助人</c:v>
                </c:pt>
                <c:pt idx="2">
                  <c:v>谦让</c:v>
                </c:pt>
                <c:pt idx="3">
                  <c:v>沟通</c:v>
                </c:pt>
                <c:pt idx="4">
                  <c:v>合作</c:v>
                </c:pt>
                <c:pt idx="5">
                  <c:v>分享</c:v>
                </c:pt>
                <c:pt idx="6">
                  <c:v>遵守规则</c:v>
                </c:pt>
                <c:pt idx="7">
                  <c:v>鼓励</c:v>
                </c:pt>
              </c:strCache>
            </c:strRef>
          </c:cat>
          <c:val>
            <c:numRef>
              <c:f>[工作簿1]Sheet1!$B$8:$I$8</c:f>
              <c:numCache>
                <c:formatCode>General</c:formatCode>
                <c:ptCount val="8"/>
                <c:pt idx="0">
                  <c:v>0.42</c:v>
                </c:pt>
                <c:pt idx="1">
                  <c:v>1.42</c:v>
                </c:pt>
                <c:pt idx="2">
                  <c:v>0.92</c:v>
                </c:pt>
                <c:pt idx="3">
                  <c:v>4.94</c:v>
                </c:pt>
                <c:pt idx="4">
                  <c:v>3.78</c:v>
                </c:pt>
                <c:pt idx="5">
                  <c:v>1.38</c:v>
                </c:pt>
                <c:pt idx="6">
                  <c:v>2.38</c:v>
                </c:pt>
                <c:pt idx="7">
                  <c:v>0.26</c:v>
                </c:pt>
              </c:numCache>
            </c:numRef>
          </c:val>
          <c:smooth val="0"/>
        </c:ser>
        <c:ser>
          <c:idx val="2"/>
          <c:order val="2"/>
          <c:tx>
            <c:strRef>
              <c:f>[工作簿1]Sheet1!$A$9</c:f>
              <c:strCache>
                <c:ptCount val="1"/>
                <c:pt idx="0">
                  <c:v>大班</c:v>
                </c:pt>
              </c:strCache>
            </c:strRef>
          </c:tx>
          <c:spPr>
            <a:ln w="19050" cap="rnd">
              <a:solidFill>
                <a:srgbClr val="FE805B"/>
              </a:solidFill>
              <a:round/>
            </a:ln>
            <a:effectLst/>
          </c:spPr>
          <c:marker>
            <c:symbol val="none"/>
          </c:marker>
          <c:dLbls>
            <c:delete val="1"/>
          </c:dLbls>
          <c:cat>
            <c:strRef>
              <c:f>[工作簿1]Sheet1!$B$6:$I$6</c:f>
              <c:strCache>
                <c:ptCount val="8"/>
                <c:pt idx="0">
                  <c:v>安慰</c:v>
                </c:pt>
                <c:pt idx="1">
                  <c:v>助人</c:v>
                </c:pt>
                <c:pt idx="2">
                  <c:v>谦让</c:v>
                </c:pt>
                <c:pt idx="3">
                  <c:v>沟通</c:v>
                </c:pt>
                <c:pt idx="4">
                  <c:v>合作</c:v>
                </c:pt>
                <c:pt idx="5">
                  <c:v>分享</c:v>
                </c:pt>
                <c:pt idx="6">
                  <c:v>遵守规则</c:v>
                </c:pt>
                <c:pt idx="7">
                  <c:v>鼓励</c:v>
                </c:pt>
              </c:strCache>
            </c:strRef>
          </c:cat>
          <c:val>
            <c:numRef>
              <c:f>[工作簿1]Sheet1!$B$9:$I$9</c:f>
              <c:numCache>
                <c:formatCode>General</c:formatCode>
                <c:ptCount val="8"/>
                <c:pt idx="0">
                  <c:v>0.275</c:v>
                </c:pt>
                <c:pt idx="1">
                  <c:v>1.775</c:v>
                </c:pt>
                <c:pt idx="2">
                  <c:v>1.275</c:v>
                </c:pt>
                <c:pt idx="3">
                  <c:v>5.625</c:v>
                </c:pt>
                <c:pt idx="4">
                  <c:v>6.475</c:v>
                </c:pt>
                <c:pt idx="5">
                  <c:v>1.85</c:v>
                </c:pt>
                <c:pt idx="6">
                  <c:v>3.65</c:v>
                </c:pt>
                <c:pt idx="7">
                  <c:v>1.05</c:v>
                </c:pt>
              </c:numCache>
            </c:numRef>
          </c:val>
          <c:smooth val="0"/>
        </c:ser>
        <c:dLbls>
          <c:showLegendKey val="0"/>
          <c:showVal val="0"/>
          <c:showCatName val="0"/>
          <c:showSerName val="0"/>
          <c:showPercent val="0"/>
          <c:showBubbleSize val="0"/>
        </c:dLbls>
        <c:marker val="0"/>
        <c:smooth val="0"/>
        <c:axId val="932290000"/>
        <c:axId val="185590258"/>
      </c:lineChart>
      <c:catAx>
        <c:axId val="932290000"/>
        <c:scaling>
          <c:orientation val="minMax"/>
        </c:scaling>
        <c:delete val="0"/>
        <c:axPos val="b"/>
        <c:numFmt formatCode="General"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185590258"/>
        <c:crosses val="autoZero"/>
        <c:auto val="1"/>
        <c:lblAlgn val="ctr"/>
        <c:lblOffset val="100"/>
        <c:noMultiLvlLbl val="0"/>
      </c:catAx>
      <c:valAx>
        <c:axId val="185590258"/>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932290000"/>
        <c:crosses val="autoZero"/>
        <c:crossBetween val="between"/>
      </c:valAx>
      <c:spPr>
        <a:solidFill>
          <a:schemeClr val="bg1"/>
        </a:solidFill>
        <a:ln>
          <a:noFill/>
        </a:ln>
        <a:effectLst/>
      </c:spPr>
    </c:plotArea>
    <c:legend>
      <c:legendPos val="t"/>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legend>
    <c:plotVisOnly val="1"/>
    <c:dispBlanksAs val="gap"/>
    <c:showDLblsOverMax val="0"/>
  </c:chart>
  <c:spPr>
    <a:pattFill prst="ltDnDiag">
      <a:fgClr>
        <a:schemeClr val="bg1">
          <a:lumMod val="95000"/>
        </a:schemeClr>
      </a:fgClr>
      <a:bgClr>
        <a:schemeClr val="bg1"/>
      </a:bgClr>
    </a:patt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1794</Words>
  <Characters>10226</Characters>
  <Lines>85</Lines>
  <Paragraphs>23</Paragraphs>
  <TotalTime>18</TotalTime>
  <ScaleCrop>false</ScaleCrop>
  <LinksUpToDate>false</LinksUpToDate>
  <CharactersWithSpaces>11997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邹益金</dc:creator>
  <cp:lastModifiedBy>安安</cp:lastModifiedBy>
  <dcterms:modified xsi:type="dcterms:W3CDTF">2020-12-29T08:02:37Z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