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AD2F59" w14:textId="77777777" w:rsidR="00E542C0" w:rsidRPr="00E542C0" w:rsidRDefault="00E542C0" w:rsidP="00E542C0">
      <w:pPr>
        <w:widowControl/>
        <w:spacing w:line="300" w:lineRule="atLeast"/>
        <w:jc w:val="left"/>
        <w:outlineLvl w:val="1"/>
        <w:rPr>
          <w:rFonts w:ascii="&amp;quot" w:eastAsia="宋体" w:hAnsi="&amp;quot" w:cs="宋体" w:hint="eastAsia"/>
          <w:color w:val="3E73A0"/>
          <w:kern w:val="0"/>
          <w:sz w:val="36"/>
          <w:szCs w:val="36"/>
        </w:rPr>
      </w:pPr>
      <w:r w:rsidRPr="00E542C0">
        <w:rPr>
          <w:rFonts w:ascii="&amp;quot" w:eastAsia="宋体" w:hAnsi="&amp;quot" w:cs="宋体"/>
          <w:color w:val="3E73A0"/>
          <w:kern w:val="0"/>
          <w:sz w:val="36"/>
          <w:szCs w:val="36"/>
        </w:rPr>
        <w:t>一年级解决实际问题教学的几点思考</w:t>
      </w:r>
    </w:p>
    <w:tbl>
      <w:tblPr>
        <w:tblW w:w="0" w:type="auto"/>
        <w:tblCellSpacing w:w="15" w:type="dxa"/>
        <w:tblCellMar>
          <w:left w:w="0" w:type="dxa"/>
          <w:right w:w="0" w:type="dxa"/>
        </w:tblCellMar>
        <w:tblLook w:val="04A0" w:firstRow="1" w:lastRow="0" w:firstColumn="1" w:lastColumn="0" w:noHBand="0" w:noVBand="1"/>
      </w:tblPr>
      <w:tblGrid>
        <w:gridCol w:w="201"/>
        <w:gridCol w:w="3345"/>
      </w:tblGrid>
      <w:tr w:rsidR="00E542C0" w:rsidRPr="00E542C0" w14:paraId="67373378" w14:textId="77777777" w:rsidTr="00E542C0">
        <w:trPr>
          <w:tblCellSpacing w:w="15" w:type="dxa"/>
        </w:trPr>
        <w:tc>
          <w:tcPr>
            <w:tcW w:w="0" w:type="auto"/>
            <w:tcMar>
              <w:top w:w="0" w:type="dxa"/>
              <w:left w:w="0" w:type="dxa"/>
              <w:bottom w:w="0" w:type="dxa"/>
              <w:right w:w="150" w:type="dxa"/>
            </w:tcMar>
            <w:hideMark/>
          </w:tcPr>
          <w:p w14:paraId="4587606B" w14:textId="77777777" w:rsidR="00E542C0" w:rsidRPr="00E542C0" w:rsidRDefault="00E542C0" w:rsidP="00E542C0">
            <w:pPr>
              <w:widowControl/>
              <w:spacing w:line="300" w:lineRule="atLeast"/>
              <w:jc w:val="left"/>
              <w:rPr>
                <w:rFonts w:ascii="Verdana" w:eastAsia="宋体" w:hAnsi="Verdana" w:cs="宋体"/>
                <w:color w:val="464646"/>
                <w:kern w:val="0"/>
                <w:sz w:val="18"/>
                <w:szCs w:val="18"/>
              </w:rPr>
            </w:pPr>
          </w:p>
        </w:tc>
        <w:tc>
          <w:tcPr>
            <w:tcW w:w="3300" w:type="dxa"/>
            <w:noWrap/>
            <w:hideMark/>
          </w:tcPr>
          <w:p w14:paraId="758AC1BC" w14:textId="77777777" w:rsidR="00E542C0" w:rsidRPr="00E542C0" w:rsidRDefault="00E542C0" w:rsidP="00E542C0">
            <w:pPr>
              <w:widowControl/>
              <w:jc w:val="left"/>
              <w:rPr>
                <w:rFonts w:ascii="Times New Roman" w:eastAsia="Times New Roman" w:hAnsi="Times New Roman" w:cs="Times New Roman"/>
                <w:kern w:val="0"/>
                <w:sz w:val="20"/>
                <w:szCs w:val="20"/>
              </w:rPr>
            </w:pPr>
          </w:p>
        </w:tc>
      </w:tr>
    </w:tbl>
    <w:p w14:paraId="4BBE6B45" w14:textId="77777777" w:rsidR="00E542C0" w:rsidRPr="00E542C0" w:rsidRDefault="00E542C0" w:rsidP="00E542C0">
      <w:pPr>
        <w:widowControl/>
        <w:spacing w:line="360" w:lineRule="auto"/>
        <w:jc w:val="left"/>
        <w:rPr>
          <w:rFonts w:ascii="&amp;quot" w:eastAsia="宋体" w:hAnsi="&amp;quot" w:cs="宋体" w:hint="eastAsia"/>
          <w:color w:val="464646"/>
          <w:kern w:val="0"/>
          <w:szCs w:val="21"/>
        </w:rPr>
      </w:pPr>
      <w:r w:rsidRPr="00E542C0">
        <w:rPr>
          <w:rFonts w:ascii="&amp;quot" w:eastAsia="宋体" w:hAnsi="&amp;quot" w:cs="宋体"/>
          <w:color w:val="464646"/>
          <w:kern w:val="0"/>
          <w:szCs w:val="21"/>
        </w:rPr>
        <w:t>【问题描述】</w:t>
      </w:r>
    </w:p>
    <w:p w14:paraId="63260663" w14:textId="0F7AFF16" w:rsidR="00E542C0" w:rsidRPr="00E542C0" w:rsidRDefault="00E542C0" w:rsidP="00E542C0">
      <w:pPr>
        <w:widowControl/>
        <w:spacing w:line="360" w:lineRule="auto"/>
        <w:jc w:val="left"/>
        <w:rPr>
          <w:rFonts w:ascii="&amp;quot" w:eastAsia="宋体" w:hAnsi="&amp;quot" w:cs="宋体" w:hint="eastAsia"/>
          <w:color w:val="464646"/>
          <w:kern w:val="0"/>
          <w:szCs w:val="21"/>
        </w:rPr>
      </w:pPr>
      <w:r w:rsidRPr="00E542C0">
        <w:rPr>
          <w:rFonts w:ascii="&amp;quot" w:eastAsia="宋体" w:hAnsi="&amp;quot" w:cs="宋体"/>
          <w:color w:val="464646"/>
          <w:kern w:val="0"/>
          <w:szCs w:val="21"/>
        </w:rPr>
        <w:t>       </w:t>
      </w:r>
      <w:r w:rsidRPr="00E542C0">
        <w:rPr>
          <w:rFonts w:ascii="&amp;quot" w:eastAsia="宋体" w:hAnsi="&amp;quot" w:cs="宋体"/>
          <w:color w:val="464646"/>
          <w:kern w:val="0"/>
          <w:szCs w:val="21"/>
        </w:rPr>
        <w:t>教材一年级上册</w:t>
      </w:r>
      <w:r w:rsidRPr="00E542C0">
        <w:rPr>
          <w:rFonts w:ascii="&amp;quot" w:eastAsia="宋体" w:hAnsi="&amp;quot" w:cs="宋体"/>
          <w:color w:val="464646"/>
          <w:kern w:val="0"/>
          <w:szCs w:val="21"/>
        </w:rPr>
        <w:t>“10</w:t>
      </w:r>
      <w:r w:rsidRPr="00E542C0">
        <w:rPr>
          <w:rFonts w:ascii="&amp;quot" w:eastAsia="宋体" w:hAnsi="&amp;quot" w:cs="宋体"/>
          <w:color w:val="464646"/>
          <w:kern w:val="0"/>
          <w:szCs w:val="21"/>
        </w:rPr>
        <w:t>以内的加法和减法</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单元中有很多</w:t>
      </w:r>
      <w:r w:rsidRPr="00E542C0">
        <w:rPr>
          <w:rFonts w:ascii="&amp;quot" w:eastAsia="宋体" w:hAnsi="&amp;quot" w:cs="宋体"/>
          <w:color w:val="464646"/>
          <w:kern w:val="0"/>
          <w:szCs w:val="21"/>
        </w:rPr>
        <w:t xml:space="preserve"> “</w:t>
      </w:r>
      <w:r w:rsidRPr="00E542C0">
        <w:rPr>
          <w:rFonts w:ascii="&amp;quot" w:eastAsia="宋体" w:hAnsi="&amp;quot" w:cs="宋体"/>
          <w:color w:val="464646"/>
          <w:kern w:val="0"/>
          <w:szCs w:val="21"/>
        </w:rPr>
        <w:t>用括线和问号</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表示的实际问题。</w:t>
      </w:r>
    </w:p>
    <w:p w14:paraId="44CFF961" w14:textId="08C6D78B" w:rsidR="00E542C0" w:rsidRPr="00E542C0" w:rsidRDefault="00E542C0" w:rsidP="00E542C0">
      <w:pPr>
        <w:widowControl/>
        <w:spacing w:line="360" w:lineRule="auto"/>
        <w:jc w:val="left"/>
        <w:rPr>
          <w:rFonts w:ascii="&amp;quot" w:eastAsia="宋体" w:hAnsi="&amp;quot" w:cs="宋体" w:hint="eastAsia"/>
          <w:color w:val="464646"/>
          <w:kern w:val="0"/>
          <w:szCs w:val="21"/>
        </w:rPr>
      </w:pPr>
      <w:r>
        <w:rPr>
          <w:rFonts w:ascii="&amp;quot" w:eastAsia="宋体" w:hAnsi="&amp;quot" w:cs="宋体" w:hint="eastAsia"/>
          <w:color w:val="464646"/>
          <w:kern w:val="0"/>
          <w:szCs w:val="21"/>
        </w:rPr>
        <w:t>例如</w:t>
      </w:r>
      <w:r w:rsidRPr="00E542C0">
        <w:rPr>
          <w:rFonts w:ascii="&amp;quot" w:eastAsia="宋体" w:hAnsi="&amp;quot" w:cs="宋体"/>
          <w:color w:val="464646"/>
          <w:kern w:val="0"/>
          <w:szCs w:val="21"/>
        </w:rPr>
        <w:t>要求的问题</w:t>
      </w:r>
      <w:r>
        <w:rPr>
          <w:rFonts w:ascii="&amp;quot" w:eastAsia="宋体" w:hAnsi="&amp;quot" w:cs="宋体" w:hint="eastAsia"/>
          <w:color w:val="464646"/>
          <w:kern w:val="0"/>
          <w:szCs w:val="21"/>
        </w:rPr>
        <w:t>是</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左边这串葡萄有多少颗</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，教师期望的算式是</w:t>
      </w:r>
      <w:r w:rsidRPr="00E542C0">
        <w:rPr>
          <w:rFonts w:ascii="&amp;quot" w:eastAsia="宋体" w:hAnsi="&amp;quot" w:cs="宋体"/>
          <w:color w:val="464646"/>
          <w:kern w:val="0"/>
          <w:szCs w:val="21"/>
        </w:rPr>
        <w:t>8</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3=5</w:t>
      </w:r>
      <w:r w:rsidRPr="00E542C0">
        <w:rPr>
          <w:rFonts w:ascii="&amp;quot" w:eastAsia="宋体" w:hAnsi="&amp;quot" w:cs="宋体"/>
          <w:color w:val="464646"/>
          <w:kern w:val="0"/>
          <w:szCs w:val="21"/>
        </w:rPr>
        <w:t>（颗）。但实际教学时，始终有学生用</w:t>
      </w:r>
      <w:r w:rsidRPr="00E542C0">
        <w:rPr>
          <w:rFonts w:ascii="&amp;quot" w:eastAsia="宋体" w:hAnsi="&amp;quot" w:cs="宋体"/>
          <w:color w:val="464646"/>
          <w:kern w:val="0"/>
          <w:szCs w:val="21"/>
        </w:rPr>
        <w:t>“5</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3=8</w:t>
      </w:r>
      <w:r w:rsidRPr="00E542C0">
        <w:rPr>
          <w:rFonts w:ascii="&amp;quot" w:eastAsia="宋体" w:hAnsi="&amp;quot" w:cs="宋体"/>
          <w:color w:val="464646"/>
          <w:kern w:val="0"/>
          <w:szCs w:val="21"/>
        </w:rPr>
        <w:t>（颗）</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这样的算式来解答。而当我们追问</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题目要我们求什么呀</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，大部分学生都会回答说</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要我们求左边一串葡萄有多少颗</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；如若再问</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左边这一串有多少颗呀</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，他们就会异口同声地回答</w:t>
      </w:r>
      <w:r w:rsidRPr="00E542C0">
        <w:rPr>
          <w:rFonts w:ascii="&amp;quot" w:eastAsia="宋体" w:hAnsi="&amp;quot" w:cs="宋体"/>
          <w:color w:val="464646"/>
          <w:kern w:val="0"/>
          <w:szCs w:val="21"/>
        </w:rPr>
        <w:t>“5</w:t>
      </w:r>
      <w:r w:rsidRPr="00E542C0">
        <w:rPr>
          <w:rFonts w:ascii="&amp;quot" w:eastAsia="宋体" w:hAnsi="&amp;quot" w:cs="宋体"/>
          <w:color w:val="464646"/>
          <w:kern w:val="0"/>
          <w:szCs w:val="21"/>
        </w:rPr>
        <w:t>颗</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。总之，对于这一类实际问题，不管教师在课堂上怎样引导、如何强调，练习时仍会有一些学生列出形如</w:t>
      </w:r>
      <w:r w:rsidRPr="00E542C0">
        <w:rPr>
          <w:rFonts w:ascii="&amp;quot" w:eastAsia="宋体" w:hAnsi="&amp;quot" w:cs="宋体"/>
          <w:color w:val="464646"/>
          <w:kern w:val="0"/>
          <w:szCs w:val="21"/>
        </w:rPr>
        <w:t>“5</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3</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8</w:t>
      </w:r>
      <w:r w:rsidRPr="00E542C0">
        <w:rPr>
          <w:rFonts w:ascii="&amp;quot" w:eastAsia="宋体" w:hAnsi="&amp;quot" w:cs="宋体"/>
          <w:color w:val="464646"/>
          <w:kern w:val="0"/>
          <w:szCs w:val="21"/>
        </w:rPr>
        <w:t>（颗）</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的算式进行解答。</w:t>
      </w:r>
    </w:p>
    <w:p w14:paraId="799EC9EA" w14:textId="77777777" w:rsidR="00E542C0" w:rsidRPr="00E542C0" w:rsidRDefault="00E542C0" w:rsidP="00E542C0">
      <w:pPr>
        <w:widowControl/>
        <w:spacing w:line="360" w:lineRule="auto"/>
        <w:jc w:val="left"/>
        <w:rPr>
          <w:rFonts w:ascii="&amp;quot" w:eastAsia="宋体" w:hAnsi="&amp;quot" w:cs="宋体" w:hint="eastAsia"/>
          <w:color w:val="464646"/>
          <w:kern w:val="0"/>
          <w:szCs w:val="21"/>
        </w:rPr>
      </w:pPr>
      <w:r w:rsidRPr="00E542C0">
        <w:rPr>
          <w:rFonts w:ascii="&amp;quot" w:eastAsia="宋体" w:hAnsi="&amp;quot" w:cs="宋体"/>
          <w:color w:val="464646"/>
          <w:kern w:val="0"/>
          <w:szCs w:val="21"/>
        </w:rPr>
        <w:t>【原因分析】</w:t>
      </w:r>
    </w:p>
    <w:p w14:paraId="5BB50161" w14:textId="77777777" w:rsidR="00E542C0" w:rsidRPr="00E542C0" w:rsidRDefault="00E542C0" w:rsidP="00E542C0">
      <w:pPr>
        <w:widowControl/>
        <w:spacing w:line="360" w:lineRule="auto"/>
        <w:jc w:val="left"/>
        <w:rPr>
          <w:rFonts w:ascii="&amp;quot" w:eastAsia="宋体" w:hAnsi="&amp;quot" w:cs="宋体" w:hint="eastAsia"/>
          <w:color w:val="464646"/>
          <w:kern w:val="0"/>
          <w:szCs w:val="21"/>
        </w:rPr>
      </w:pPr>
      <w:r w:rsidRPr="00E542C0">
        <w:rPr>
          <w:rFonts w:ascii="&amp;quot" w:eastAsia="宋体" w:hAnsi="&amp;quot" w:cs="宋体"/>
          <w:color w:val="464646"/>
          <w:kern w:val="0"/>
          <w:szCs w:val="21"/>
        </w:rPr>
        <w:t xml:space="preserve">      </w:t>
      </w:r>
      <w:r w:rsidRPr="00E542C0">
        <w:rPr>
          <w:rFonts w:ascii="&amp;quot" w:eastAsia="宋体" w:hAnsi="&amp;quot" w:cs="宋体"/>
          <w:color w:val="464646"/>
          <w:kern w:val="0"/>
          <w:szCs w:val="21"/>
        </w:rPr>
        <w:t>学生在解决上述问题时为什么会对加法算式如此</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执着</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？笔者认为主要有如下的三个原因。</w:t>
      </w:r>
    </w:p>
    <w:p w14:paraId="4A02CB51" w14:textId="77777777" w:rsidR="00E542C0" w:rsidRPr="00E542C0" w:rsidRDefault="00E542C0" w:rsidP="00E542C0">
      <w:pPr>
        <w:widowControl/>
        <w:spacing w:line="360" w:lineRule="auto"/>
        <w:jc w:val="left"/>
        <w:rPr>
          <w:rFonts w:ascii="&amp;quot" w:eastAsia="宋体" w:hAnsi="&amp;quot" w:cs="宋体" w:hint="eastAsia"/>
          <w:color w:val="464646"/>
          <w:kern w:val="0"/>
          <w:szCs w:val="21"/>
        </w:rPr>
      </w:pPr>
      <w:r w:rsidRPr="00E542C0">
        <w:rPr>
          <w:rFonts w:ascii="&amp;quot" w:eastAsia="宋体" w:hAnsi="&amp;quot" w:cs="宋体"/>
          <w:color w:val="464646"/>
          <w:kern w:val="0"/>
          <w:szCs w:val="21"/>
        </w:rPr>
        <w:t xml:space="preserve">      </w:t>
      </w:r>
      <w:r w:rsidRPr="00E542C0">
        <w:rPr>
          <w:rFonts w:ascii="&amp;quot" w:eastAsia="宋体" w:hAnsi="&amp;quot" w:cs="宋体"/>
          <w:color w:val="464646"/>
          <w:kern w:val="0"/>
          <w:szCs w:val="21"/>
        </w:rPr>
        <w:t>一是知识迁移的负面影响。在一年级上册刚刚开始学习</w:t>
      </w:r>
      <w:r w:rsidRPr="00E542C0">
        <w:rPr>
          <w:rFonts w:ascii="&amp;quot" w:eastAsia="宋体" w:hAnsi="&amp;quot" w:cs="宋体"/>
          <w:color w:val="464646"/>
          <w:kern w:val="0"/>
          <w:szCs w:val="21"/>
        </w:rPr>
        <w:t>10</w:t>
      </w:r>
      <w:r w:rsidRPr="00E542C0">
        <w:rPr>
          <w:rFonts w:ascii="&amp;quot" w:eastAsia="宋体" w:hAnsi="&amp;quot" w:cs="宋体"/>
          <w:color w:val="464646"/>
          <w:kern w:val="0"/>
          <w:szCs w:val="21"/>
        </w:rPr>
        <w:t>以内的加、减法时，为了引导学生充分感受加、减运算的基本含义，教材在编排过程中十分重视由</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一图一式</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向</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一图两式</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一图四式</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的逐步过渡。所谓</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一图一式</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，就是根据图意写出一道加法或一道减法算式；所谓</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一图两式</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，就是根据图意写出两道加法或两道减法算式；所谓</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一图四式</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就是根据图意写出两道加法和两道减法算式。显然，这样的练习有助于学生充分感受加、减运算的含义，初步体会加、减法之间的内在关联，同时也有助于培养他们思维的开放性和灵活性。不过，由于此类练习不要求学生明确区分已知条件和所求问题，所以当他们真正面对有着指定问题的实际情境时，也就不习惯基于问题选择合适的计算方法的意识，即如上面这道题，学生需要首先弄清所求的问题是</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左边这串葡萄有多少颗</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，然后再列出相应的算式。同时列出的算式要与题目的意思相对应，即要以问题为指向。可见，把简单实际问题与</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一图一式</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一图两式</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一图四式</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等形式的练习相混淆，是造成上述现象的原因之一。</w:t>
      </w:r>
    </w:p>
    <w:p w14:paraId="683EBD89" w14:textId="77777777" w:rsidR="00E542C0" w:rsidRPr="00E542C0" w:rsidRDefault="00E542C0" w:rsidP="00E542C0">
      <w:pPr>
        <w:widowControl/>
        <w:spacing w:line="360" w:lineRule="auto"/>
        <w:jc w:val="left"/>
        <w:rPr>
          <w:rFonts w:ascii="&amp;quot" w:eastAsia="宋体" w:hAnsi="&amp;quot" w:cs="宋体" w:hint="eastAsia"/>
          <w:color w:val="464646"/>
          <w:kern w:val="0"/>
          <w:szCs w:val="21"/>
        </w:rPr>
      </w:pPr>
      <w:r w:rsidRPr="00E542C0">
        <w:rPr>
          <w:rFonts w:ascii="&amp;quot" w:eastAsia="宋体" w:hAnsi="&amp;quot" w:cs="宋体"/>
          <w:color w:val="464646"/>
          <w:kern w:val="0"/>
          <w:szCs w:val="21"/>
        </w:rPr>
        <w:t>二是加法先入为主的影响。对一年级的小学生来说，他们对加法运算印象深刻并不奇怪，因为他们最先接受的就是</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加法</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，而且计算减法时常常也是通过</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想加法</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得到结果的。这就在不知不觉中强化了对加法含义的理解，而削弱了减法含义的认识。因此，学生在观察上述这样的情境图时，就容易受图中</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大括号</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所表示的</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合</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的意思的影响，忽略图中所要解决</w:t>
      </w:r>
      <w:r w:rsidRPr="00E542C0">
        <w:rPr>
          <w:rFonts w:ascii="&amp;quot" w:eastAsia="宋体" w:hAnsi="&amp;quot" w:cs="宋体"/>
          <w:color w:val="464646"/>
          <w:kern w:val="0"/>
          <w:szCs w:val="21"/>
        </w:rPr>
        <w:lastRenderedPageBreak/>
        <w:t>的问题，进而忽略其所蕴含的减法含义，也就是</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要求左边这串葡萄有多少颗，就要从</w:t>
      </w:r>
      <w:r w:rsidRPr="00E542C0">
        <w:rPr>
          <w:rFonts w:ascii="&amp;quot" w:eastAsia="宋体" w:hAnsi="&amp;quot" w:cs="宋体"/>
          <w:color w:val="464646"/>
          <w:kern w:val="0"/>
          <w:szCs w:val="21"/>
        </w:rPr>
        <w:t>8</w:t>
      </w:r>
      <w:r w:rsidRPr="00E542C0">
        <w:rPr>
          <w:rFonts w:ascii="&amp;quot" w:eastAsia="宋体" w:hAnsi="&amp;quot" w:cs="宋体"/>
          <w:color w:val="464646"/>
          <w:kern w:val="0"/>
          <w:szCs w:val="21"/>
        </w:rPr>
        <w:t>颗中去掉</w:t>
      </w:r>
      <w:r w:rsidRPr="00E542C0">
        <w:rPr>
          <w:rFonts w:ascii="&amp;quot" w:eastAsia="宋体" w:hAnsi="&amp;quot" w:cs="宋体"/>
          <w:color w:val="464646"/>
          <w:kern w:val="0"/>
          <w:szCs w:val="21"/>
        </w:rPr>
        <w:t>3</w:t>
      </w:r>
      <w:r w:rsidRPr="00E542C0">
        <w:rPr>
          <w:rFonts w:ascii="&amp;quot" w:eastAsia="宋体" w:hAnsi="&amp;quot" w:cs="宋体"/>
          <w:color w:val="464646"/>
          <w:kern w:val="0"/>
          <w:szCs w:val="21"/>
        </w:rPr>
        <w:t>颗</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这层意思。</w:t>
      </w:r>
    </w:p>
    <w:p w14:paraId="49FA2C2D" w14:textId="77777777" w:rsidR="00E542C0" w:rsidRPr="00E542C0" w:rsidRDefault="00E542C0" w:rsidP="00E542C0">
      <w:pPr>
        <w:widowControl/>
        <w:spacing w:line="360" w:lineRule="auto"/>
        <w:jc w:val="left"/>
        <w:rPr>
          <w:rFonts w:ascii="&amp;quot" w:eastAsia="宋体" w:hAnsi="&amp;quot" w:cs="宋体" w:hint="eastAsia"/>
          <w:color w:val="464646"/>
          <w:kern w:val="0"/>
          <w:szCs w:val="21"/>
        </w:rPr>
      </w:pPr>
      <w:r w:rsidRPr="00E542C0">
        <w:rPr>
          <w:rFonts w:ascii="&amp;quot" w:eastAsia="宋体" w:hAnsi="&amp;quot" w:cs="宋体"/>
          <w:color w:val="464646"/>
          <w:kern w:val="0"/>
          <w:szCs w:val="21"/>
        </w:rPr>
        <w:t>三是对数学规则的理解不到位。事实上，解决上面这样的问题也可以列出含有加法运算的数学式子，即如（</w:t>
      </w:r>
      <w:r w:rsidRPr="00E542C0">
        <w:rPr>
          <w:rFonts w:ascii="&amp;quot" w:eastAsia="宋体" w:hAnsi="&amp;quot" w:cs="宋体"/>
          <w:color w:val="464646"/>
          <w:kern w:val="0"/>
          <w:szCs w:val="21"/>
        </w:rPr>
        <w:t xml:space="preserve">  </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3=8</w:t>
      </w:r>
      <w:r w:rsidRPr="00E542C0">
        <w:rPr>
          <w:rFonts w:ascii="&amp;quot" w:eastAsia="宋体" w:hAnsi="&amp;quot" w:cs="宋体"/>
          <w:color w:val="464646"/>
          <w:kern w:val="0"/>
          <w:szCs w:val="21"/>
        </w:rPr>
        <w:t>。但一些学生之所以会将</w:t>
      </w:r>
      <w:r w:rsidRPr="00E542C0">
        <w:rPr>
          <w:rFonts w:ascii="&amp;quot" w:eastAsia="宋体" w:hAnsi="&amp;quot" w:cs="宋体"/>
          <w:color w:val="464646"/>
          <w:kern w:val="0"/>
          <w:szCs w:val="21"/>
        </w:rPr>
        <w:t>“5</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3=8”</w:t>
      </w:r>
      <w:r w:rsidRPr="00E542C0">
        <w:rPr>
          <w:rFonts w:ascii="&amp;quot" w:eastAsia="宋体" w:hAnsi="&amp;quot" w:cs="宋体"/>
          <w:color w:val="464646"/>
          <w:kern w:val="0"/>
          <w:szCs w:val="21"/>
        </w:rPr>
        <w:t>当成（</w:t>
      </w:r>
      <w:r w:rsidRPr="00E542C0">
        <w:rPr>
          <w:rFonts w:ascii="&amp;quot" w:eastAsia="宋体" w:hAnsi="&amp;quot" w:cs="宋体"/>
          <w:color w:val="464646"/>
          <w:kern w:val="0"/>
          <w:szCs w:val="21"/>
        </w:rPr>
        <w:t xml:space="preserve">  </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3=8</w:t>
      </w:r>
      <w:r w:rsidRPr="00E542C0">
        <w:rPr>
          <w:rFonts w:ascii="&amp;quot" w:eastAsia="宋体" w:hAnsi="&amp;quot" w:cs="宋体"/>
          <w:color w:val="464646"/>
          <w:kern w:val="0"/>
          <w:szCs w:val="21"/>
        </w:rPr>
        <w:t>，另一个很重要的原因是：一年级的学生刚刚开始学习解决实际问题，他们对</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列算式解决问题时，一般要将已知条件写在等号的左边，并将计算结果写在等号的右边</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这样的规则还不够熟悉，相应的理解也不到位。</w:t>
      </w:r>
    </w:p>
    <w:p w14:paraId="1D7D9A68" w14:textId="77777777" w:rsidR="00E542C0" w:rsidRPr="00E542C0" w:rsidRDefault="00E542C0" w:rsidP="00E542C0">
      <w:pPr>
        <w:widowControl/>
        <w:spacing w:line="360" w:lineRule="auto"/>
        <w:jc w:val="left"/>
        <w:rPr>
          <w:rFonts w:ascii="&amp;quot" w:eastAsia="宋体" w:hAnsi="&amp;quot" w:cs="宋体" w:hint="eastAsia"/>
          <w:color w:val="464646"/>
          <w:kern w:val="0"/>
          <w:szCs w:val="21"/>
        </w:rPr>
      </w:pPr>
      <w:r w:rsidRPr="00E542C0">
        <w:rPr>
          <w:rFonts w:ascii="&amp;quot" w:eastAsia="宋体" w:hAnsi="&amp;quot" w:cs="宋体"/>
          <w:color w:val="464646"/>
          <w:kern w:val="0"/>
          <w:szCs w:val="21"/>
        </w:rPr>
        <w:t>【应对策略】</w:t>
      </w:r>
    </w:p>
    <w:p w14:paraId="7479AB7C" w14:textId="4356983C" w:rsidR="00E542C0" w:rsidRPr="00E542C0" w:rsidRDefault="00E542C0" w:rsidP="00E542C0">
      <w:pPr>
        <w:widowControl/>
        <w:spacing w:line="360" w:lineRule="auto"/>
        <w:jc w:val="left"/>
        <w:rPr>
          <w:rFonts w:ascii="&amp;quot" w:eastAsia="宋体" w:hAnsi="&amp;quot" w:cs="宋体" w:hint="eastAsia"/>
          <w:color w:val="464646"/>
          <w:kern w:val="0"/>
          <w:szCs w:val="21"/>
        </w:rPr>
      </w:pPr>
      <w:r w:rsidRPr="00E542C0">
        <w:rPr>
          <w:rFonts w:ascii="&amp;quot" w:eastAsia="宋体" w:hAnsi="&amp;quot" w:cs="宋体"/>
          <w:color w:val="464646"/>
          <w:kern w:val="0"/>
          <w:szCs w:val="21"/>
        </w:rPr>
        <w:t xml:space="preserve">      </w:t>
      </w:r>
      <w:r w:rsidRPr="00E542C0">
        <w:rPr>
          <w:rFonts w:ascii="&amp;quot" w:eastAsia="宋体" w:hAnsi="&amp;quot" w:cs="宋体"/>
          <w:color w:val="464646"/>
          <w:kern w:val="0"/>
          <w:szCs w:val="21"/>
        </w:rPr>
        <w:t>虽然一年级学生所解决的问题都是最简单和最基本的，解决问题的方法也很单一，不是加法就是减法，但这是培养学生解决问题能力的开端，也是养成良好解决问题习惯的开端。简单和单一并不意味着可以马虎对待、掉以轻心。相反，在这个过程中更需要教师引导学生一步一个脚印，从最基本的数学规则和解决问题的方法开始，逐步提高解决问题的能力。</w:t>
      </w:r>
    </w:p>
    <w:p w14:paraId="7E9F6D95" w14:textId="6C1AFEDA" w:rsidR="00E542C0" w:rsidRPr="00E542C0" w:rsidRDefault="00E542C0" w:rsidP="00E542C0">
      <w:pPr>
        <w:widowControl/>
        <w:spacing w:line="360" w:lineRule="auto"/>
        <w:jc w:val="left"/>
        <w:rPr>
          <w:rFonts w:ascii="&amp;quot" w:eastAsia="宋体" w:hAnsi="&amp;quot" w:cs="宋体" w:hint="eastAsia"/>
          <w:color w:val="464646"/>
          <w:kern w:val="0"/>
          <w:szCs w:val="21"/>
        </w:rPr>
      </w:pPr>
      <w:r w:rsidRPr="00E542C0">
        <w:rPr>
          <w:rFonts w:ascii="&amp;quot" w:eastAsia="宋体" w:hAnsi="&amp;quot" w:cs="宋体"/>
          <w:color w:val="464646"/>
          <w:kern w:val="0"/>
          <w:szCs w:val="21"/>
        </w:rPr>
        <w:t>1.</w:t>
      </w:r>
      <w:r w:rsidRPr="00E542C0">
        <w:rPr>
          <w:rFonts w:ascii="&amp;quot" w:eastAsia="宋体" w:hAnsi="&amp;quot" w:cs="宋体"/>
          <w:color w:val="464646"/>
          <w:kern w:val="0"/>
          <w:szCs w:val="21"/>
        </w:rPr>
        <w:t>引导边读边思，实现</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图画表征</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向</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语言表达</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的转化。</w:t>
      </w:r>
    </w:p>
    <w:p w14:paraId="453BF69F" w14:textId="77777777" w:rsidR="00E542C0" w:rsidRPr="00E542C0" w:rsidRDefault="00E542C0" w:rsidP="00E542C0">
      <w:pPr>
        <w:widowControl/>
        <w:spacing w:line="360" w:lineRule="auto"/>
        <w:jc w:val="left"/>
        <w:rPr>
          <w:rFonts w:ascii="&amp;quot" w:eastAsia="宋体" w:hAnsi="&amp;quot" w:cs="宋体" w:hint="eastAsia"/>
          <w:color w:val="464646"/>
          <w:kern w:val="0"/>
          <w:szCs w:val="21"/>
        </w:rPr>
      </w:pPr>
      <w:r w:rsidRPr="00E542C0">
        <w:rPr>
          <w:rFonts w:ascii="&amp;quot" w:eastAsia="宋体" w:hAnsi="&amp;quot" w:cs="宋体"/>
          <w:color w:val="464646"/>
          <w:kern w:val="0"/>
          <w:szCs w:val="21"/>
        </w:rPr>
        <w:t>数学教育家斯托利亚尔认为，数学知识最终要通过数学语言的表述得以被理解、掌握、交流和应用。低年级教材中的解决问题主要是用图画、图文等形式来呈现的，所以引导他们把</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图画表征</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的信息转化成</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语言表达</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的信息就成了解决问题的前提。实际教学中，教师要引导学生逐步做到</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一看，二说，三想</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从图中读出、读懂已知信息，体会已知条件与问题之间的联系。一看，就是认真观察情境图中的相关信息；二说，就是用自己的语言完整地描述条件和问题；三想，就是进一步思考题中条件与条件之间、条件与问题之间的联系，寻找解决问题的方法。在</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看</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说</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想</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的过程中，帮助学生逐步熟悉</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一共</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拿走</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还剩</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等表达相应数量关系的关键字眼，进而为弄清题意、理解数量关系提供支撑。</w:t>
      </w:r>
    </w:p>
    <w:p w14:paraId="28711797" w14:textId="77777777" w:rsidR="00E542C0" w:rsidRPr="00E542C0" w:rsidRDefault="00E542C0" w:rsidP="00E542C0">
      <w:pPr>
        <w:widowControl/>
        <w:spacing w:line="360" w:lineRule="auto"/>
        <w:jc w:val="left"/>
        <w:rPr>
          <w:rFonts w:ascii="&amp;quot" w:eastAsia="宋体" w:hAnsi="&amp;quot" w:cs="宋体" w:hint="eastAsia"/>
          <w:color w:val="464646"/>
          <w:kern w:val="0"/>
          <w:szCs w:val="21"/>
        </w:rPr>
      </w:pPr>
      <w:r w:rsidRPr="00E542C0">
        <w:rPr>
          <w:rFonts w:ascii="&amp;quot" w:eastAsia="宋体" w:hAnsi="&amp;quot" w:cs="宋体"/>
          <w:color w:val="464646"/>
          <w:kern w:val="0"/>
          <w:szCs w:val="21"/>
        </w:rPr>
        <w:t>2.</w:t>
      </w:r>
      <w:r w:rsidRPr="00E542C0">
        <w:rPr>
          <w:rFonts w:ascii="&amp;quot" w:eastAsia="宋体" w:hAnsi="&amp;quot" w:cs="宋体"/>
          <w:color w:val="464646"/>
          <w:kern w:val="0"/>
          <w:szCs w:val="21"/>
        </w:rPr>
        <w:t>理解运算含义，实现</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生活表征</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向</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数量关系</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的转化。</w:t>
      </w:r>
    </w:p>
    <w:p w14:paraId="15A2CFEE" w14:textId="77777777" w:rsidR="00E542C0" w:rsidRPr="00E542C0" w:rsidRDefault="00E542C0" w:rsidP="00E542C0">
      <w:pPr>
        <w:widowControl/>
        <w:spacing w:line="360" w:lineRule="auto"/>
        <w:jc w:val="left"/>
        <w:rPr>
          <w:rFonts w:ascii="&amp;quot" w:eastAsia="宋体" w:hAnsi="&amp;quot" w:cs="宋体" w:hint="eastAsia"/>
          <w:color w:val="464646"/>
          <w:kern w:val="0"/>
          <w:szCs w:val="21"/>
        </w:rPr>
      </w:pPr>
      <w:r w:rsidRPr="00E542C0">
        <w:rPr>
          <w:rFonts w:ascii="&amp;quot" w:eastAsia="宋体" w:hAnsi="&amp;quot" w:cs="宋体"/>
          <w:color w:val="464646"/>
          <w:kern w:val="0"/>
          <w:szCs w:val="21"/>
        </w:rPr>
        <w:t>由于低年级解决的都是最简单的日常生活问题，学生在观察情境图的基础上，往往只要借助生活经验就能直接获得相应的答案，即可以从</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生活表征</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直接到</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问题结果</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。显然，其间跳过了解决问题过程最关键的环节</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分析数量关系。所以，笔者认为，从现实情境中抽象出数量关系，让学生经历必要的数量关系的分析过程，对于培养良好的解决问题的习惯是十分重要的。低年级的数量关系与加、减运算是相伴相生的，学生对运算的含义有了准确的理解，解决问题时就会从关注问题解答的结果转向关注解决问题的依据，也就是题中的数量关系。即如上面这个问题，出示情境图后，先不要急于让学生说出结果，而要引导</w:t>
      </w:r>
      <w:r w:rsidRPr="00E542C0">
        <w:rPr>
          <w:rFonts w:ascii="&amp;quot" w:eastAsia="宋体" w:hAnsi="&amp;quot" w:cs="宋体"/>
          <w:color w:val="464646"/>
          <w:kern w:val="0"/>
          <w:szCs w:val="21"/>
        </w:rPr>
        <w:lastRenderedPageBreak/>
        <w:t>他们认真审题，理解图意，再让他们用小棒代替葡萄摆一摆，把具体操作与语言表达联系起来，并在此过程中，逐步从生活情境抽象出</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葡萄的总颗数去掉右边的颗数等于左边的颗数</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。这样学生就会在不知不觉中应用减法运算的含义去分析问题，积累分析和解决问题的初步经验。</w:t>
      </w:r>
    </w:p>
    <w:p w14:paraId="220F894C" w14:textId="77777777" w:rsidR="00E542C0" w:rsidRPr="00E542C0" w:rsidRDefault="00E542C0" w:rsidP="00E542C0">
      <w:pPr>
        <w:widowControl/>
        <w:spacing w:line="360" w:lineRule="auto"/>
        <w:jc w:val="left"/>
        <w:rPr>
          <w:rFonts w:ascii="&amp;quot" w:eastAsia="宋体" w:hAnsi="&amp;quot" w:cs="宋体" w:hint="eastAsia"/>
          <w:color w:val="464646"/>
          <w:kern w:val="0"/>
          <w:szCs w:val="21"/>
        </w:rPr>
      </w:pPr>
      <w:r w:rsidRPr="00E542C0">
        <w:rPr>
          <w:rFonts w:ascii="&amp;quot" w:eastAsia="宋体" w:hAnsi="&amp;quot" w:cs="宋体"/>
          <w:color w:val="464646"/>
          <w:kern w:val="0"/>
          <w:szCs w:val="21"/>
        </w:rPr>
        <w:t>3</w:t>
      </w:r>
      <w:r w:rsidRPr="00E542C0">
        <w:rPr>
          <w:rFonts w:ascii="&amp;quot" w:eastAsia="宋体" w:hAnsi="&amp;quot" w:cs="宋体"/>
          <w:color w:val="464646"/>
          <w:kern w:val="0"/>
          <w:szCs w:val="21"/>
        </w:rPr>
        <w:t>．鼓励多元表征，实现</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思维路径</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向</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解题行为</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的转化。</w:t>
      </w:r>
    </w:p>
    <w:p w14:paraId="4912E60D" w14:textId="77777777" w:rsidR="00E542C0" w:rsidRPr="00E542C0" w:rsidRDefault="00E542C0" w:rsidP="00E542C0">
      <w:pPr>
        <w:widowControl/>
        <w:spacing w:line="360" w:lineRule="auto"/>
        <w:jc w:val="left"/>
        <w:rPr>
          <w:rFonts w:ascii="&amp;quot" w:eastAsia="宋体" w:hAnsi="&amp;quot" w:cs="宋体" w:hint="eastAsia"/>
          <w:color w:val="464646"/>
          <w:kern w:val="0"/>
          <w:szCs w:val="21"/>
        </w:rPr>
      </w:pPr>
      <w:r w:rsidRPr="00E542C0">
        <w:rPr>
          <w:rFonts w:ascii="&amp;quot" w:eastAsia="宋体" w:hAnsi="&amp;quot" w:cs="宋体"/>
          <w:color w:val="464646"/>
          <w:kern w:val="0"/>
          <w:szCs w:val="21"/>
        </w:rPr>
        <w:t>低年级学生的思维以形象思维为主，他们在解决问题时常常会发生内在的思维路径与外在的解题行为不一致的情形。这就需要我们注意适当引导学生在思维路径与相应解题方法建立起适当的联系。</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析理以辞，解体用图</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九章算术》中的这句话告诉我们可以使用直观图来帮助学生理解相关图文所表达的意思，进而有效形成数学思考路径与解题行为的统一。即如上面这个问题，学生在摆小棒的过程中初步认识了题中的数量关系，但这只能看成是一种借助直观手段的初步认识，其内在的思维可能还有不少模糊之处。为此，可以进一步要求学生</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画</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出自己的想法，把思考的过程再次表达出来。例如，可以用</w:t>
      </w:r>
      <w:r w:rsidRPr="00E542C0">
        <w:rPr>
          <w:rFonts w:ascii="&amp;quot" w:eastAsia="宋体" w:hAnsi="&amp;quot" w:cs="宋体"/>
          <w:color w:val="464646"/>
          <w:kern w:val="0"/>
          <w:szCs w:val="21"/>
        </w:rPr>
        <w:t>8</w:t>
      </w:r>
      <w:r w:rsidRPr="00E542C0">
        <w:rPr>
          <w:rFonts w:ascii="&amp;quot" w:eastAsia="宋体" w:hAnsi="&amp;quot" w:cs="宋体"/>
          <w:color w:val="464646"/>
          <w:kern w:val="0"/>
          <w:szCs w:val="21"/>
        </w:rPr>
        <w:t>个圆圈表示葡萄的总颗数，划去其中的</w:t>
      </w:r>
      <w:r w:rsidRPr="00E542C0">
        <w:rPr>
          <w:rFonts w:ascii="&amp;quot" w:eastAsia="宋体" w:hAnsi="&amp;quot" w:cs="宋体"/>
          <w:color w:val="464646"/>
          <w:kern w:val="0"/>
          <w:szCs w:val="21"/>
        </w:rPr>
        <w:t>3</w:t>
      </w:r>
      <w:r w:rsidRPr="00E542C0">
        <w:rPr>
          <w:rFonts w:ascii="&amp;quot" w:eastAsia="宋体" w:hAnsi="&amp;quot" w:cs="宋体"/>
          <w:color w:val="464646"/>
          <w:kern w:val="0"/>
          <w:szCs w:val="21"/>
        </w:rPr>
        <w:t>个表示从右边拿走</w:t>
      </w:r>
      <w:r w:rsidRPr="00E542C0">
        <w:rPr>
          <w:rFonts w:ascii="&amp;quot" w:eastAsia="宋体" w:hAnsi="&amp;quot" w:cs="宋体"/>
          <w:color w:val="464646"/>
          <w:kern w:val="0"/>
          <w:szCs w:val="21"/>
        </w:rPr>
        <w:t>3</w:t>
      </w:r>
      <w:r w:rsidRPr="00E542C0">
        <w:rPr>
          <w:rFonts w:ascii="&amp;quot" w:eastAsia="宋体" w:hAnsi="&amp;quot" w:cs="宋体"/>
          <w:color w:val="464646"/>
          <w:kern w:val="0"/>
          <w:szCs w:val="21"/>
        </w:rPr>
        <w:t>颗，剩下的圆圈就表示左边剩下的葡萄颗数。这个过程，有助于学生内化数量关系，进一步明晰</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总数﹣部分数</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另一部分数</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的数量关系模型，同时也外显了解决问题的思考过程。</w:t>
      </w:r>
    </w:p>
    <w:p w14:paraId="75105876" w14:textId="77777777" w:rsidR="00E542C0" w:rsidRPr="00E542C0" w:rsidRDefault="00E542C0" w:rsidP="00E542C0">
      <w:pPr>
        <w:widowControl/>
        <w:spacing w:line="360" w:lineRule="auto"/>
        <w:jc w:val="left"/>
        <w:rPr>
          <w:rFonts w:ascii="&amp;quot" w:eastAsia="宋体" w:hAnsi="&amp;quot" w:cs="宋体" w:hint="eastAsia"/>
          <w:color w:val="464646"/>
          <w:kern w:val="0"/>
          <w:szCs w:val="21"/>
        </w:rPr>
      </w:pPr>
      <w:r w:rsidRPr="00E542C0">
        <w:rPr>
          <w:rFonts w:ascii="&amp;quot" w:eastAsia="宋体" w:hAnsi="&amp;quot" w:cs="宋体"/>
          <w:color w:val="464646"/>
          <w:kern w:val="0"/>
          <w:szCs w:val="21"/>
        </w:rPr>
        <w:t>4</w:t>
      </w:r>
      <w:r w:rsidRPr="00E542C0">
        <w:rPr>
          <w:rFonts w:ascii="&amp;quot" w:eastAsia="宋体" w:hAnsi="&amp;quot" w:cs="宋体"/>
          <w:color w:val="464646"/>
          <w:kern w:val="0"/>
          <w:szCs w:val="21"/>
        </w:rPr>
        <w:t>．加强题组对比，实现</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模糊认识</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向</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清晰建构</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的转化。</w:t>
      </w:r>
    </w:p>
    <w:p w14:paraId="0F1E9B9C" w14:textId="77777777" w:rsidR="00E542C0" w:rsidRPr="00E542C0" w:rsidRDefault="00E542C0" w:rsidP="00E542C0">
      <w:pPr>
        <w:widowControl/>
        <w:spacing w:line="360" w:lineRule="auto"/>
        <w:jc w:val="left"/>
        <w:rPr>
          <w:rFonts w:ascii="&amp;quot" w:eastAsia="宋体" w:hAnsi="&amp;quot" w:cs="宋体" w:hint="eastAsia"/>
          <w:color w:val="464646"/>
          <w:kern w:val="0"/>
          <w:szCs w:val="21"/>
        </w:rPr>
      </w:pPr>
      <w:r w:rsidRPr="00E542C0">
        <w:rPr>
          <w:rFonts w:ascii="&amp;quot" w:eastAsia="宋体" w:hAnsi="&amp;quot" w:cs="宋体"/>
          <w:color w:val="464646"/>
          <w:kern w:val="0"/>
          <w:szCs w:val="21"/>
        </w:rPr>
        <w:t>一年级学生由于刚刚接触简单的实际问题，他们通常会更多地关注某一个具体问题该怎样列式解答，却较少关注不同问题之间的联系和区别，以至于在解决问题的过程中很容易张冠李戴、发生错误。有意识地组织一些题组对比，不仅有助于学生加深对相关数量关系以及解决问题过程的理解，而且有助于他们更多地关注不同问题之间的内在关联，进而形成结构化的初步认识。例如，为了帮助学生更好地理解</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括线和问号</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表示的简单实际问题，强化问题意识，可同时呈现如下的三幅情境图，并分三个层次组织教学。第一层次，观察并比较第</w:t>
      </w:r>
      <w:r w:rsidRPr="00E542C0">
        <w:rPr>
          <w:rFonts w:ascii="&amp;quot" w:eastAsia="宋体" w:hAnsi="&amp;quot" w:cs="宋体"/>
          <w:color w:val="464646"/>
          <w:kern w:val="0"/>
          <w:szCs w:val="21"/>
        </w:rPr>
        <w:t>1</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2</w:t>
      </w:r>
      <w:r w:rsidRPr="00E542C0">
        <w:rPr>
          <w:rFonts w:ascii="&amp;quot" w:eastAsia="宋体" w:hAnsi="&amp;quot" w:cs="宋体"/>
          <w:color w:val="464646"/>
          <w:kern w:val="0"/>
          <w:szCs w:val="21"/>
        </w:rPr>
        <w:t>两幅图，在讨论中明确：图中的括线都表示</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合起来</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意思，问号表示的是要求的问题，根据问号的位置可以看出要求的问题是不同的。第</w:t>
      </w:r>
      <w:r w:rsidRPr="00E542C0">
        <w:rPr>
          <w:rFonts w:ascii="&amp;quot" w:eastAsia="宋体" w:hAnsi="&amp;quot" w:cs="宋体"/>
          <w:color w:val="464646"/>
          <w:kern w:val="0"/>
          <w:szCs w:val="21"/>
        </w:rPr>
        <w:t>1</w:t>
      </w:r>
      <w:r w:rsidRPr="00E542C0">
        <w:rPr>
          <w:rFonts w:ascii="&amp;quot" w:eastAsia="宋体" w:hAnsi="&amp;quot" w:cs="宋体"/>
          <w:color w:val="464646"/>
          <w:kern w:val="0"/>
          <w:szCs w:val="21"/>
        </w:rPr>
        <w:t>题要求一共有多少颗葡萄，就要把左边和右边的葡萄合起来，用加法算；第</w:t>
      </w:r>
      <w:r w:rsidRPr="00E542C0">
        <w:rPr>
          <w:rFonts w:ascii="&amp;quot" w:eastAsia="宋体" w:hAnsi="&amp;quot" w:cs="宋体"/>
          <w:color w:val="464646"/>
          <w:kern w:val="0"/>
          <w:szCs w:val="21"/>
        </w:rPr>
        <w:t>2</w:t>
      </w:r>
      <w:r w:rsidRPr="00E542C0">
        <w:rPr>
          <w:rFonts w:ascii="&amp;quot" w:eastAsia="宋体" w:hAnsi="&amp;quot" w:cs="宋体"/>
          <w:color w:val="464646"/>
          <w:kern w:val="0"/>
          <w:szCs w:val="21"/>
        </w:rPr>
        <w:t>题要求左边一串有多少颗葡萄，就要从</w:t>
      </w:r>
      <w:r w:rsidRPr="00E542C0">
        <w:rPr>
          <w:rFonts w:ascii="&amp;quot" w:eastAsia="宋体" w:hAnsi="&amp;quot" w:cs="宋体"/>
          <w:color w:val="464646"/>
          <w:kern w:val="0"/>
          <w:szCs w:val="21"/>
        </w:rPr>
        <w:t>8</w:t>
      </w:r>
      <w:r w:rsidRPr="00E542C0">
        <w:rPr>
          <w:rFonts w:ascii="&amp;quot" w:eastAsia="宋体" w:hAnsi="&amp;quot" w:cs="宋体"/>
          <w:color w:val="464646"/>
          <w:kern w:val="0"/>
          <w:szCs w:val="21"/>
        </w:rPr>
        <w:t>颗葡萄中去掉</w:t>
      </w:r>
      <w:r w:rsidRPr="00E542C0">
        <w:rPr>
          <w:rFonts w:ascii="&amp;quot" w:eastAsia="宋体" w:hAnsi="&amp;quot" w:cs="宋体"/>
          <w:color w:val="464646"/>
          <w:kern w:val="0"/>
          <w:szCs w:val="21"/>
        </w:rPr>
        <w:t>3</w:t>
      </w:r>
      <w:r w:rsidRPr="00E542C0">
        <w:rPr>
          <w:rFonts w:ascii="&amp;quot" w:eastAsia="宋体" w:hAnsi="&amp;quot" w:cs="宋体"/>
          <w:color w:val="464646"/>
          <w:kern w:val="0"/>
          <w:szCs w:val="21"/>
        </w:rPr>
        <w:t>颗，用减法算。第二层次，观察并比较第</w:t>
      </w:r>
      <w:r w:rsidRPr="00E542C0">
        <w:rPr>
          <w:rFonts w:ascii="&amp;quot" w:eastAsia="宋体" w:hAnsi="&amp;quot" w:cs="宋体"/>
          <w:color w:val="464646"/>
          <w:kern w:val="0"/>
          <w:szCs w:val="21"/>
        </w:rPr>
        <w:t>2</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3</w:t>
      </w:r>
      <w:r w:rsidRPr="00E542C0">
        <w:rPr>
          <w:rFonts w:ascii="&amp;quot" w:eastAsia="宋体" w:hAnsi="&amp;quot" w:cs="宋体"/>
          <w:color w:val="464646"/>
          <w:kern w:val="0"/>
          <w:szCs w:val="21"/>
        </w:rPr>
        <w:t>两幅图，在讨论中明确：两道题都知道一共有</w:t>
      </w:r>
      <w:r w:rsidRPr="00E542C0">
        <w:rPr>
          <w:rFonts w:ascii="&amp;quot" w:eastAsia="宋体" w:hAnsi="&amp;quot" w:cs="宋体"/>
          <w:color w:val="464646"/>
          <w:kern w:val="0"/>
          <w:szCs w:val="21"/>
        </w:rPr>
        <w:t>8</w:t>
      </w:r>
      <w:r w:rsidRPr="00E542C0">
        <w:rPr>
          <w:rFonts w:ascii="&amp;quot" w:eastAsia="宋体" w:hAnsi="&amp;quot" w:cs="宋体"/>
          <w:color w:val="464646"/>
          <w:kern w:val="0"/>
          <w:szCs w:val="21"/>
        </w:rPr>
        <w:t>颗葡萄，第</w:t>
      </w:r>
      <w:r w:rsidRPr="00E542C0">
        <w:rPr>
          <w:rFonts w:ascii="&amp;quot" w:eastAsia="宋体" w:hAnsi="&amp;quot" w:cs="宋体"/>
          <w:color w:val="464646"/>
          <w:kern w:val="0"/>
          <w:szCs w:val="21"/>
        </w:rPr>
        <w:t>2</w:t>
      </w:r>
      <w:r w:rsidRPr="00E542C0">
        <w:rPr>
          <w:rFonts w:ascii="&amp;quot" w:eastAsia="宋体" w:hAnsi="&amp;quot" w:cs="宋体"/>
          <w:color w:val="464646"/>
          <w:kern w:val="0"/>
          <w:szCs w:val="21"/>
        </w:rPr>
        <w:t>题还知道右边有</w:t>
      </w:r>
      <w:r w:rsidRPr="00E542C0">
        <w:rPr>
          <w:rFonts w:ascii="&amp;quot" w:eastAsia="宋体" w:hAnsi="&amp;quot" w:cs="宋体"/>
          <w:color w:val="464646"/>
          <w:kern w:val="0"/>
          <w:szCs w:val="21"/>
        </w:rPr>
        <w:t>3</w:t>
      </w:r>
      <w:r w:rsidRPr="00E542C0">
        <w:rPr>
          <w:rFonts w:ascii="&amp;quot" w:eastAsia="宋体" w:hAnsi="&amp;quot" w:cs="宋体"/>
          <w:color w:val="464646"/>
          <w:kern w:val="0"/>
          <w:szCs w:val="21"/>
        </w:rPr>
        <w:t>颗，要求左边一串有多少颗，要从</w:t>
      </w:r>
      <w:r w:rsidRPr="00E542C0">
        <w:rPr>
          <w:rFonts w:ascii="&amp;quot" w:eastAsia="宋体" w:hAnsi="&amp;quot" w:cs="宋体"/>
          <w:color w:val="464646"/>
          <w:kern w:val="0"/>
          <w:szCs w:val="21"/>
        </w:rPr>
        <w:t>8</w:t>
      </w:r>
      <w:r w:rsidRPr="00E542C0">
        <w:rPr>
          <w:rFonts w:ascii="&amp;quot" w:eastAsia="宋体" w:hAnsi="&amp;quot" w:cs="宋体"/>
          <w:color w:val="464646"/>
          <w:kern w:val="0"/>
          <w:szCs w:val="21"/>
        </w:rPr>
        <w:t>颗葡萄中去掉右边的</w:t>
      </w:r>
      <w:r w:rsidRPr="00E542C0">
        <w:rPr>
          <w:rFonts w:ascii="&amp;quot" w:eastAsia="宋体" w:hAnsi="&amp;quot" w:cs="宋体"/>
          <w:color w:val="464646"/>
          <w:kern w:val="0"/>
          <w:szCs w:val="21"/>
        </w:rPr>
        <w:t>3</w:t>
      </w:r>
      <w:r w:rsidRPr="00E542C0">
        <w:rPr>
          <w:rFonts w:ascii="&amp;quot" w:eastAsia="宋体" w:hAnsi="&amp;quot" w:cs="宋体"/>
          <w:color w:val="464646"/>
          <w:kern w:val="0"/>
          <w:szCs w:val="21"/>
        </w:rPr>
        <w:t>颗；第</w:t>
      </w:r>
      <w:r w:rsidRPr="00E542C0">
        <w:rPr>
          <w:rFonts w:ascii="&amp;quot" w:eastAsia="宋体" w:hAnsi="&amp;quot" w:cs="宋体"/>
          <w:color w:val="464646"/>
          <w:kern w:val="0"/>
          <w:szCs w:val="21"/>
        </w:rPr>
        <w:t>3</w:t>
      </w:r>
      <w:r w:rsidRPr="00E542C0">
        <w:rPr>
          <w:rFonts w:ascii="&amp;quot" w:eastAsia="宋体" w:hAnsi="&amp;quot" w:cs="宋体"/>
          <w:color w:val="464646"/>
          <w:kern w:val="0"/>
          <w:szCs w:val="21"/>
        </w:rPr>
        <w:t>题还知道左边一串有</w:t>
      </w:r>
      <w:r w:rsidRPr="00E542C0">
        <w:rPr>
          <w:rFonts w:ascii="&amp;quot" w:eastAsia="宋体" w:hAnsi="&amp;quot" w:cs="宋体"/>
          <w:color w:val="464646"/>
          <w:kern w:val="0"/>
          <w:szCs w:val="21"/>
        </w:rPr>
        <w:t>5</w:t>
      </w:r>
      <w:r w:rsidRPr="00E542C0">
        <w:rPr>
          <w:rFonts w:ascii="&amp;quot" w:eastAsia="宋体" w:hAnsi="&amp;quot" w:cs="宋体"/>
          <w:color w:val="464646"/>
          <w:kern w:val="0"/>
          <w:szCs w:val="21"/>
        </w:rPr>
        <w:t>颗，要求右边有多少颗，要从</w:t>
      </w:r>
      <w:r w:rsidRPr="00E542C0">
        <w:rPr>
          <w:rFonts w:ascii="&amp;quot" w:eastAsia="宋体" w:hAnsi="&amp;quot" w:cs="宋体"/>
          <w:color w:val="464646"/>
          <w:kern w:val="0"/>
          <w:szCs w:val="21"/>
        </w:rPr>
        <w:t>8</w:t>
      </w:r>
      <w:r w:rsidRPr="00E542C0">
        <w:rPr>
          <w:rFonts w:ascii="&amp;quot" w:eastAsia="宋体" w:hAnsi="&amp;quot" w:cs="宋体"/>
          <w:color w:val="464646"/>
          <w:kern w:val="0"/>
          <w:szCs w:val="21"/>
        </w:rPr>
        <w:t>颗葡萄中去掉左边的</w:t>
      </w:r>
      <w:r w:rsidRPr="00E542C0">
        <w:rPr>
          <w:rFonts w:ascii="&amp;quot" w:eastAsia="宋体" w:hAnsi="&amp;quot" w:cs="宋体"/>
          <w:color w:val="464646"/>
          <w:kern w:val="0"/>
          <w:szCs w:val="21"/>
        </w:rPr>
        <w:t>5</w:t>
      </w:r>
      <w:r w:rsidRPr="00E542C0">
        <w:rPr>
          <w:rFonts w:ascii="&amp;quot" w:eastAsia="宋体" w:hAnsi="&amp;quot" w:cs="宋体"/>
          <w:color w:val="464646"/>
          <w:kern w:val="0"/>
          <w:szCs w:val="21"/>
        </w:rPr>
        <w:t>颗。第三层次，引导学生继续想一想，这三题中哪道题能列出两个算式？在讨论中明确：第</w:t>
      </w:r>
      <w:r w:rsidRPr="00E542C0">
        <w:rPr>
          <w:rFonts w:ascii="&amp;quot" w:eastAsia="宋体" w:hAnsi="&amp;quot" w:cs="宋体"/>
          <w:color w:val="464646"/>
          <w:kern w:val="0"/>
          <w:szCs w:val="21"/>
        </w:rPr>
        <w:t>1</w:t>
      </w:r>
      <w:r w:rsidRPr="00E542C0">
        <w:rPr>
          <w:rFonts w:ascii="&amp;quot" w:eastAsia="宋体" w:hAnsi="&amp;quot" w:cs="宋体"/>
          <w:color w:val="464646"/>
          <w:kern w:val="0"/>
          <w:szCs w:val="21"/>
        </w:rPr>
        <w:t>题要求一共有多少颗葡萄，既可以把左边的和右边</w:t>
      </w:r>
      <w:r w:rsidRPr="00E542C0">
        <w:rPr>
          <w:rFonts w:ascii="&amp;quot" w:eastAsia="宋体" w:hAnsi="&amp;quot" w:cs="宋体"/>
          <w:color w:val="464646"/>
          <w:kern w:val="0"/>
          <w:szCs w:val="21"/>
        </w:rPr>
        <w:lastRenderedPageBreak/>
        <w:t>的合起来，也可以把右边的和左边的合起来，所以可以用</w:t>
      </w:r>
      <w:r w:rsidRPr="00E542C0">
        <w:rPr>
          <w:rFonts w:ascii="&amp;quot" w:eastAsia="宋体" w:hAnsi="&amp;quot" w:cs="宋体"/>
          <w:color w:val="464646"/>
          <w:kern w:val="0"/>
          <w:szCs w:val="21"/>
        </w:rPr>
        <w:t>5</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3=8</w:t>
      </w:r>
      <w:r w:rsidRPr="00E542C0">
        <w:rPr>
          <w:rFonts w:ascii="&amp;quot" w:eastAsia="宋体" w:hAnsi="&amp;quot" w:cs="宋体"/>
          <w:color w:val="464646"/>
          <w:kern w:val="0"/>
          <w:szCs w:val="21"/>
        </w:rPr>
        <w:t>或</w:t>
      </w:r>
      <w:r w:rsidRPr="00E542C0">
        <w:rPr>
          <w:rFonts w:ascii="&amp;quot" w:eastAsia="宋体" w:hAnsi="&amp;quot" w:cs="宋体"/>
          <w:color w:val="464646"/>
          <w:kern w:val="0"/>
          <w:szCs w:val="21"/>
        </w:rPr>
        <w:t>3</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5=8</w:t>
      </w:r>
      <w:r w:rsidRPr="00E542C0">
        <w:rPr>
          <w:rFonts w:ascii="&amp;quot" w:eastAsia="宋体" w:hAnsi="&amp;quot" w:cs="宋体"/>
          <w:color w:val="464646"/>
          <w:kern w:val="0"/>
          <w:szCs w:val="21"/>
        </w:rPr>
        <w:t>来计算。第</w:t>
      </w:r>
      <w:r w:rsidRPr="00E542C0">
        <w:rPr>
          <w:rFonts w:ascii="&amp;quot" w:eastAsia="宋体" w:hAnsi="&amp;quot" w:cs="宋体"/>
          <w:color w:val="464646"/>
          <w:kern w:val="0"/>
          <w:szCs w:val="21"/>
        </w:rPr>
        <w:t>2</w:t>
      </w:r>
      <w:r w:rsidRPr="00E542C0">
        <w:rPr>
          <w:rFonts w:ascii="&amp;quot" w:eastAsia="宋体" w:hAnsi="&amp;quot" w:cs="宋体"/>
          <w:color w:val="464646"/>
          <w:kern w:val="0"/>
          <w:szCs w:val="21"/>
        </w:rPr>
        <w:t>题要求左边一串有多少颗，就要从</w:t>
      </w:r>
      <w:r w:rsidRPr="00E542C0">
        <w:rPr>
          <w:rFonts w:ascii="&amp;quot" w:eastAsia="宋体" w:hAnsi="&amp;quot" w:cs="宋体"/>
          <w:color w:val="464646"/>
          <w:kern w:val="0"/>
          <w:szCs w:val="21"/>
        </w:rPr>
        <w:t>8</w:t>
      </w:r>
      <w:r w:rsidRPr="00E542C0">
        <w:rPr>
          <w:rFonts w:ascii="&amp;quot" w:eastAsia="宋体" w:hAnsi="&amp;quot" w:cs="宋体"/>
          <w:color w:val="464646"/>
          <w:kern w:val="0"/>
          <w:szCs w:val="21"/>
        </w:rPr>
        <w:t>颗里去掉右边的</w:t>
      </w:r>
      <w:r w:rsidRPr="00E542C0">
        <w:rPr>
          <w:rFonts w:ascii="&amp;quot" w:eastAsia="宋体" w:hAnsi="&amp;quot" w:cs="宋体"/>
          <w:color w:val="464646"/>
          <w:kern w:val="0"/>
          <w:szCs w:val="21"/>
        </w:rPr>
        <w:t>3</w:t>
      </w:r>
      <w:r w:rsidRPr="00E542C0">
        <w:rPr>
          <w:rFonts w:ascii="&amp;quot" w:eastAsia="宋体" w:hAnsi="&amp;quot" w:cs="宋体"/>
          <w:color w:val="464646"/>
          <w:kern w:val="0"/>
          <w:szCs w:val="21"/>
        </w:rPr>
        <w:t>颗，列出减法算式只能是</w:t>
      </w:r>
      <w:r w:rsidRPr="00E542C0">
        <w:rPr>
          <w:rFonts w:ascii="&amp;quot" w:eastAsia="宋体" w:hAnsi="&amp;quot" w:cs="宋体"/>
          <w:color w:val="464646"/>
          <w:kern w:val="0"/>
          <w:szCs w:val="21"/>
        </w:rPr>
        <w:t>8</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3</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5</w:t>
      </w:r>
      <w:r w:rsidRPr="00E542C0">
        <w:rPr>
          <w:rFonts w:ascii="&amp;quot" w:eastAsia="宋体" w:hAnsi="&amp;quot" w:cs="宋体"/>
          <w:color w:val="464646"/>
          <w:kern w:val="0"/>
          <w:szCs w:val="21"/>
        </w:rPr>
        <w:t>；第</w:t>
      </w:r>
      <w:r w:rsidRPr="00E542C0">
        <w:rPr>
          <w:rFonts w:ascii="&amp;quot" w:eastAsia="宋体" w:hAnsi="&amp;quot" w:cs="宋体"/>
          <w:color w:val="464646"/>
          <w:kern w:val="0"/>
          <w:szCs w:val="21"/>
        </w:rPr>
        <w:t>3</w:t>
      </w:r>
      <w:r w:rsidRPr="00E542C0">
        <w:rPr>
          <w:rFonts w:ascii="&amp;quot" w:eastAsia="宋体" w:hAnsi="&amp;quot" w:cs="宋体"/>
          <w:color w:val="464646"/>
          <w:kern w:val="0"/>
          <w:szCs w:val="21"/>
        </w:rPr>
        <w:t>题要求右边有多少颗，就要从</w:t>
      </w:r>
      <w:r w:rsidRPr="00E542C0">
        <w:rPr>
          <w:rFonts w:ascii="&amp;quot" w:eastAsia="宋体" w:hAnsi="&amp;quot" w:cs="宋体"/>
          <w:color w:val="464646"/>
          <w:kern w:val="0"/>
          <w:szCs w:val="21"/>
        </w:rPr>
        <w:t>8</w:t>
      </w:r>
      <w:r w:rsidRPr="00E542C0">
        <w:rPr>
          <w:rFonts w:ascii="&amp;quot" w:eastAsia="宋体" w:hAnsi="&amp;quot" w:cs="宋体"/>
          <w:color w:val="464646"/>
          <w:kern w:val="0"/>
          <w:szCs w:val="21"/>
        </w:rPr>
        <w:t>颗里去掉左边的</w:t>
      </w:r>
      <w:r w:rsidRPr="00E542C0">
        <w:rPr>
          <w:rFonts w:ascii="&amp;quot" w:eastAsia="宋体" w:hAnsi="&amp;quot" w:cs="宋体"/>
          <w:color w:val="464646"/>
          <w:kern w:val="0"/>
          <w:szCs w:val="21"/>
        </w:rPr>
        <w:t>5</w:t>
      </w:r>
      <w:r w:rsidRPr="00E542C0">
        <w:rPr>
          <w:rFonts w:ascii="&amp;quot" w:eastAsia="宋体" w:hAnsi="&amp;quot" w:cs="宋体"/>
          <w:color w:val="464646"/>
          <w:kern w:val="0"/>
          <w:szCs w:val="21"/>
        </w:rPr>
        <w:t>颗，列出减法算式只能是</w:t>
      </w:r>
      <w:r w:rsidRPr="00E542C0">
        <w:rPr>
          <w:rFonts w:ascii="&amp;quot" w:eastAsia="宋体" w:hAnsi="&amp;quot" w:cs="宋体"/>
          <w:color w:val="464646"/>
          <w:kern w:val="0"/>
          <w:szCs w:val="21"/>
        </w:rPr>
        <w:t>8</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5</w:t>
      </w:r>
      <w:r w:rsidRPr="00E542C0">
        <w:rPr>
          <w:rFonts w:ascii="&amp;quot" w:eastAsia="宋体" w:hAnsi="&amp;quot" w:cs="宋体"/>
          <w:color w:val="464646"/>
          <w:kern w:val="0"/>
          <w:szCs w:val="21"/>
        </w:rPr>
        <w:t>＝</w:t>
      </w:r>
      <w:r w:rsidRPr="00E542C0">
        <w:rPr>
          <w:rFonts w:ascii="&amp;quot" w:eastAsia="宋体" w:hAnsi="&amp;quot" w:cs="宋体"/>
          <w:color w:val="464646"/>
          <w:kern w:val="0"/>
          <w:szCs w:val="21"/>
        </w:rPr>
        <w:t>3</w:t>
      </w:r>
      <w:r w:rsidRPr="00E542C0">
        <w:rPr>
          <w:rFonts w:ascii="&amp;quot" w:eastAsia="宋体" w:hAnsi="&amp;quot" w:cs="宋体"/>
          <w:color w:val="464646"/>
          <w:kern w:val="0"/>
          <w:szCs w:val="21"/>
        </w:rPr>
        <w:t>。通过上面这样的比较，不仅突出了解决简单实际问题的基本思考方法，而且有助于学生从整体上感受简单实际问题的基本结构和主要特点。</w:t>
      </w:r>
    </w:p>
    <w:p w14:paraId="24446326" w14:textId="77777777" w:rsidR="00E542C0" w:rsidRPr="00E542C0" w:rsidRDefault="00E542C0" w:rsidP="00E542C0">
      <w:pPr>
        <w:widowControl/>
        <w:spacing w:line="360" w:lineRule="auto"/>
        <w:jc w:val="left"/>
        <w:rPr>
          <w:rFonts w:ascii="&amp;quot" w:eastAsia="宋体" w:hAnsi="&amp;quot" w:cs="宋体" w:hint="eastAsia"/>
          <w:color w:val="464646"/>
          <w:kern w:val="0"/>
          <w:szCs w:val="21"/>
        </w:rPr>
      </w:pPr>
      <w:r w:rsidRPr="00E542C0">
        <w:rPr>
          <w:rFonts w:ascii="&amp;quot" w:eastAsia="宋体" w:hAnsi="&amp;quot" w:cs="宋体"/>
          <w:color w:val="464646"/>
          <w:kern w:val="0"/>
          <w:szCs w:val="21"/>
        </w:rPr>
        <w:t xml:space="preserve">      </w:t>
      </w:r>
      <w:r w:rsidRPr="00E542C0">
        <w:rPr>
          <w:rFonts w:ascii="&amp;quot" w:eastAsia="宋体" w:hAnsi="&amp;quot" w:cs="宋体"/>
          <w:color w:val="464646"/>
          <w:kern w:val="0"/>
          <w:szCs w:val="21"/>
        </w:rPr>
        <w:t>总之，在一年级就重视培养学生解决问题的能力，并注意培养他们良好的解决问题的习惯，对于将来进一步解决较复杂的实际问题以及感悟和总结解决问题的策略等具有重要的意义。</w:t>
      </w:r>
    </w:p>
    <w:p w14:paraId="747F7947" w14:textId="77777777" w:rsidR="00954B63" w:rsidRDefault="00954B63"/>
    <w:sectPr w:rsidR="00954B6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宋体">
    <w:altName w:val="SimSun"/>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2C0"/>
    <w:rsid w:val="004C562C"/>
    <w:rsid w:val="00954B63"/>
    <w:rsid w:val="00AC0F5A"/>
    <w:rsid w:val="00E542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4CB3F"/>
  <w15:chartTrackingRefBased/>
  <w15:docId w15:val="{9DBB5313-FF84-4E44-9C3D-3D205FE51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7593313">
      <w:bodyDiv w:val="1"/>
      <w:marLeft w:val="0"/>
      <w:marRight w:val="0"/>
      <w:marTop w:val="0"/>
      <w:marBottom w:val="0"/>
      <w:divBdr>
        <w:top w:val="none" w:sz="0" w:space="0" w:color="auto"/>
        <w:left w:val="none" w:sz="0" w:space="0" w:color="auto"/>
        <w:bottom w:val="none" w:sz="0" w:space="0" w:color="auto"/>
        <w:right w:val="none" w:sz="0" w:space="0" w:color="auto"/>
      </w:divBdr>
      <w:divsChild>
        <w:div w:id="961765587">
          <w:marLeft w:val="0"/>
          <w:marRight w:val="0"/>
          <w:marTop w:val="0"/>
          <w:marBottom w:val="0"/>
          <w:divBdr>
            <w:top w:val="none" w:sz="0" w:space="0" w:color="auto"/>
            <w:left w:val="none" w:sz="0" w:space="0" w:color="auto"/>
            <w:bottom w:val="none" w:sz="0" w:space="0" w:color="auto"/>
            <w:right w:val="none" w:sz="0" w:space="0" w:color="auto"/>
          </w:divBdr>
        </w:div>
        <w:div w:id="1079718871">
          <w:marLeft w:val="0"/>
          <w:marRight w:val="0"/>
          <w:marTop w:val="0"/>
          <w:marBottom w:val="0"/>
          <w:divBdr>
            <w:top w:val="none" w:sz="0" w:space="0" w:color="auto"/>
            <w:left w:val="none" w:sz="0" w:space="0" w:color="auto"/>
            <w:bottom w:val="none" w:sz="0" w:space="0" w:color="auto"/>
            <w:right w:val="none" w:sz="0" w:space="0" w:color="auto"/>
          </w:divBdr>
        </w:div>
        <w:div w:id="1713111538">
          <w:marLeft w:val="0"/>
          <w:marRight w:val="0"/>
          <w:marTop w:val="0"/>
          <w:marBottom w:val="0"/>
          <w:divBdr>
            <w:top w:val="none" w:sz="0" w:space="0" w:color="auto"/>
            <w:left w:val="none" w:sz="0" w:space="0" w:color="auto"/>
            <w:bottom w:val="none" w:sz="0" w:space="0" w:color="auto"/>
            <w:right w:val="none" w:sz="0" w:space="0" w:color="auto"/>
          </w:divBdr>
        </w:div>
        <w:div w:id="973869731">
          <w:marLeft w:val="0"/>
          <w:marRight w:val="0"/>
          <w:marTop w:val="0"/>
          <w:marBottom w:val="0"/>
          <w:divBdr>
            <w:top w:val="none" w:sz="0" w:space="0" w:color="auto"/>
            <w:left w:val="none" w:sz="0" w:space="0" w:color="auto"/>
            <w:bottom w:val="none" w:sz="0" w:space="0" w:color="auto"/>
            <w:right w:val="none" w:sz="0" w:space="0" w:color="auto"/>
          </w:divBdr>
        </w:div>
        <w:div w:id="2014070903">
          <w:marLeft w:val="0"/>
          <w:marRight w:val="0"/>
          <w:marTop w:val="0"/>
          <w:marBottom w:val="0"/>
          <w:divBdr>
            <w:top w:val="none" w:sz="0" w:space="0" w:color="auto"/>
            <w:left w:val="none" w:sz="0" w:space="0" w:color="auto"/>
            <w:bottom w:val="none" w:sz="0" w:space="0" w:color="auto"/>
            <w:right w:val="none" w:sz="0" w:space="0" w:color="auto"/>
          </w:divBdr>
        </w:div>
        <w:div w:id="379476368">
          <w:marLeft w:val="0"/>
          <w:marRight w:val="0"/>
          <w:marTop w:val="0"/>
          <w:marBottom w:val="0"/>
          <w:divBdr>
            <w:top w:val="none" w:sz="0" w:space="0" w:color="auto"/>
            <w:left w:val="none" w:sz="0" w:space="0" w:color="auto"/>
            <w:bottom w:val="none" w:sz="0" w:space="0" w:color="auto"/>
            <w:right w:val="none" w:sz="0" w:space="0" w:color="auto"/>
          </w:divBdr>
        </w:div>
        <w:div w:id="412315370">
          <w:marLeft w:val="0"/>
          <w:marRight w:val="0"/>
          <w:marTop w:val="0"/>
          <w:marBottom w:val="0"/>
          <w:divBdr>
            <w:top w:val="none" w:sz="0" w:space="0" w:color="auto"/>
            <w:left w:val="none" w:sz="0" w:space="0" w:color="auto"/>
            <w:bottom w:val="none" w:sz="0" w:space="0" w:color="auto"/>
            <w:right w:val="none" w:sz="0" w:space="0" w:color="auto"/>
          </w:divBdr>
        </w:div>
        <w:div w:id="984890894">
          <w:marLeft w:val="0"/>
          <w:marRight w:val="0"/>
          <w:marTop w:val="0"/>
          <w:marBottom w:val="0"/>
          <w:divBdr>
            <w:top w:val="none" w:sz="0" w:space="0" w:color="auto"/>
            <w:left w:val="none" w:sz="0" w:space="0" w:color="auto"/>
            <w:bottom w:val="none" w:sz="0" w:space="0" w:color="auto"/>
            <w:right w:val="none" w:sz="0" w:space="0" w:color="auto"/>
          </w:divBdr>
        </w:div>
        <w:div w:id="1133866575">
          <w:marLeft w:val="0"/>
          <w:marRight w:val="0"/>
          <w:marTop w:val="0"/>
          <w:marBottom w:val="0"/>
          <w:divBdr>
            <w:top w:val="none" w:sz="0" w:space="0" w:color="auto"/>
            <w:left w:val="none" w:sz="0" w:space="0" w:color="auto"/>
            <w:bottom w:val="none" w:sz="0" w:space="0" w:color="auto"/>
            <w:right w:val="none" w:sz="0" w:space="0" w:color="auto"/>
          </w:divBdr>
        </w:div>
        <w:div w:id="2046716136">
          <w:marLeft w:val="0"/>
          <w:marRight w:val="0"/>
          <w:marTop w:val="0"/>
          <w:marBottom w:val="0"/>
          <w:divBdr>
            <w:top w:val="none" w:sz="0" w:space="0" w:color="auto"/>
            <w:left w:val="none" w:sz="0" w:space="0" w:color="auto"/>
            <w:bottom w:val="none" w:sz="0" w:space="0" w:color="auto"/>
            <w:right w:val="none" w:sz="0" w:space="0" w:color="auto"/>
          </w:divBdr>
        </w:div>
        <w:div w:id="546726780">
          <w:marLeft w:val="0"/>
          <w:marRight w:val="0"/>
          <w:marTop w:val="0"/>
          <w:marBottom w:val="0"/>
          <w:divBdr>
            <w:top w:val="none" w:sz="0" w:space="0" w:color="auto"/>
            <w:left w:val="none" w:sz="0" w:space="0" w:color="auto"/>
            <w:bottom w:val="none" w:sz="0" w:space="0" w:color="auto"/>
            <w:right w:val="none" w:sz="0" w:space="0" w:color="auto"/>
          </w:divBdr>
        </w:div>
        <w:div w:id="552886802">
          <w:marLeft w:val="0"/>
          <w:marRight w:val="0"/>
          <w:marTop w:val="0"/>
          <w:marBottom w:val="0"/>
          <w:divBdr>
            <w:top w:val="none" w:sz="0" w:space="0" w:color="auto"/>
            <w:left w:val="none" w:sz="0" w:space="0" w:color="auto"/>
            <w:bottom w:val="none" w:sz="0" w:space="0" w:color="auto"/>
            <w:right w:val="none" w:sz="0" w:space="0" w:color="auto"/>
          </w:divBdr>
        </w:div>
        <w:div w:id="1639189493">
          <w:marLeft w:val="0"/>
          <w:marRight w:val="0"/>
          <w:marTop w:val="0"/>
          <w:marBottom w:val="0"/>
          <w:divBdr>
            <w:top w:val="none" w:sz="0" w:space="0" w:color="auto"/>
            <w:left w:val="none" w:sz="0" w:space="0" w:color="auto"/>
            <w:bottom w:val="none" w:sz="0" w:space="0" w:color="auto"/>
            <w:right w:val="none" w:sz="0" w:space="0" w:color="auto"/>
          </w:divBdr>
        </w:div>
        <w:div w:id="1395347401">
          <w:marLeft w:val="0"/>
          <w:marRight w:val="0"/>
          <w:marTop w:val="0"/>
          <w:marBottom w:val="0"/>
          <w:divBdr>
            <w:top w:val="none" w:sz="0" w:space="0" w:color="auto"/>
            <w:left w:val="none" w:sz="0" w:space="0" w:color="auto"/>
            <w:bottom w:val="none" w:sz="0" w:space="0" w:color="auto"/>
            <w:right w:val="none" w:sz="0" w:space="0" w:color="auto"/>
          </w:divBdr>
        </w:div>
        <w:div w:id="2045132331">
          <w:marLeft w:val="0"/>
          <w:marRight w:val="0"/>
          <w:marTop w:val="0"/>
          <w:marBottom w:val="0"/>
          <w:divBdr>
            <w:top w:val="none" w:sz="0" w:space="0" w:color="auto"/>
            <w:left w:val="none" w:sz="0" w:space="0" w:color="auto"/>
            <w:bottom w:val="none" w:sz="0" w:space="0" w:color="auto"/>
            <w:right w:val="none" w:sz="0" w:space="0" w:color="auto"/>
          </w:divBdr>
        </w:div>
        <w:div w:id="2132094264">
          <w:marLeft w:val="0"/>
          <w:marRight w:val="0"/>
          <w:marTop w:val="0"/>
          <w:marBottom w:val="0"/>
          <w:divBdr>
            <w:top w:val="none" w:sz="0" w:space="0" w:color="auto"/>
            <w:left w:val="none" w:sz="0" w:space="0" w:color="auto"/>
            <w:bottom w:val="none" w:sz="0" w:space="0" w:color="auto"/>
            <w:right w:val="none" w:sz="0" w:space="0" w:color="auto"/>
          </w:divBdr>
        </w:div>
        <w:div w:id="1592857246">
          <w:marLeft w:val="0"/>
          <w:marRight w:val="0"/>
          <w:marTop w:val="0"/>
          <w:marBottom w:val="0"/>
          <w:divBdr>
            <w:top w:val="none" w:sz="0" w:space="0" w:color="auto"/>
            <w:left w:val="none" w:sz="0" w:space="0" w:color="auto"/>
            <w:bottom w:val="none" w:sz="0" w:space="0" w:color="auto"/>
            <w:right w:val="none" w:sz="0" w:space="0" w:color="auto"/>
          </w:divBdr>
        </w:div>
        <w:div w:id="1386104641">
          <w:marLeft w:val="0"/>
          <w:marRight w:val="0"/>
          <w:marTop w:val="0"/>
          <w:marBottom w:val="0"/>
          <w:divBdr>
            <w:top w:val="none" w:sz="0" w:space="0" w:color="auto"/>
            <w:left w:val="none" w:sz="0" w:space="0" w:color="auto"/>
            <w:bottom w:val="none" w:sz="0" w:space="0" w:color="auto"/>
            <w:right w:val="none" w:sz="0" w:space="0" w:color="auto"/>
          </w:divBdr>
        </w:div>
        <w:div w:id="771631972">
          <w:marLeft w:val="0"/>
          <w:marRight w:val="0"/>
          <w:marTop w:val="0"/>
          <w:marBottom w:val="0"/>
          <w:divBdr>
            <w:top w:val="none" w:sz="0" w:space="0" w:color="auto"/>
            <w:left w:val="none" w:sz="0" w:space="0" w:color="auto"/>
            <w:bottom w:val="none" w:sz="0" w:space="0" w:color="auto"/>
            <w:right w:val="none" w:sz="0" w:space="0" w:color="auto"/>
          </w:divBdr>
        </w:div>
        <w:div w:id="1120534735">
          <w:marLeft w:val="0"/>
          <w:marRight w:val="0"/>
          <w:marTop w:val="0"/>
          <w:marBottom w:val="0"/>
          <w:divBdr>
            <w:top w:val="none" w:sz="0" w:space="0" w:color="auto"/>
            <w:left w:val="none" w:sz="0" w:space="0" w:color="auto"/>
            <w:bottom w:val="none" w:sz="0" w:space="0" w:color="auto"/>
            <w:right w:val="none" w:sz="0" w:space="0" w:color="auto"/>
          </w:divBdr>
        </w:div>
        <w:div w:id="2141025821">
          <w:marLeft w:val="0"/>
          <w:marRight w:val="0"/>
          <w:marTop w:val="0"/>
          <w:marBottom w:val="0"/>
          <w:divBdr>
            <w:top w:val="none" w:sz="0" w:space="0" w:color="auto"/>
            <w:left w:val="none" w:sz="0" w:space="0" w:color="auto"/>
            <w:bottom w:val="none" w:sz="0" w:space="0" w:color="auto"/>
            <w:right w:val="none" w:sz="0" w:space="0" w:color="auto"/>
          </w:divBdr>
        </w:div>
        <w:div w:id="1753509744">
          <w:marLeft w:val="0"/>
          <w:marRight w:val="0"/>
          <w:marTop w:val="0"/>
          <w:marBottom w:val="0"/>
          <w:divBdr>
            <w:top w:val="none" w:sz="0" w:space="0" w:color="auto"/>
            <w:left w:val="none" w:sz="0" w:space="0" w:color="auto"/>
            <w:bottom w:val="none" w:sz="0" w:space="0" w:color="auto"/>
            <w:right w:val="none" w:sz="0" w:space="0" w:color="auto"/>
          </w:divBdr>
        </w:div>
        <w:div w:id="880895782">
          <w:marLeft w:val="0"/>
          <w:marRight w:val="0"/>
          <w:marTop w:val="0"/>
          <w:marBottom w:val="0"/>
          <w:divBdr>
            <w:top w:val="none" w:sz="0" w:space="0" w:color="auto"/>
            <w:left w:val="none" w:sz="0" w:space="0" w:color="auto"/>
            <w:bottom w:val="none" w:sz="0" w:space="0" w:color="auto"/>
            <w:right w:val="none" w:sz="0" w:space="0" w:color="auto"/>
          </w:divBdr>
        </w:div>
        <w:div w:id="1585259086">
          <w:marLeft w:val="0"/>
          <w:marRight w:val="0"/>
          <w:marTop w:val="0"/>
          <w:marBottom w:val="0"/>
          <w:divBdr>
            <w:top w:val="none" w:sz="0" w:space="0" w:color="auto"/>
            <w:left w:val="none" w:sz="0" w:space="0" w:color="auto"/>
            <w:bottom w:val="none" w:sz="0" w:space="0" w:color="auto"/>
            <w:right w:val="none" w:sz="0" w:space="0" w:color="auto"/>
          </w:divBdr>
          <w:divsChild>
            <w:div w:id="1028750642">
              <w:marLeft w:val="0"/>
              <w:marRight w:val="0"/>
              <w:marTop w:val="0"/>
              <w:marBottom w:val="0"/>
              <w:divBdr>
                <w:top w:val="none" w:sz="0" w:space="0" w:color="auto"/>
                <w:left w:val="none" w:sz="0" w:space="0" w:color="auto"/>
                <w:bottom w:val="none" w:sz="0" w:space="0" w:color="auto"/>
                <w:right w:val="none" w:sz="0" w:space="0" w:color="auto"/>
              </w:divBdr>
            </w:div>
            <w:div w:id="24264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507</Words>
  <Characters>2890</Characters>
  <Application>Microsoft Office Word</Application>
  <DocSecurity>0</DocSecurity>
  <Lines>24</Lines>
  <Paragraphs>6</Paragraphs>
  <ScaleCrop>false</ScaleCrop>
  <Company/>
  <LinksUpToDate>false</LinksUpToDate>
  <CharactersWithSpaces>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 cheng</dc:creator>
  <cp:keywords/>
  <dc:description/>
  <cp:lastModifiedBy>xu cheng</cp:lastModifiedBy>
  <cp:revision>2</cp:revision>
  <dcterms:created xsi:type="dcterms:W3CDTF">2020-12-13T02:58:00Z</dcterms:created>
  <dcterms:modified xsi:type="dcterms:W3CDTF">2021-01-09T04:16:00Z</dcterms:modified>
</cp:coreProperties>
</file>