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color w:val="auto"/>
          <w:sz w:val="28"/>
          <w:szCs w:val="28"/>
          <w:bdr w:val="none" w:color="auto" w:sz="0" w:space="0"/>
        </w:rPr>
      </w:pP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bdr w:val="none" w:color="auto" w:sz="0" w:space="0"/>
        </w:rPr>
        <w:t>展课堂风采，促教研氛围</w:t>
      </w:r>
      <w:r>
        <w:rPr>
          <w:rFonts w:hint="eastAsia" w:ascii="黑体" w:hAnsi="黑体" w:eastAsia="黑体" w:cs="黑体"/>
          <w:b/>
          <w:bCs/>
          <w:color w:val="auto"/>
          <w:sz w:val="30"/>
          <w:szCs w:val="30"/>
          <w:bdr w:val="none" w:color="auto" w:sz="0" w:space="0"/>
        </w:rPr>
        <w:br w:type="textWrapping"/>
      </w:r>
      <w:r>
        <w:rPr>
          <w:rFonts w:ascii="宋体" w:hAnsi="宋体" w:eastAsia="宋体" w:cs="宋体"/>
          <w:color w:val="auto"/>
          <w:sz w:val="28"/>
          <w:szCs w:val="28"/>
          <w:bdr w:val="none" w:color="auto" w:sz="0" w:space="0"/>
        </w:rPr>
        <w:t>——语文组公开课教研活动报道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firstLine="48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bdr w:val="none" w:color="auto" w:sz="0" w:space="0"/>
          <w:shd w:val="clear" w:fill="FFFFFF"/>
        </w:rPr>
        <w:t>为了全面提升语文课堂教学水平，努力打造有效课堂，促进语文教师专业化发展。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bdr w:val="none" w:color="auto" w:sz="0" w:space="0"/>
          <w:shd w:val="clear" w:fill="FFFFFF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bdr w:val="none" w:color="auto" w:sz="0" w:space="0"/>
          <w:shd w:val="clear" w:fill="FFFFFF"/>
        </w:rPr>
        <w:t>月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bdr w:val="none" w:color="auto" w:sz="0" w:space="0"/>
          <w:shd w:val="clear" w:fill="FFFFFF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bdr w:val="none" w:color="auto" w:sz="0" w:space="0"/>
          <w:shd w:val="clear" w:fill="FFFFFF"/>
        </w:rPr>
        <w:t>日下午，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bdr w:val="none" w:color="auto" w:sz="0" w:space="0"/>
          <w:shd w:val="clear" w:fill="FFFFFF"/>
          <w:lang w:eastAsia="zh-CN"/>
        </w:rPr>
        <w:t>河小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bdr w:val="none" w:color="auto" w:sz="0" w:space="0"/>
          <w:shd w:val="clear" w:fill="FFFFFF"/>
        </w:rPr>
        <w:t>语文组教师又一次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bdr w:val="none" w:color="auto" w:sz="0" w:space="0"/>
          <w:shd w:val="clear" w:fill="FFFFFF"/>
          <w:lang w:eastAsia="zh-CN"/>
        </w:rPr>
        <w:t>开展了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bdr w:val="none" w:color="auto" w:sz="0" w:space="0"/>
          <w:shd w:val="clear" w:fill="FFFFFF"/>
        </w:rPr>
        <w:t xml:space="preserve">教研活动。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bdr w:val="none" w:color="auto" w:sz="0" w:space="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bdr w:val="none" w:color="auto" w:sz="0" w:space="0"/>
          <w:shd w:val="clear" w:fill="FFFFFF"/>
        </w:rPr>
        <w:t>本次教研活动由我校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bdr w:val="none" w:color="auto" w:sz="0" w:space="0"/>
          <w:shd w:val="clear" w:fill="FFFFFF"/>
          <w:lang w:eastAsia="zh-CN"/>
        </w:rPr>
        <w:t>邵春玉和李素敏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bdr w:val="none" w:color="auto" w:sz="0" w:space="0"/>
          <w:shd w:val="clear" w:fill="FFFFFF"/>
        </w:rPr>
        <w:t>老师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bdr w:val="none" w:color="auto" w:sz="0" w:space="0"/>
          <w:shd w:val="clear" w:fill="FFFFFF"/>
          <w:lang w:eastAsia="zh-CN"/>
        </w:rPr>
        <w:t>各自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bdr w:val="none" w:color="auto" w:sz="0" w:space="0"/>
          <w:shd w:val="clear" w:fill="FFFFFF"/>
        </w:rPr>
        <w:t>执教了一堂校级公开课，语文组全体老师参与了听课活动。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bdr w:val="none" w:color="auto" w:sz="0" w:space="0"/>
        </w:rPr>
        <w:t>两位老师们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bdr w:val="none" w:color="auto" w:sz="0" w:space="0"/>
          <w:lang w:eastAsia="zh-CN"/>
        </w:rPr>
        <w:t>在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bdr w:val="none" w:color="auto" w:sz="0" w:space="0"/>
        </w:rPr>
        <w:t>活动前，深入分析、挖掘教材，精心准备，活动中，老师们充分发挥自己的优势，大显身手。新颖的构思，巧妙的设计，教学方法的多样性，现在化教学手段的运用，使课堂教学充满活力。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bdr w:val="none" w:color="auto" w:sz="0" w:space="0"/>
          <w:lang w:eastAsia="zh-CN"/>
        </w:rPr>
        <w:t>邵老师执教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</w:rPr>
        <w:t>《少年闺土》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eastAsia="zh-CN"/>
        </w:rPr>
        <w:t>，从检复入手，抓住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</w:rPr>
        <w:t>课文主要讲了一件什么事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</w:rPr>
        <w:t>初识闺土，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eastAsia="zh-CN"/>
        </w:rPr>
        <w:t>谈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</w:rPr>
        <w:t>留下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eastAsia="zh-CN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</w:rPr>
        <w:t>印象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</w:rPr>
        <w:t>精读“给我讲新鲜事的闺土”部分，首先用小标题的方式概括四件新鲜事，其次要求学生默读思考：“我”眼中的闺土是什么样的少年，在书上相应的地方做批注。然后老师指导交流，分辨哪些是详写，哪些是略写，感悟有详有略的写作方法。接着着重阅读“雪地捕鸟”、“看瓜刺猹”，从中感悟闺土的机智勇敢、见多识广。在相应的时机，出示课文插图，对照第一自然段内容，学习描写方法，选择生活中一个难忘的瞬间，指导学生小练笔。教学环节设计合理，环环相扣，由浅入深，完成度很高。课上她循循善诱，让学生在轻松快乐的气氛中学习语文，教学中她善于把握细节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eastAsia="zh-CN"/>
        </w:rPr>
        <w:t>指导写法，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</w:rPr>
        <w:t>激发了学生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eastAsia="zh-CN"/>
        </w:rPr>
        <w:t>学习的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</w:rPr>
        <w:t>欲望。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bdr w:val="none" w:color="auto" w:sz="0" w:space="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bdr w:val="none" w:color="auto" w:sz="0" w:space="0"/>
          <w:lang w:eastAsia="zh-CN"/>
        </w:rPr>
        <w:t>李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bdr w:val="none" w:color="auto" w:sz="0" w:space="0"/>
        </w:rPr>
        <w:t>老师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bdr w:val="none" w:color="auto" w:sz="0" w:space="0"/>
          <w:lang w:eastAsia="zh-CN"/>
        </w:rPr>
        <w:t>执教《古人谈读书》，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</w:rPr>
        <w:t>在课堂中，充分发挥了教师主导地位和学生主体地位，用亲切激励的语言营造了轻松活跃的课堂气氛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eastAsia="zh-CN"/>
        </w:rPr>
        <w:t>，从谈知道的古人爱读书的故事为开端，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</w:rPr>
        <w:t>学生们在老师的引导下，积极参与到学习活动中，乐于思考、乐于回答问题，真正体现了生本课堂，充分发挥学生的学习主动性。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bdr w:val="none" w:color="auto" w:sz="0" w:space="0"/>
        </w:rPr>
        <w:t>课堂调控运用自如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bdr w:val="none" w:color="auto" w:sz="0" w:space="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bdr w:val="none" w:color="auto" w:sz="0" w:space="0"/>
        </w:rPr>
        <w:t>整节课“热”而不“闹”。让孩子们在反复诵读中感悟课文，理解课文。书读百遍，其义自现。教学中运用多种朗读形式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bdr w:val="none" w:color="auto" w:sz="0" w:space="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bdr w:val="none" w:color="auto" w:sz="0" w:space="0"/>
        </w:rPr>
        <w:t>整个教学过程都是把读书作为教学中学生的主要活动，以读代讲，在“读”中“悟”，在“悟”中“读”，在“悟”中加深对课文内容的理解，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bdr w:val="none" w:color="auto" w:sz="0" w:space="0"/>
          <w:lang w:eastAsia="zh-CN"/>
        </w:rPr>
        <w:t>达到学读书方法，悟做人道理的目标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bdr w:val="none" w:color="auto" w:sz="0" w:space="0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bdr w:val="none" w:color="auto" w:sz="0" w:space="0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bdr w:val="none" w:color="auto" w:sz="0" w:space="0"/>
        </w:rPr>
        <w:t>这次活动不仅为上课老师提供一个实践自己、锻炼自己、展示才干的平台，也为其余老师搭建了交流学习的平台。立足有效教研，打造高效课堂。一直是我们追求的目标，我们将坚持不懈地走下去。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bdr w:val="none" w:color="auto" w:sz="0" w:space="0"/>
          <w:lang w:eastAsia="zh-CN"/>
        </w:rPr>
        <w:t>（撰稿：姚琴娟</w:t>
      </w:r>
      <w:bookmarkStart w:id="0" w:name="_GoBack"/>
      <w:bookmarkEnd w:id="0"/>
      <w:r>
        <w:rPr>
          <w:rFonts w:hint="eastAsia" w:asciiTheme="minorEastAsia" w:hAnsiTheme="minorEastAsia" w:cstheme="minorEastAsia"/>
          <w:b w:val="0"/>
          <w:bCs w:val="0"/>
          <w:color w:val="auto"/>
          <w:sz w:val="24"/>
          <w:szCs w:val="24"/>
          <w:bdr w:val="none" w:color="auto" w:sz="0" w:space="0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9454D5"/>
    <w:rsid w:val="4294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337AB7"/>
      <w:u w:val="none"/>
    </w:rPr>
  </w:style>
  <w:style w:type="character" w:styleId="8">
    <w:name w:val="HTML Definition"/>
    <w:basedOn w:val="5"/>
    <w:uiPriority w:val="0"/>
    <w:rPr>
      <w:b/>
      <w:i/>
      <w:color w:val="FFFFFF"/>
      <w:sz w:val="18"/>
      <w:szCs w:val="18"/>
      <w:bdr w:val="none" w:color="auto" w:sz="0" w:space="0"/>
      <w:shd w:val="clear" w:fill="D9534F"/>
      <w:vertAlign w:val="baseline"/>
    </w:rPr>
  </w:style>
  <w:style w:type="character" w:styleId="9">
    <w:name w:val="Hyperlink"/>
    <w:basedOn w:val="5"/>
    <w:uiPriority w:val="0"/>
    <w:rPr>
      <w:color w:val="337AB7"/>
      <w:u w:val="none"/>
    </w:rPr>
  </w:style>
  <w:style w:type="character" w:styleId="10">
    <w:name w:val="HTML Code"/>
    <w:basedOn w:val="5"/>
    <w:uiPriority w:val="0"/>
    <w:rPr>
      <w:rFonts w:hint="default"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1">
    <w:name w:val="HTML Keyboard"/>
    <w:basedOn w:val="5"/>
    <w:uiPriority w:val="0"/>
    <w:rPr>
      <w:rFonts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2">
    <w:name w:val="HTML Sample"/>
    <w:basedOn w:val="5"/>
    <w:uiPriority w:val="0"/>
    <w:rPr>
      <w:rFonts w:hint="default" w:ascii="Consolas" w:hAnsi="Consolas" w:eastAsia="Consolas" w:cs="Consolas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2020-12-03T07:43:00Z</dcterms:created>
  <dc:creator>晴空万里</dc:creator>
  <cp:lastModifiedBy>晴空万里</cp:lastModifiedBy>
  <dcterms:modified xsi:type="dcterms:W3CDTF">2020-12-03T08:42:57Z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