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个人美术课堂教学小结</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2020.10 唐舒</w:t>
      </w:r>
      <w:r>
        <w:rPr>
          <w:rFonts w:hint="eastAsia" w:ascii="黑体" w:hAnsi="黑体" w:eastAsia="黑体" w:cs="黑体"/>
          <w:sz w:val="24"/>
          <w:szCs w:val="24"/>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作为一名小学美术专职教师，执教两年多以来，一直在低段教学，收获到很多宝贵的经验，在美术课堂中也积累了很多教育机智。从懵懵懂懂的新人，很幸运的有优秀的师父领进门，通过参加各种市区级的美术教研活动，听讲座，听优秀的公开课，也通过每一次评课中充实自己的教学设计，也经历了一次自己开设区级公开课，有幸得到专家的一对一亲自指导，让我受益匪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在这段时间的美术课堂教学中，我也逐渐找到了适合自己的教学方式，形成了自己的教学风格。我是一个不张扬、比较内敛的年轻美术教师，在我的美术课堂上，我和学生之间的关系比较亲密，是一个亲和力特别强的教师。但是不会因为我的亲和而造成课堂上的纪律散漫或是没秩序，相反，我的美术课堂多次被听课老师点评是比较活泼有生气，学生学习的氛围是十分的积极的，敢说敢画愿参与。这是我一贯遵循，美术课堂应该是给孩子们带来的欢乐，体会到愉悦的一节课，并且由于我执教两年多来一直是在低段，对于低年级的孩子，我始终按照美术课程标准严格教学，注意我的教学方法、教学目标的达成。注重培养学生在课堂中的主体地位，发展学生的课堂主动性。强调学生在做中学，探究性学习为主。时刻关注低年级学生的身心发展特点，在与他们相处中，有意识去捕捉他们的心理活动，重视他们的表达，肯定他们的表现，以鼓励的方式加大他们对美术这门课的热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美术课本中涉及到美术四大学习领域，充满了丰富性，各个类型的美术课我都愿意尝试，即使是一些我并不擅长的课型，我都不会避开他们。我深信在我的教学课堂中我可以自己去摸索，不害怕在学生面前表现不足，有时我的示弱会提高学生主动思考的积极性，而且他们总会给我不一样的惊喜。在我看来，一节合格的美术课一定是由教师的教和学生的学共同组成的双边性教学活动。从不敢放手给学生到大胆给学生空间探究，我发现我的课堂有了明显的变化，学生给予我惊喜的回答是意想不到的，因此，我慢慢开始学习捕捉课堂上的学生资源，生成学生的资源，从学生角度重构教学环节。在我执教的年级，每个年级四个班，这让我有了充分发展和思考我的每一课教学的设计。有意识的去尝试重构同一课，经过这样的教学实验，可以立刻反应出我的课堂教学设计适不适合、可不可取。常常思考，敢于实践，做好每一次上课的教学反思，每一次讲座培训或是听课的评课后获得的心得，有意识积累过程性的资料。所以，在第一次参加江苏省蓝天杯论文比赛中，喜获一等奖的佳绩，这让我更加肯定了贵在平时点点滴滴的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作为一名美术教师，我时刻不忘提升自己的专业技能，学校给予我晋升充实握专业的机会，如：市级毛笔字的培训，给我上水墨类型的课很大的勇气和能量，也使得我的美术语言更加准确。烙画的培训，增长了我的见识，帮助我在示范不同绘画工具的作品上添加了另一种类。在学校我组建了两个活动社团，基于我擅长的技能和学生的兴趣爱好开设了儿童创意画社团和橡皮章雕刻社团，发展学生的造型和动手操作的能力，培养学生的思维能力和动手能力的结合。带领我的学生参加各级各类绘画比赛，斩获了很多可喜的成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eastAsia="zh-CN"/>
        </w:rPr>
        <w:t>相信学生，肯定学生是我作为一名年轻美术教师的教学理念。试错的教学经验是催促我成长的助力，总结我的美术课堂教学形成反思，我也能独立承担一节美术课的设计。有想法有条理，从学生的课堂完成的美术作品可以显现我的美术课堂教学走向稳定合格的趋势。在美术教学活动中，我擅长总结反思，有自己独特的美术教研成果表达的形式，课堂中的活动照片和学生的成果照片是我收集个人教研成果的过程性资料，立足于我的教学研究主题，支撑我的教学研究的观点。我将继续深入挖掘我的美术课堂教学，彰显自己的教学风格，将自己的教研方向之路走得更长更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F6016"/>
    <w:rsid w:val="239C7083"/>
    <w:rsid w:val="34990549"/>
    <w:rsid w:val="7074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2020-10-27T01:00:00Z</dcterms:created>
  <dc:creator>hp</dc:creator>
  <cp:lastModifiedBy>hp</cp:lastModifiedBy>
  <dcterms:modified xsi:type="dcterms:W3CDTF">2021-01-06T08:04:35Z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