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409" w:firstLineChars="600"/>
        <w:jc w:val="both"/>
        <w:rPr>
          <w:rFonts w:hint="default" w:eastAsiaTheme="minorEastAsia"/>
          <w:b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40"/>
          <w:szCs w:val="40"/>
          <w:lang w:val="en-US" w:eastAsia="zh-CN"/>
        </w:rPr>
        <w:t>夯实基础  轻松教学</w:t>
      </w:r>
    </w:p>
    <w:p>
      <w:pPr>
        <w:jc w:val="center"/>
        <w:rPr>
          <w:rFonts w:hint="eastAsia" w:eastAsiaTheme="minor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常州市青龙实验小学 杨静珠</w:t>
      </w:r>
    </w:p>
    <w:p>
      <w:pPr>
        <w:pStyle w:val="6"/>
        <w:ind w:left="360" w:firstLine="0" w:firstLineChars="0"/>
        <w:rPr>
          <w:sz w:val="36"/>
          <w:szCs w:val="36"/>
        </w:rPr>
      </w:pPr>
      <w:r>
        <w:rPr>
          <w:rFonts w:hint="eastAsia"/>
          <w:sz w:val="28"/>
          <w:szCs w:val="28"/>
        </w:rPr>
        <w:t xml:space="preserve">                                </w:t>
      </w:r>
    </w:p>
    <w:p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部编版教科书吸纳了语文课程改革的优秀成果，沉淀课程改革的先进理念和成功经验，注重培养学生的创新精神和实践能力，积极倡导自主、合作、探究的学习方式，加强语言文字运用，加强语文和生活的联系，致力于全面提高学生的语文素养。部编版一年级语文教学，既是小学阶段的基础，又是教学起始点、难点，一年级打好基础尤为重要。如何进行一年级语文教学，各位老师有各位老师的方法，而我的教学策略是这样的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砸实拼音，夯实基础。</w:t>
      </w:r>
    </w:p>
    <w:p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一年级识字是基础，拼音是基础的基础。教学拼音时，从发音、字形、拼读等多方面进行教学指导。为了夯实拼音基础，我进行了拼音音节整合，打印发给学生，学生认读、拼读、练写，在学习中巩固，在巩固中提高。</w:t>
      </w:r>
    </w:p>
    <w:p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二、读写结合，童言在线。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在学完拼音之后，开始培养学生用拼音写话的能力，学生已经认识了一部分汉字，用拼音作拐杖看图写话。把儿童的语言在网上现实生活中直接表现出来，记录下来。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首先制作“童言在线”封面，以一颗初生的嫩芽做封面，寓意着孩子们萌发生长的过程，一滴水作为教师播撒的爱的雨露，水滴下面是学生各具特色的照片。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其次制作“童言在线”稿纸，出示适合学生年龄特点的图片内容，指导学生观察图画，从中获得信息，懂得道理，在心里形成通顺的思路。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接着进行写话，写的过程中，要求学生做到：第一、注意段落书写格式，也就是写一段话要开头空两格，在这一点的训练上需要长时间地督促和指点，学生才能做到拿起笔就要考虑格式的问题。第二、注意拼音书写格式，以所给的横线假设为拼音格的第三条横线，进行拼音书写。这一点，学生一时半会也很难做到，需要老师示范书写并提示学生如何把拼音写整齐。第三、注意字与字之间的间距。不要总是一个字紧挨着一个字，一个字母紧挨着一个字母，导致卷面书写潦草。因此，每写完一个字或者一个音节都要空出一个字的距离，从而使得字间距清晰工整。第四，注意标点符号的使用。这是写话的难点，初学写话的学生对于标点符号的运用总是没有着落，心里没谱，他们往往一边写一边问：“老师，该加标点了吗？”虽然指导断句时候用，仍然存在困难。这就需要在长期训练过程中找到自己的运用方法。第五，要求写通顺。一边想一边写，写好以后再读一读，发现错误及时修改。最后完成了再读一读，检查拼音的音节和声调，检查汉字的书写笔画是否正确，检查标点符号是否正常断句，检查图画内容是否表达完整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然后进行点评。把学生的写话内容进行批改后，表扬先进，示范写得好的，鼓励大家学习优点，并应用到自己以后的写话当中去。以五角星和印章的形式给予评价，从而达到激励学习的目的。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最后，统一装订成册。并制作电子档案，在“美篇”软件中展示，发表后展示给家长，达到家校合作的目的。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三、鼓励阅读，情境表演。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部编版一年级语文教材增设了“和大人一起读”，为了提高学生的读书兴趣，在和家长一起读、和老师一起读之后，我们开展了表演活动，“拔萝卜”、“猴子捞月亮”，学生表演有板有眼，这些完全是在通读理解之后才能做到的能力培养。学生乐此不疲，在玩中学到了知识，并通过表演培养了能力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四、背诵古诗，日积月累。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上一届六年级的教学经验，我做了大胆地尝试，从一年级开始就背诵“小学生必备古诗词”，原以为只能背诵几首也是好的，没想到超出了预期效果。学生在老师的指导下，在家长的帮助下，在拼音的协助下，学生由囫囵吞枣，到自读自背，已经不用老师教，家长陪，就能主动自主背诵古诗词了，到目前为止，学生多则背诵五十几首，少则三十几首，预期到下学期开学，能背诵小学阶段所要求的古诗积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C524E"/>
    <w:multiLevelType w:val="multilevel"/>
    <w:tmpl w:val="6B7C524E"/>
    <w:lvl w:ilvl="0" w:tentative="0">
      <w:start w:val="1"/>
      <w:numFmt w:val="japaneseCounting"/>
      <w:lvlText w:val="%1、"/>
      <w:lvlJc w:val="left"/>
      <w:pPr>
        <w:ind w:left="14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0" w:hanging="420"/>
      </w:pPr>
    </w:lvl>
    <w:lvl w:ilvl="2" w:tentative="0">
      <w:start w:val="1"/>
      <w:numFmt w:val="lowerRoman"/>
      <w:lvlText w:val="%3."/>
      <w:lvlJc w:val="right"/>
      <w:pPr>
        <w:ind w:left="1960" w:hanging="420"/>
      </w:pPr>
    </w:lvl>
    <w:lvl w:ilvl="3" w:tentative="0">
      <w:start w:val="1"/>
      <w:numFmt w:val="decimal"/>
      <w:lvlText w:val="%4."/>
      <w:lvlJc w:val="left"/>
      <w:pPr>
        <w:ind w:left="2380" w:hanging="420"/>
      </w:pPr>
    </w:lvl>
    <w:lvl w:ilvl="4" w:tentative="0">
      <w:start w:val="1"/>
      <w:numFmt w:val="lowerLetter"/>
      <w:lvlText w:val="%5)"/>
      <w:lvlJc w:val="left"/>
      <w:pPr>
        <w:ind w:left="2800" w:hanging="420"/>
      </w:pPr>
    </w:lvl>
    <w:lvl w:ilvl="5" w:tentative="0">
      <w:start w:val="1"/>
      <w:numFmt w:val="lowerRoman"/>
      <w:lvlText w:val="%6."/>
      <w:lvlJc w:val="right"/>
      <w:pPr>
        <w:ind w:left="3220" w:hanging="420"/>
      </w:pPr>
    </w:lvl>
    <w:lvl w:ilvl="6" w:tentative="0">
      <w:start w:val="1"/>
      <w:numFmt w:val="decimal"/>
      <w:lvlText w:val="%7."/>
      <w:lvlJc w:val="left"/>
      <w:pPr>
        <w:ind w:left="3640" w:hanging="420"/>
      </w:pPr>
    </w:lvl>
    <w:lvl w:ilvl="7" w:tentative="0">
      <w:start w:val="1"/>
      <w:numFmt w:val="lowerLetter"/>
      <w:lvlText w:val="%8)"/>
      <w:lvlJc w:val="left"/>
      <w:pPr>
        <w:ind w:left="4060" w:hanging="420"/>
      </w:pPr>
    </w:lvl>
    <w:lvl w:ilvl="8" w:tentative="0">
      <w:start w:val="1"/>
      <w:numFmt w:val="lowerRoman"/>
      <w:lvlText w:val="%9."/>
      <w:lvlJc w:val="right"/>
      <w:pPr>
        <w:ind w:left="44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62DE"/>
    <w:rsid w:val="000229CC"/>
    <w:rsid w:val="000442FF"/>
    <w:rsid w:val="001F54C7"/>
    <w:rsid w:val="0032272B"/>
    <w:rsid w:val="003F35B6"/>
    <w:rsid w:val="004B6141"/>
    <w:rsid w:val="005202D8"/>
    <w:rsid w:val="005207EB"/>
    <w:rsid w:val="005E62DE"/>
    <w:rsid w:val="006738DA"/>
    <w:rsid w:val="0077342C"/>
    <w:rsid w:val="007965B5"/>
    <w:rsid w:val="007E121C"/>
    <w:rsid w:val="008935D3"/>
    <w:rsid w:val="008946E3"/>
    <w:rsid w:val="009B5C83"/>
    <w:rsid w:val="00A27D8A"/>
    <w:rsid w:val="00A4053E"/>
    <w:rsid w:val="00A75135"/>
    <w:rsid w:val="00AD2CE2"/>
    <w:rsid w:val="00B31C4B"/>
    <w:rsid w:val="00BA25D8"/>
    <w:rsid w:val="00C75943"/>
    <w:rsid w:val="00E21BD4"/>
    <w:rsid w:val="00F243F4"/>
    <w:rsid w:val="52190BA2"/>
    <w:rsid w:val="52AE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1275</Characters>
  <Lines>10</Lines>
  <Paragraphs>2</Paragraphs>
  <TotalTime>233</TotalTime>
  <ScaleCrop>false</ScaleCrop>
  <LinksUpToDate>false</LinksUpToDate>
  <CharactersWithSpaces>1496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2018-12-14T02:37:00Z</dcterms:created>
  <dc:creator>songyuanzhi</dc:creator>
  <cp:lastModifiedBy>Administrator</cp:lastModifiedBy>
  <dcterms:modified xsi:type="dcterms:W3CDTF">2021-01-06T06:19:28Z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