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en-US" w:eastAsia="zh-CN"/>
        </w:rPr>
      </w:pPr>
      <w:r>
        <w:rPr>
          <w:rFonts w:hint="eastAsia"/>
          <w:b/>
          <w:bCs/>
          <w:sz w:val="28"/>
          <w:szCs w:val="28"/>
          <w:lang w:val="en-US" w:eastAsia="zh-CN"/>
        </w:rPr>
        <w:t>培育室第四次活动评课</w:t>
      </w:r>
    </w:p>
    <w:p>
      <w:pPr>
        <w:jc w:val="center"/>
        <w:rPr>
          <w:rFonts w:hint="default"/>
          <w:sz w:val="28"/>
          <w:szCs w:val="28"/>
          <w:lang w:val="en-US" w:eastAsia="zh-CN"/>
        </w:rPr>
      </w:pPr>
      <w:r>
        <w:rPr>
          <w:rFonts w:hint="eastAsia"/>
          <w:sz w:val="28"/>
          <w:szCs w:val="28"/>
          <w:lang w:val="en-US" w:eastAsia="zh-CN"/>
        </w:rPr>
        <w:t>恽祺2020.09.17</w:t>
      </w:r>
    </w:p>
    <w:p>
      <w:pPr>
        <w:ind w:firstLine="420" w:firstLineChars="0"/>
        <w:rPr>
          <w:rFonts w:hint="eastAsia"/>
          <w:lang w:val="en-US" w:eastAsia="zh-CN"/>
        </w:rPr>
      </w:pPr>
      <w:r>
        <w:rPr>
          <w:rFonts w:hint="eastAsia"/>
          <w:lang w:val="en-US" w:eastAsia="zh-CN"/>
        </w:rPr>
        <w:t>今天，有幸听到了毛如月和恽丽玲两位老师带来的六年级上册Unit 2 Holiday fun两堂精彩的课，我想从教材解读的角度谈谈自己的想法。</w:t>
      </w:r>
    </w:p>
    <w:p>
      <w:pPr>
        <w:ind w:firstLine="420" w:firstLineChars="0"/>
        <w:rPr>
          <w:rFonts w:hint="eastAsia"/>
          <w:lang w:val="en-US" w:eastAsia="zh-CN"/>
        </w:rPr>
      </w:pPr>
      <w:r>
        <w:rPr>
          <w:rFonts w:hint="eastAsia"/>
          <w:lang w:val="en-US" w:eastAsia="zh-CN"/>
        </w:rPr>
        <w:t>本课的主题，我觉得是三大主题“人与自然、人与社会、人与自我”中人与自我这一主题，两位老师都能从内容上围绕National Day Holiday展开Where ...? What ...？How ...?的讨论，结构清晰。</w:t>
      </w:r>
    </w:p>
    <w:p>
      <w:pPr>
        <w:ind w:firstLine="420" w:firstLineChars="0"/>
        <w:rPr>
          <w:rFonts w:hint="eastAsia"/>
          <w:lang w:val="en-US" w:eastAsia="zh-CN"/>
        </w:rPr>
      </w:pPr>
      <w:r>
        <w:rPr>
          <w:rFonts w:hint="eastAsia"/>
          <w:lang w:val="en-US" w:eastAsia="zh-CN"/>
        </w:rPr>
        <w:t>本课编者意图是想让学生学会如何去分享自己在假期中的所见所闻，从而了解祖国大好河山，快乐生活。两位老师都有从自身的假期入手，并引导学生去讨论自己的假期生活，联系实际。但是话题的开展还是只停留在课本内容上，没有进行更深入的挖掘和拓展，读取文章的留白。</w:t>
      </w:r>
    </w:p>
    <w:p>
      <w:pPr>
        <w:ind w:firstLine="420" w:firstLineChars="0"/>
        <w:rPr>
          <w:rFonts w:hint="eastAsia"/>
          <w:lang w:val="en-US" w:eastAsia="zh-CN"/>
        </w:rPr>
      </w:pPr>
      <w:r>
        <w:rPr>
          <w:rFonts w:hint="eastAsia"/>
          <w:lang w:val="en-US" w:eastAsia="zh-CN"/>
        </w:rPr>
        <w:t>本文以对话的形式呈现，让学生在自然的交际中掌握一般过去时的特殊疑问句和一般疑问句的表达。两位老师通过多样的活动guess、ask、talk等无痕化地使学生掌握重点句型，进而通过retell、write、say、draw等形式使学生在清晰的框架结构中进行语段输出，提升学生的综合语用能力。但是，活动的设计还</w:t>
      </w:r>
      <w:bookmarkStart w:id="0" w:name="_GoBack"/>
      <w:bookmarkEnd w:id="0"/>
      <w:r>
        <w:rPr>
          <w:rFonts w:hint="eastAsia"/>
          <w:lang w:val="en-US" w:eastAsia="zh-CN"/>
        </w:rPr>
        <w:t>需要有层次性，有螺旋的递进。</w:t>
      </w:r>
    </w:p>
    <w:p>
      <w:pPr>
        <w:ind w:firstLine="420" w:firstLineChars="0"/>
        <w:rPr>
          <w:rFonts w:hint="default"/>
          <w:lang w:val="en-US" w:eastAsia="zh-CN"/>
        </w:rPr>
      </w:pPr>
      <w:r>
        <w:rPr>
          <w:rFonts w:hint="eastAsia"/>
          <w:lang w:val="en-US" w:eastAsia="zh-CN"/>
        </w:rPr>
        <w:t>总之，两位老师对教材的解读还是比较透彻的，让我学到很多。毛如月老师沉稳的教态、清晰的思路。恽丽玲老师令人叹服的多媒体技术。希望以后能向两位老师多多请教。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072A7"/>
    <w:rsid w:val="217D453D"/>
    <w:rsid w:val="323072A7"/>
    <w:rsid w:val="5FF20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2020-08-25T11:31:00Z</dcterms:created>
  <dc:creator>86135</dc:creator>
  <cp:lastModifiedBy>YQ</cp:lastModifiedBy>
  <dcterms:modified xsi:type="dcterms:W3CDTF">2020-09-17T12:17:17Z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