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FF1" w:rsidRDefault="006A5E8E">
      <w:pPr>
        <w:shd w:val="clear" w:color="auto" w:fill="FFFFFF"/>
        <w:adjustRightInd/>
        <w:snapToGrid/>
        <w:spacing w:after="0" w:line="480" w:lineRule="atLeast"/>
        <w:ind w:firstLineChars="450" w:firstLine="1980"/>
        <w:rPr>
          <w:rFonts w:ascii="微软雅黑" w:eastAsia="宋体" w:hAnsi="微软雅黑" w:cs="宋体"/>
          <w:color w:val="434343"/>
          <w:sz w:val="28"/>
          <w:szCs w:val="28"/>
        </w:rPr>
      </w:pPr>
      <w:r>
        <w:rPr>
          <w:rFonts w:ascii="微软雅黑" w:eastAsia="宋体" w:hAnsi="微软雅黑" w:cs="宋体"/>
          <w:color w:val="434343"/>
          <w:sz w:val="44"/>
          <w:szCs w:val="44"/>
        </w:rPr>
        <w:t>生活中处处有数学</w:t>
      </w:r>
    </w:p>
    <w:p w:rsidR="00203FF1" w:rsidRDefault="006A5E8E">
      <w:pPr>
        <w:shd w:val="clear" w:color="auto" w:fill="FFFFFF"/>
        <w:adjustRightInd/>
        <w:snapToGrid/>
        <w:spacing w:after="0" w:line="480" w:lineRule="atLeast"/>
        <w:ind w:firstLineChars="2100" w:firstLine="5880"/>
        <w:rPr>
          <w:rFonts w:ascii="微软雅黑" w:eastAsia="宋体" w:hAnsi="微软雅黑" w:cs="宋体"/>
          <w:color w:val="434343"/>
          <w:sz w:val="28"/>
          <w:szCs w:val="28"/>
        </w:rPr>
      </w:pPr>
      <w:r>
        <w:rPr>
          <w:rFonts w:ascii="微软雅黑" w:eastAsia="宋体" w:hAnsi="微软雅黑" w:cs="宋体" w:hint="eastAsia"/>
          <w:color w:val="434343"/>
          <w:sz w:val="28"/>
          <w:szCs w:val="28"/>
        </w:rPr>
        <w:t xml:space="preserve"> </w:t>
      </w:r>
      <w:r w:rsidR="003122A9">
        <w:rPr>
          <w:rFonts w:ascii="微软雅黑" w:eastAsia="宋体" w:hAnsi="微软雅黑" w:cs="宋体" w:hint="eastAsia"/>
          <w:color w:val="434343"/>
          <w:sz w:val="28"/>
          <w:szCs w:val="28"/>
        </w:rPr>
        <w:t>朱荷娣</w:t>
      </w:r>
    </w:p>
    <w:p w:rsidR="00203FF1" w:rsidRDefault="006A5E8E">
      <w:pPr>
        <w:shd w:val="clear" w:color="auto" w:fill="FFFFFF"/>
        <w:adjustRightInd/>
        <w:snapToGrid/>
        <w:spacing w:after="0" w:line="480" w:lineRule="atLeast"/>
        <w:ind w:firstLineChars="250" w:firstLine="600"/>
        <w:rPr>
          <w:rFonts w:ascii="微软雅黑" w:eastAsia="宋体" w:hAnsi="微软雅黑" w:cs="宋体"/>
          <w:color w:val="434343"/>
          <w:sz w:val="24"/>
          <w:szCs w:val="24"/>
        </w:rPr>
      </w:pPr>
      <w:r>
        <w:rPr>
          <w:rFonts w:ascii="微软雅黑" w:eastAsia="宋体" w:hAnsi="微软雅黑" w:cs="宋体"/>
          <w:color w:val="434343"/>
          <w:sz w:val="24"/>
          <w:szCs w:val="24"/>
        </w:rPr>
        <w:t>数学教学不单单是为了把书本上的知识教给学生，而是要让学生发现知识及规律产生的过程，长一双充满智慧、善于捕捉问题，发现问题和研究问题的眼睛。所以，引导学生发现生活中的数学问题，采撷生活数学实例，提炼生活中的实践素材，为课堂教学服务。</w:t>
      </w:r>
    </w:p>
    <w:p w:rsidR="00203FF1" w:rsidRDefault="006A5E8E">
      <w:pPr>
        <w:shd w:val="clear" w:color="auto" w:fill="FFFFFF"/>
        <w:adjustRightInd/>
        <w:snapToGrid/>
        <w:spacing w:after="0" w:line="480" w:lineRule="atLeast"/>
        <w:rPr>
          <w:rFonts w:ascii="微软雅黑" w:eastAsia="宋体" w:hAnsi="微软雅黑" w:cs="宋体"/>
          <w:color w:val="434343"/>
          <w:sz w:val="24"/>
          <w:szCs w:val="24"/>
        </w:rPr>
      </w:pPr>
      <w:r>
        <w:rPr>
          <w:rFonts w:ascii="微软雅黑" w:eastAsia="宋体" w:hAnsi="微软雅黑" w:cs="宋体"/>
          <w:color w:val="434343"/>
          <w:sz w:val="24"/>
          <w:szCs w:val="24"/>
        </w:rPr>
        <w:t>1.</w:t>
      </w:r>
      <w:r>
        <w:rPr>
          <w:rFonts w:ascii="微软雅黑" w:eastAsia="宋体" w:hAnsi="微软雅黑" w:cs="宋体"/>
          <w:color w:val="434343"/>
          <w:sz w:val="24"/>
          <w:szCs w:val="24"/>
        </w:rPr>
        <w:t>指导学生发现让学生观察生活中的数学，既可以帮其积累数学知识，更是培养学生徐锡数学的最佳途径。低年级的学生数一数路上的交通灯、家里的凳子、家用电器的数量，比一比身高、体重，认一认周围的平面图形和立体图形。知道中高年级学生观察数学美，如形体美、结构美等。感受生活中数学无处不在，养成主动发现数学问题、学习数学知识、解决数学问题的好习惯。</w:t>
      </w:r>
    </w:p>
    <w:p w:rsidR="00203FF1" w:rsidRDefault="006A5E8E">
      <w:pPr>
        <w:shd w:val="clear" w:color="auto" w:fill="FFFFFF"/>
        <w:adjustRightInd/>
        <w:snapToGrid/>
        <w:spacing w:after="0" w:line="480" w:lineRule="atLeast"/>
        <w:rPr>
          <w:rFonts w:ascii="微软雅黑" w:eastAsia="宋体" w:hAnsi="微软雅黑" w:cs="宋体"/>
          <w:color w:val="434343"/>
          <w:sz w:val="24"/>
          <w:szCs w:val="24"/>
        </w:rPr>
      </w:pPr>
      <w:r>
        <w:rPr>
          <w:rFonts w:ascii="微软雅黑" w:eastAsia="宋体" w:hAnsi="微软雅黑" w:cs="宋体"/>
          <w:color w:val="434343"/>
          <w:sz w:val="24"/>
          <w:szCs w:val="24"/>
        </w:rPr>
        <w:t>2.</w:t>
      </w:r>
      <w:r>
        <w:rPr>
          <w:rFonts w:ascii="微软雅黑" w:eastAsia="宋体" w:hAnsi="微软雅黑" w:cs="宋体"/>
          <w:color w:val="434343"/>
          <w:sz w:val="24"/>
          <w:szCs w:val="24"/>
        </w:rPr>
        <w:t>挖掘生活素材</w:t>
      </w:r>
      <w:r>
        <w:rPr>
          <w:rFonts w:ascii="微软雅黑" w:eastAsia="宋体" w:hAnsi="微软雅黑" w:cs="宋体"/>
          <w:color w:val="434343"/>
          <w:sz w:val="24"/>
          <w:szCs w:val="24"/>
        </w:rPr>
        <w:t xml:space="preserve"> </w:t>
      </w:r>
      <w:r>
        <w:rPr>
          <w:rFonts w:ascii="微软雅黑" w:eastAsia="宋体" w:hAnsi="微软雅黑" w:cs="宋体"/>
          <w:color w:val="434343"/>
          <w:sz w:val="24"/>
          <w:szCs w:val="24"/>
        </w:rPr>
        <w:t>丰富教学知识</w:t>
      </w:r>
    </w:p>
    <w:p w:rsidR="00203FF1" w:rsidRDefault="006A5E8E">
      <w:pPr>
        <w:shd w:val="clear" w:color="auto" w:fill="FFFFFF"/>
        <w:adjustRightInd/>
        <w:snapToGrid/>
        <w:spacing w:after="0" w:line="480" w:lineRule="atLeast"/>
        <w:rPr>
          <w:rFonts w:ascii="微软雅黑" w:eastAsia="宋体" w:hAnsi="微软雅黑" w:cs="宋体"/>
          <w:color w:val="434343"/>
          <w:sz w:val="24"/>
          <w:szCs w:val="24"/>
        </w:rPr>
      </w:pPr>
      <w:r>
        <w:rPr>
          <w:rFonts w:ascii="微软雅黑" w:eastAsia="宋体" w:hAnsi="微软雅黑" w:cs="宋体"/>
          <w:color w:val="434343"/>
          <w:sz w:val="24"/>
          <w:szCs w:val="24"/>
        </w:rPr>
        <w:t>在教学过程中，课本上所展示的知识相对来说是</w:t>
      </w:r>
      <w:proofErr w:type="gramStart"/>
      <w:r>
        <w:rPr>
          <w:rFonts w:ascii="微软雅黑" w:eastAsia="宋体" w:hAnsi="微软雅黑" w:cs="宋体"/>
          <w:color w:val="434343"/>
          <w:sz w:val="24"/>
          <w:szCs w:val="24"/>
        </w:rPr>
        <w:t>非常</w:t>
      </w:r>
      <w:proofErr w:type="gramEnd"/>
      <w:r>
        <w:rPr>
          <w:rFonts w:ascii="微软雅黑" w:eastAsia="宋体" w:hAnsi="微软雅黑" w:cs="宋体"/>
          <w:color w:val="434343"/>
          <w:sz w:val="24"/>
          <w:szCs w:val="24"/>
        </w:rPr>
        <w:t>单一、静态的，那么，如果把学生的生活经历拿来作为素材，就可以丰富课堂气氛，使课本知识和生活经历更好的结合起来，让学生整体、客观的感知数学，在生活中灵活的用数学，达到相辅相成的作用。如在教学小数的意义时，可以让学生自己去留意或收集平时的学习用品或生活用品的价格资料，如一枝铅笔、一块橡皮的价钱，或者一条毛巾、一斤葱的价钱是多少，在课堂上把这些资料展示出来作为题目资源，学生自然会觉得非常亲切、真实，培养其热爱生活的精神，也能在课堂这个小小的空间里感受生活中的数学给自己带来的乐趣。</w:t>
      </w:r>
    </w:p>
    <w:p w:rsidR="00203FF1" w:rsidRDefault="006A5E8E">
      <w:pPr>
        <w:shd w:val="clear" w:color="auto" w:fill="FFFFFF"/>
        <w:adjustRightInd/>
        <w:snapToGrid/>
        <w:spacing w:after="0" w:line="480" w:lineRule="atLeast"/>
        <w:rPr>
          <w:rFonts w:ascii="微软雅黑" w:eastAsia="宋体" w:hAnsi="微软雅黑" w:cs="宋体"/>
          <w:color w:val="434343"/>
          <w:sz w:val="24"/>
          <w:szCs w:val="24"/>
        </w:rPr>
      </w:pPr>
      <w:r>
        <w:rPr>
          <w:rFonts w:ascii="微软雅黑" w:eastAsia="宋体" w:hAnsi="微软雅黑" w:cs="宋体"/>
          <w:color w:val="434343"/>
          <w:sz w:val="24"/>
          <w:szCs w:val="24"/>
        </w:rPr>
        <w:t>3</w:t>
      </w:r>
      <w:r>
        <w:rPr>
          <w:rFonts w:ascii="微软雅黑" w:eastAsia="宋体" w:hAnsi="微软雅黑" w:cs="宋体"/>
          <w:color w:val="434343"/>
          <w:sz w:val="24"/>
          <w:szCs w:val="24"/>
        </w:rPr>
        <w:t>客观展现生活中的数学原形</w:t>
      </w:r>
    </w:p>
    <w:p w:rsidR="00203FF1" w:rsidRDefault="006A5E8E">
      <w:pPr>
        <w:shd w:val="clear" w:color="auto" w:fill="FFFFFF"/>
        <w:adjustRightInd/>
        <w:snapToGrid/>
        <w:spacing w:after="0" w:line="480" w:lineRule="atLeast"/>
        <w:rPr>
          <w:rFonts w:ascii="微软雅黑" w:eastAsia="宋体" w:hAnsi="微软雅黑" w:cs="宋体"/>
          <w:color w:val="434343"/>
          <w:sz w:val="24"/>
          <w:szCs w:val="24"/>
        </w:rPr>
      </w:pPr>
      <w:r>
        <w:rPr>
          <w:rFonts w:ascii="微软雅黑" w:eastAsia="宋体" w:hAnsi="微软雅黑" w:cs="宋体"/>
          <w:color w:val="434343"/>
          <w:sz w:val="24"/>
          <w:szCs w:val="24"/>
        </w:rPr>
        <w:t>在进行教学时，让学生从自身的生活经验出发，搜集资料，了解生活，提炼生活。例如在教学《出租车上的数学问题》时，教师没有自己把资料展示给学生，而是让学生在课前自己搜集搭乘出租车的有关资料，如出租成的起步价，每公里几家及等待时间与价格之间的问题，熟悉了解这些问题后，学生在课堂上大胆的发表自己的见解，使得课堂成为师生、生生之间生动交流的平台，种种生</w:t>
      </w:r>
      <w:r>
        <w:rPr>
          <w:rFonts w:ascii="微软雅黑" w:eastAsia="宋体" w:hAnsi="微软雅黑" w:cs="宋体"/>
          <w:color w:val="434343"/>
          <w:sz w:val="24"/>
          <w:szCs w:val="24"/>
        </w:rPr>
        <w:lastRenderedPageBreak/>
        <w:t>成性的问题在交流与研讨中产生。学生借此走进了生活，又了解到了生活中的数学，真诚成为了生活和学习的主人。见解，使得课堂成为生动交流的平台，产生很多生成性的问题。学生借此了解了生活中的数学，真正成为了生活和学习的主人。</w:t>
      </w:r>
    </w:p>
    <w:p w:rsidR="00203FF1" w:rsidRDefault="006A5E8E">
      <w:pPr>
        <w:shd w:val="clear" w:color="auto" w:fill="FFFFFF"/>
        <w:adjustRightInd/>
        <w:snapToGrid/>
        <w:spacing w:after="0" w:line="480" w:lineRule="atLeast"/>
        <w:ind w:firstLineChars="200" w:firstLine="480"/>
        <w:rPr>
          <w:rFonts w:ascii="微软雅黑" w:eastAsia="宋体" w:hAnsi="微软雅黑" w:cs="宋体"/>
          <w:color w:val="434343"/>
          <w:sz w:val="24"/>
          <w:szCs w:val="24"/>
        </w:rPr>
      </w:pPr>
      <w:r>
        <w:rPr>
          <w:rFonts w:ascii="微软雅黑" w:eastAsia="宋体" w:hAnsi="微软雅黑" w:cs="宋体"/>
          <w:color w:val="434343"/>
          <w:sz w:val="24"/>
          <w:szCs w:val="24"/>
        </w:rPr>
        <w:t>设计生活化的问题，让数学从生活中走来，再将数学知识回归生活，既能让学生感受生活化的数学，用数学眼光看待周围的生活，体会到数学就在身边，感受到数学的趣味和作用，体验到数学的魅力，增强学生生活中的数学意识，又有利于发掘每个学生自主学习的潜能，这对提高学生学习数学的积极性可以起到事半功倍的作用。《数学课程标准》中明确提出：</w:t>
      </w:r>
      <w:r>
        <w:rPr>
          <w:rFonts w:ascii="微软雅黑" w:eastAsia="宋体" w:hAnsi="微软雅黑" w:cs="宋体"/>
          <w:color w:val="434343"/>
          <w:sz w:val="24"/>
          <w:szCs w:val="24"/>
        </w:rPr>
        <w:t>“</w:t>
      </w:r>
      <w:r>
        <w:rPr>
          <w:rFonts w:ascii="微软雅黑" w:eastAsia="宋体" w:hAnsi="微软雅黑" w:cs="宋体"/>
          <w:color w:val="434343"/>
          <w:sz w:val="24"/>
          <w:szCs w:val="24"/>
        </w:rPr>
        <w:t>教学中，教学应该努力发掘出有价值的实习作业，让学生在现实中寻求解决方案。因此可以设计具有可操作性、趣味性和开放性的练习，让学生喜欢主动地完成。如低年级学生年龄小，形象思维占优势，喜欢生动形象地事物。因此，可以使用过关游戏、儿童乐园和数学王国等形式，激发学生的热情和兴趣，高年级学生可以进行实际生活中数学问题的探索研究，找到最佳解决方案，改变学习和练习是学生负担的状况。现行的数学教材使得教师不断思考，注重培养学生的自主性与合作性。为了发挥学生的主观能动性，培养学生的合作精神与实践能力，为形成良好的生活学习个性和品质，可以定期让学生以班或组等为单位，制作内容丰富多彩又充满生活乐趣的《数学手抄报》或《数学墙报》，学生自主收集生活或通过图书、网络等发现的数学问题或数学常识，通过交流、研讨，制作出趣味性、综合性、启发性的报纸，学生易于养成主动发现数学问题、自主交流合作解决问题的习惯。</w:t>
      </w:r>
    </w:p>
    <w:p w:rsidR="00203FF1" w:rsidRDefault="00203FF1">
      <w:pPr>
        <w:spacing w:line="220" w:lineRule="atLeast"/>
        <w:rPr>
          <w:rFonts w:ascii="微软雅黑" w:eastAsia="宋体" w:hAnsi="微软雅黑" w:cs="宋体"/>
          <w:color w:val="434343"/>
          <w:sz w:val="24"/>
          <w:szCs w:val="24"/>
        </w:rPr>
      </w:pPr>
    </w:p>
    <w:p w:rsidR="00203FF1" w:rsidRDefault="00203FF1">
      <w:pPr>
        <w:spacing w:line="220" w:lineRule="atLeast"/>
        <w:rPr>
          <w:rFonts w:ascii="微软雅黑" w:eastAsia="宋体" w:hAnsi="微软雅黑" w:cs="宋体"/>
          <w:color w:val="434343"/>
          <w:sz w:val="24"/>
          <w:szCs w:val="24"/>
        </w:rPr>
      </w:pPr>
    </w:p>
    <w:p w:rsidR="00203FF1" w:rsidRDefault="00203FF1">
      <w:pPr>
        <w:spacing w:line="220" w:lineRule="atLeast"/>
      </w:pPr>
      <w:bookmarkStart w:id="0" w:name="_GoBack"/>
      <w:bookmarkEnd w:id="0"/>
    </w:p>
    <w:sectPr w:rsidR="00203FF1" w:rsidSect="00203FF1">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E8E" w:rsidRDefault="006A5E8E" w:rsidP="006A5E8E">
      <w:pPr>
        <w:spacing w:after="0"/>
      </w:pPr>
      <w:r>
        <w:separator/>
      </w:r>
    </w:p>
  </w:endnote>
  <w:endnote w:type="continuationSeparator" w:id="1">
    <w:p w:rsidR="006A5E8E" w:rsidRDefault="006A5E8E" w:rsidP="006A5E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E8E" w:rsidRDefault="006A5E8E" w:rsidP="006A5E8E">
      <w:pPr>
        <w:spacing w:after="0"/>
      </w:pPr>
      <w:r>
        <w:separator/>
      </w:r>
    </w:p>
  </w:footnote>
  <w:footnote w:type="continuationSeparator" w:id="1">
    <w:p w:rsidR="006A5E8E" w:rsidRDefault="006A5E8E" w:rsidP="006A5E8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0"/>
    <w:footnote w:id="1"/>
  </w:footnotePr>
  <w:endnotePr>
    <w:endnote w:id="0"/>
    <w:endnote w:id="1"/>
  </w:endnotePr>
  <w:compat>
    <w:useFELayout/>
  </w:compat>
  <w:rsids>
    <w:rsidRoot w:val="00D31D50"/>
    <w:rsid w:val="001727DE"/>
    <w:rsid w:val="00203FF1"/>
    <w:rsid w:val="003122A9"/>
    <w:rsid w:val="00323B43"/>
    <w:rsid w:val="003D37D8"/>
    <w:rsid w:val="00426133"/>
    <w:rsid w:val="004358AB"/>
    <w:rsid w:val="006A5E8E"/>
    <w:rsid w:val="00714F20"/>
    <w:rsid w:val="007A0F14"/>
    <w:rsid w:val="008B7726"/>
    <w:rsid w:val="00D31D50"/>
    <w:rsid w:val="1B150D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FF1"/>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A5E8E"/>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6A5E8E"/>
    <w:rPr>
      <w:rFonts w:ascii="Tahoma" w:hAnsi="Tahoma"/>
      <w:sz w:val="18"/>
      <w:szCs w:val="18"/>
    </w:rPr>
  </w:style>
  <w:style w:type="paragraph" w:styleId="a4">
    <w:name w:val="footer"/>
    <w:basedOn w:val="a"/>
    <w:link w:val="Char0"/>
    <w:uiPriority w:val="99"/>
    <w:semiHidden/>
    <w:unhideWhenUsed/>
    <w:rsid w:val="006A5E8E"/>
    <w:pPr>
      <w:tabs>
        <w:tab w:val="center" w:pos="4153"/>
        <w:tab w:val="right" w:pos="8306"/>
      </w:tabs>
    </w:pPr>
    <w:rPr>
      <w:sz w:val="18"/>
      <w:szCs w:val="18"/>
    </w:rPr>
  </w:style>
  <w:style w:type="character" w:customStyle="1" w:styleId="Char0">
    <w:name w:val="页脚 Char"/>
    <w:basedOn w:val="a0"/>
    <w:link w:val="a4"/>
    <w:uiPriority w:val="99"/>
    <w:semiHidden/>
    <w:rsid w:val="006A5E8E"/>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212</Words>
  <Characters>1214</Characters>
  <Application>Microsoft Office Word</Application>
  <DocSecurity>0</DocSecurity>
  <Lines>10</Lines>
  <Paragraphs>2</Paragraphs>
  <ScaleCrop>false</ScaleCrop>
  <Company>微软中国</Company>
  <LinksUpToDate>false</LinksUpToDate>
  <CharactersWithSpaces>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4</cp:revision>
  <dcterms:created xsi:type="dcterms:W3CDTF">2008-09-11T17:20:00Z</dcterms:created>
  <dcterms:modified xsi:type="dcterms:W3CDTF">2020-06-23T05:40:00Z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