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小米粒变形记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                    ----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二年级语文主题活动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2" w:firstLineChars="200"/>
        <w:jc w:val="both"/>
        <w:rPr>
          <w:rFonts w:hint="eastAsia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fill="FFFFFF"/>
        </w:rPr>
        <w:t>勤俭节约、爱惜粮食是中华民族</w:t>
      </w:r>
      <w:bookmarkStart w:id="0" w:name="_GoBack"/>
      <w:bookmarkEnd w:id="0"/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fill="FFFFFF"/>
        </w:rPr>
        <w:t>的传统美德，为了让学生们在生活中树立起爱惜粮、节约粮食的意识，同时让对大家懂得粮食的重要性和劳动人民的艰辛，2020年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fill="FFFFFF"/>
        </w:rPr>
        <w:t>月，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常州市青龙实验小学二年级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fill="FFFFFF"/>
        </w:rPr>
        <w:t>的娃娃们通过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制作绘本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fill="FFFFFF"/>
        </w:rPr>
        <w:t>、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讲故事、绘画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fill="FFFFFF"/>
        </w:rPr>
        <w:t>等多种形式开展了“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小米粒变形记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fill="FFFFFF"/>
        </w:rPr>
        <w:t>”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语文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8"/>
          <w:szCs w:val="28"/>
          <w:shd w:val="clear" w:fill="FFFFFF"/>
        </w:rPr>
        <w:t>主题的活动。让大家认识到：一茶一饭，当思来不易；一丝一缕，恒念物力维艰。</w:t>
      </w:r>
    </w:p>
    <w:p>
      <w:pPr>
        <w:ind w:firstLine="560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学生们在老师的带领下，观看视频，讲解水稻的生长过程，了解了播种、插秧、打谷、收割、晒谷等农事活动，知道了一粒米的来之不易。老师向小朋友们宣传了节约粮食，要从我们身边每一个人做起。</w:t>
      </w:r>
    </w:p>
    <w:p>
      <w:pPr>
        <w:ind w:firstLine="560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小朋友们制作了许多精美的绘本，用绘本来演绎水稻的一生。这增加了学生们对劳动人民的敬意，在学生心中树立了节约粮食，爱惜粮食的意识。节约粮食不仅仅是一种口号，不仅仅是我们所有人的号召和呼吁，更应是一种情结，铸在学生心中，从自身做起，把爱惜粮食、节约粮食的活动扎扎实实的开展下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2021-01-04T00:48:10Z</dcterms:created>
  <dc:creator>Administrator</dc:creator>
  <cp:lastModifiedBy>照无眠</cp:lastModifiedBy>
  <dcterms:modified xsi:type="dcterms:W3CDTF">2021-01-04T00:48:53Z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