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szCs w:val="28"/>
          <w:lang w:val="en-US" w:eastAsia="zh-CN"/>
        </w:rPr>
      </w:pPr>
      <w:r>
        <w:rPr>
          <w:rFonts w:hint="eastAsia"/>
          <w:b/>
          <w:sz w:val="28"/>
          <w:szCs w:val="28"/>
        </w:rPr>
        <w:t>第</w:t>
      </w:r>
      <w:r>
        <w:rPr>
          <w:rFonts w:hint="eastAsia"/>
          <w:b/>
          <w:sz w:val="28"/>
          <w:szCs w:val="28"/>
          <w:lang w:val="en-US" w:eastAsia="zh-CN"/>
        </w:rPr>
        <w:t>18</w:t>
      </w:r>
      <w:r>
        <w:rPr>
          <w:rFonts w:hint="eastAsia"/>
          <w:b/>
          <w:sz w:val="28"/>
          <w:szCs w:val="28"/>
        </w:rPr>
        <w:t>周工作安排</w:t>
      </w:r>
      <w:r>
        <w:rPr>
          <w:rFonts w:hint="eastAsia"/>
          <w:b/>
          <w:sz w:val="28"/>
          <w:szCs w:val="28"/>
          <w:lang w:val="en-US" w:eastAsia="zh-CN"/>
        </w:rPr>
        <w:t xml:space="preserve"> </w:t>
      </w:r>
    </w:p>
    <w:p>
      <w:pPr>
        <w:widowControl/>
        <w:tabs>
          <w:tab w:val="center" w:pos="4213"/>
          <w:tab w:val="left" w:pos="6821"/>
        </w:tabs>
        <w:wordWrap w:val="0"/>
        <w:spacing w:before="100" w:beforeAutospacing="1" w:after="100" w:afterAutospacing="1"/>
        <w:jc w:val="left"/>
        <w:rPr>
          <w:rFonts w:hint="eastAsia" w:eastAsia="宋体" w:cs="宋体"/>
          <w:color w:val="000000"/>
          <w:kern w:val="0"/>
          <w:sz w:val="24"/>
          <w:lang w:eastAsia="zh-CN"/>
        </w:rPr>
      </w:pPr>
      <w:r>
        <w:rPr>
          <w:rFonts w:hint="eastAsia" w:ascii="宋体" w:hAnsi="宋体" w:cs="宋体"/>
          <w:color w:val="000000"/>
          <w:kern w:val="0"/>
          <w:sz w:val="24"/>
          <w:lang w:val="en-US" w:eastAsia="zh-CN"/>
        </w:rPr>
        <w:tab/>
      </w:r>
      <w:r>
        <w:rPr>
          <w:rFonts w:hint="eastAsia" w:ascii="宋体" w:hAnsi="宋体" w:cs="宋体"/>
          <w:color w:val="000000"/>
          <w:kern w:val="0"/>
          <w:sz w:val="24"/>
          <w:lang w:val="en-US" w:eastAsia="zh-CN"/>
        </w:rPr>
        <w:t>2020</w:t>
      </w:r>
      <w:r>
        <w:rPr>
          <w:rFonts w:hint="eastAsia" w:cs="宋体"/>
          <w:color w:val="000000"/>
          <w:kern w:val="0"/>
          <w:sz w:val="24"/>
        </w:rPr>
        <w:t>年</w:t>
      </w:r>
      <w:r>
        <w:rPr>
          <w:rFonts w:hint="eastAsia" w:cs="宋体"/>
          <w:color w:val="000000"/>
          <w:kern w:val="0"/>
          <w:sz w:val="24"/>
          <w:lang w:val="en-US" w:eastAsia="zh-CN"/>
        </w:rPr>
        <w:t>12</w:t>
      </w:r>
      <w:r>
        <w:rPr>
          <w:rFonts w:hint="eastAsia" w:cs="宋体"/>
          <w:color w:val="000000"/>
          <w:kern w:val="0"/>
          <w:sz w:val="24"/>
        </w:rPr>
        <w:t>月</w:t>
      </w:r>
      <w:r>
        <w:rPr>
          <w:rFonts w:hint="eastAsia" w:cs="宋体"/>
          <w:color w:val="000000"/>
          <w:kern w:val="0"/>
          <w:sz w:val="24"/>
          <w:lang w:val="en-US" w:eastAsia="zh-CN"/>
        </w:rPr>
        <w:t>28</w:t>
      </w:r>
      <w:r>
        <w:rPr>
          <w:rFonts w:hint="eastAsia" w:cs="宋体"/>
          <w:color w:val="000000"/>
          <w:kern w:val="0"/>
          <w:sz w:val="24"/>
        </w:rPr>
        <w:t>日</w:t>
      </w:r>
      <w:r>
        <w:rPr>
          <w:rFonts w:hint="eastAsia" w:ascii="宋体" w:hAnsi="宋体" w:cs="宋体"/>
          <w:color w:val="000000"/>
          <w:kern w:val="0"/>
          <w:sz w:val="24"/>
        </w:rPr>
        <w:t>-</w:t>
      </w:r>
      <w:r>
        <w:rPr>
          <w:rFonts w:hint="eastAsia" w:ascii="宋体" w:hAnsi="宋体" w:cs="宋体"/>
          <w:color w:val="000000"/>
          <w:kern w:val="0"/>
          <w:sz w:val="24"/>
          <w:lang w:val="en-US" w:eastAsia="zh-CN"/>
        </w:rPr>
        <w:t>2021</w:t>
      </w:r>
      <w:r>
        <w:rPr>
          <w:rFonts w:hint="eastAsia" w:cs="宋体"/>
          <w:color w:val="000000"/>
          <w:kern w:val="0"/>
          <w:sz w:val="24"/>
        </w:rPr>
        <w:t>年</w:t>
      </w:r>
      <w:r>
        <w:rPr>
          <w:rFonts w:hint="eastAsia" w:cs="宋体"/>
          <w:color w:val="000000"/>
          <w:kern w:val="0"/>
          <w:sz w:val="24"/>
          <w:lang w:val="en-US" w:eastAsia="zh-CN"/>
        </w:rPr>
        <w:t>1</w:t>
      </w:r>
      <w:r>
        <w:rPr>
          <w:rFonts w:hint="eastAsia" w:cs="宋体"/>
          <w:color w:val="000000"/>
          <w:kern w:val="0"/>
          <w:sz w:val="24"/>
        </w:rPr>
        <w:t>月</w:t>
      </w:r>
      <w:r>
        <w:rPr>
          <w:rFonts w:hint="eastAsia" w:cs="宋体"/>
          <w:color w:val="000000"/>
          <w:kern w:val="0"/>
          <w:sz w:val="24"/>
          <w:lang w:val="en-US" w:eastAsia="zh-CN"/>
        </w:rPr>
        <w:t>3</w:t>
      </w:r>
      <w:r>
        <w:rPr>
          <w:rFonts w:hint="eastAsia" w:cs="宋体"/>
          <w:color w:val="000000"/>
          <w:kern w:val="0"/>
          <w:sz w:val="24"/>
        </w:rPr>
        <w:t>日</w:t>
      </w:r>
      <w:r>
        <w:rPr>
          <w:rFonts w:hint="eastAsia" w:cs="宋体"/>
          <w:color w:val="000000"/>
          <w:kern w:val="0"/>
          <w:sz w:val="24"/>
          <w:lang w:eastAsia="zh-CN"/>
        </w:rPr>
        <w:tab/>
      </w:r>
    </w:p>
    <w:tbl>
      <w:tblPr>
        <w:tblStyle w:val="3"/>
        <w:tblW w:w="9060"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364"/>
        <w:gridCol w:w="1319"/>
        <w:gridCol w:w="1515"/>
        <w:gridCol w:w="191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33"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星期</w:t>
            </w:r>
          </w:p>
        </w:tc>
        <w:tc>
          <w:tcPr>
            <w:tcW w:w="1364"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时间</w:t>
            </w:r>
          </w:p>
        </w:tc>
        <w:tc>
          <w:tcPr>
            <w:tcW w:w="1319"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地点</w:t>
            </w:r>
          </w:p>
        </w:tc>
        <w:tc>
          <w:tcPr>
            <w:tcW w:w="1515"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参加对象</w:t>
            </w:r>
          </w:p>
        </w:tc>
        <w:tc>
          <w:tcPr>
            <w:tcW w:w="1915"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工作内容</w:t>
            </w:r>
          </w:p>
        </w:tc>
        <w:tc>
          <w:tcPr>
            <w:tcW w:w="1214"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33"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一</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12月28日</w:t>
            </w:r>
            <w:r>
              <w:rPr>
                <w:rFonts w:hint="eastAsia" w:cs="宋体"/>
                <w:color w:val="000000"/>
                <w:kern w:val="0"/>
                <w:sz w:val="24"/>
                <w:vertAlign w:val="baseline"/>
                <w:lang w:eastAsia="zh-CN"/>
              </w:rPr>
              <w:t>）</w:t>
            </w:r>
          </w:p>
        </w:tc>
        <w:tc>
          <w:tcPr>
            <w:tcW w:w="1364" w:type="dxa"/>
            <w:vAlign w:val="center"/>
          </w:tcPr>
          <w:p>
            <w:pPr>
              <w:spacing w:before="100" w:beforeAutospacing="1" w:after="100" w:afterAutospacing="1"/>
              <w:jc w:val="center"/>
              <w:rPr>
                <w:rFonts w:hint="default" w:ascii="宋体" w:hAnsi="宋体" w:eastAsia="宋体" w:cs="Times New Roman"/>
                <w:kern w:val="0"/>
                <w:sz w:val="18"/>
                <w:szCs w:val="18"/>
                <w:lang w:val="en-US" w:eastAsia="zh-CN" w:bidi="ar-SA"/>
              </w:rPr>
            </w:pPr>
            <w:r>
              <w:rPr>
                <w:rFonts w:hint="eastAsia" w:ascii="宋体" w:hAnsi="宋体"/>
                <w:kern w:val="0"/>
                <w:sz w:val="18"/>
                <w:szCs w:val="18"/>
                <w:lang w:val="en-US" w:eastAsia="zh-CN"/>
              </w:rPr>
              <w:t>上午9:15</w:t>
            </w:r>
          </w:p>
        </w:tc>
        <w:tc>
          <w:tcPr>
            <w:tcW w:w="1319"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eastAsia="zh-CN"/>
              </w:rPr>
              <w:t>健身房</w:t>
            </w:r>
          </w:p>
        </w:tc>
        <w:tc>
          <w:tcPr>
            <w:tcW w:w="1515"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全体师生</w:t>
            </w:r>
          </w:p>
        </w:tc>
        <w:tc>
          <w:tcPr>
            <w:tcW w:w="1915"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升旗仪式</w:t>
            </w:r>
          </w:p>
        </w:tc>
        <w:tc>
          <w:tcPr>
            <w:tcW w:w="1214"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eastAsia="zh-CN"/>
              </w:rPr>
              <w:t>学发部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33"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364"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下午1:30</w:t>
            </w:r>
          </w:p>
        </w:tc>
        <w:tc>
          <w:tcPr>
            <w:tcW w:w="1319" w:type="dxa"/>
            <w:vAlign w:val="center"/>
          </w:tcPr>
          <w:p>
            <w:pPr>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送教家庭</w:t>
            </w:r>
          </w:p>
        </w:tc>
        <w:tc>
          <w:tcPr>
            <w:tcW w:w="1515"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送教上门老师</w:t>
            </w:r>
          </w:p>
        </w:tc>
        <w:tc>
          <w:tcPr>
            <w:tcW w:w="1915"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送教上门</w:t>
            </w:r>
          </w:p>
        </w:tc>
        <w:tc>
          <w:tcPr>
            <w:tcW w:w="1214" w:type="dxa"/>
            <w:vAlign w:val="center"/>
          </w:tcPr>
          <w:p>
            <w:pPr>
              <w:widowControl/>
              <w:wordWrap w:val="0"/>
              <w:spacing w:before="100" w:beforeAutospacing="1" w:after="100" w:afterAutospacing="1"/>
              <w:jc w:val="center"/>
              <w:rPr>
                <w:rFonts w:hint="eastAsia" w:cs="宋体"/>
                <w:color w:val="000000"/>
                <w:kern w:val="0"/>
                <w:sz w:val="21"/>
                <w:szCs w:val="21"/>
                <w:lang w:val="en-US" w:eastAsia="zh-CN" w:bidi="ar-SA"/>
              </w:rPr>
            </w:pPr>
            <w:r>
              <w:rPr>
                <w:rFonts w:hint="eastAsia" w:cs="宋体"/>
                <w:color w:val="000000"/>
                <w:kern w:val="0"/>
                <w:sz w:val="21"/>
                <w:szCs w:val="21"/>
                <w:vertAlign w:val="baseline"/>
                <w:lang w:val="en-US" w:eastAsia="zh-CN"/>
              </w:rPr>
              <w:t>工 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33"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364" w:type="dxa"/>
            <w:vAlign w:val="center"/>
          </w:tcPr>
          <w:p>
            <w:pPr>
              <w:spacing w:before="100" w:beforeAutospacing="1" w:after="100" w:afterAutospacing="1"/>
              <w:jc w:val="center"/>
              <w:rPr>
                <w:rFonts w:hint="default" w:ascii="宋体" w:hAnsi="宋体"/>
                <w:kern w:val="0"/>
                <w:sz w:val="18"/>
                <w:szCs w:val="18"/>
                <w:lang w:val="en-US" w:eastAsia="zh-CN"/>
              </w:rPr>
            </w:pPr>
            <w:r>
              <w:rPr>
                <w:rFonts w:hint="eastAsia" w:ascii="宋体" w:hAnsi="宋体"/>
                <w:kern w:val="0"/>
                <w:sz w:val="18"/>
                <w:szCs w:val="18"/>
                <w:lang w:val="en-US" w:eastAsia="zh-CN"/>
              </w:rPr>
              <w:t>下午3:30</w:t>
            </w:r>
          </w:p>
        </w:tc>
        <w:tc>
          <w:tcPr>
            <w:tcW w:w="1319" w:type="dxa"/>
            <w:vAlign w:val="center"/>
          </w:tcPr>
          <w:p>
            <w:pPr>
              <w:spacing w:before="100" w:beforeAutospacing="1" w:after="100" w:afterAutospacing="1" w:line="240" w:lineRule="auto"/>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会议室</w:t>
            </w:r>
          </w:p>
        </w:tc>
        <w:tc>
          <w:tcPr>
            <w:tcW w:w="1515"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融合教育教师</w:t>
            </w:r>
          </w:p>
        </w:tc>
        <w:tc>
          <w:tcPr>
            <w:tcW w:w="1915"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璟云平台培训</w:t>
            </w:r>
          </w:p>
        </w:tc>
        <w:tc>
          <w:tcPr>
            <w:tcW w:w="1214" w:type="dxa"/>
            <w:vAlign w:val="center"/>
          </w:tcPr>
          <w:p>
            <w:pPr>
              <w:widowControl/>
              <w:wordWrap w:val="0"/>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33"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二</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12月29日</w:t>
            </w:r>
            <w:r>
              <w:rPr>
                <w:rFonts w:hint="eastAsia" w:cs="宋体"/>
                <w:color w:val="000000"/>
                <w:kern w:val="0"/>
                <w:sz w:val="24"/>
                <w:vertAlign w:val="baseline"/>
                <w:lang w:eastAsia="zh-CN"/>
              </w:rPr>
              <w:t>）</w:t>
            </w:r>
          </w:p>
        </w:tc>
        <w:tc>
          <w:tcPr>
            <w:tcW w:w="1364" w:type="dxa"/>
            <w:vAlign w:val="center"/>
          </w:tcPr>
          <w:p>
            <w:pPr>
              <w:spacing w:before="100" w:beforeAutospacing="1" w:after="100" w:afterAutospacing="1"/>
              <w:jc w:val="center"/>
              <w:rPr>
                <w:rFonts w:hint="default" w:ascii="宋体" w:hAnsi="宋体" w:eastAsia="宋体" w:cs="Times New Roman"/>
                <w:kern w:val="0"/>
                <w:sz w:val="18"/>
                <w:szCs w:val="18"/>
                <w:lang w:val="en-US" w:eastAsia="zh-CN" w:bidi="ar-SA"/>
              </w:rPr>
            </w:pPr>
            <w:r>
              <w:rPr>
                <w:rFonts w:hint="eastAsia" w:ascii="宋体" w:hAnsi="宋体"/>
                <w:kern w:val="0"/>
                <w:sz w:val="18"/>
                <w:szCs w:val="18"/>
                <w:lang w:val="en-US" w:eastAsia="zh-CN"/>
              </w:rPr>
              <w:t>上午10:35</w:t>
            </w:r>
          </w:p>
        </w:tc>
        <w:tc>
          <w:tcPr>
            <w:tcW w:w="1319"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会议室</w:t>
            </w:r>
          </w:p>
        </w:tc>
        <w:tc>
          <w:tcPr>
            <w:tcW w:w="1515"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个别化项目组成员</w:t>
            </w:r>
          </w:p>
        </w:tc>
        <w:tc>
          <w:tcPr>
            <w:tcW w:w="1915"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个别化记录交流</w:t>
            </w:r>
          </w:p>
        </w:tc>
        <w:tc>
          <w:tcPr>
            <w:tcW w:w="1214"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课发部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33"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64" w:type="dxa"/>
            <w:vAlign w:val="center"/>
          </w:tcPr>
          <w:p>
            <w:pPr>
              <w:spacing w:before="100" w:beforeAutospacing="1" w:after="100" w:afterAutospacing="1"/>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下午1:00</w:t>
            </w:r>
          </w:p>
        </w:tc>
        <w:tc>
          <w:tcPr>
            <w:tcW w:w="1319" w:type="dxa"/>
            <w:vAlign w:val="center"/>
          </w:tcPr>
          <w:p>
            <w:pPr>
              <w:widowControl/>
              <w:wordWrap w:val="0"/>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一年级&amp;专用教室</w:t>
            </w:r>
          </w:p>
        </w:tc>
        <w:tc>
          <w:tcPr>
            <w:tcW w:w="1515"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光华及东青部分师生</w:t>
            </w:r>
          </w:p>
        </w:tc>
        <w:tc>
          <w:tcPr>
            <w:tcW w:w="1915"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融合活动</w:t>
            </w:r>
          </w:p>
        </w:tc>
        <w:tc>
          <w:tcPr>
            <w:tcW w:w="1214" w:type="dxa"/>
            <w:vAlign w:val="center"/>
          </w:tcPr>
          <w:p>
            <w:pPr>
              <w:widowControl/>
              <w:wordWrap w:val="0"/>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 xml:space="preserve">  教发部  学发部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33"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364" w:type="dxa"/>
            <w:vMerge w:val="restart"/>
            <w:vAlign w:val="center"/>
          </w:tcPr>
          <w:p>
            <w:pPr>
              <w:spacing w:before="100" w:beforeAutospacing="1" w:after="100" w:afterAutospacing="1"/>
              <w:jc w:val="center"/>
              <w:rPr>
                <w:rFonts w:hint="default" w:ascii="宋体" w:hAnsi="宋体"/>
                <w:kern w:val="0"/>
                <w:sz w:val="18"/>
                <w:szCs w:val="18"/>
                <w:lang w:val="en-US" w:eastAsia="zh-CN"/>
              </w:rPr>
            </w:pPr>
            <w:r>
              <w:rPr>
                <w:rFonts w:hint="eastAsia" w:ascii="宋体" w:hAnsi="宋体"/>
                <w:kern w:val="0"/>
                <w:sz w:val="18"/>
                <w:szCs w:val="18"/>
                <w:lang w:val="en-US" w:eastAsia="zh-CN"/>
              </w:rPr>
              <w:t>下午3:30</w:t>
            </w:r>
          </w:p>
        </w:tc>
        <w:tc>
          <w:tcPr>
            <w:tcW w:w="1319" w:type="dxa"/>
            <w:vAlign w:val="center"/>
          </w:tcPr>
          <w:p>
            <w:pPr>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会议室</w:t>
            </w:r>
          </w:p>
        </w:tc>
        <w:tc>
          <w:tcPr>
            <w:tcW w:w="1515"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语文教研组成员</w:t>
            </w:r>
          </w:p>
        </w:tc>
        <w:tc>
          <w:tcPr>
            <w:tcW w:w="1915"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语文教研组活动</w:t>
            </w:r>
          </w:p>
        </w:tc>
        <w:tc>
          <w:tcPr>
            <w:tcW w:w="1214" w:type="dxa"/>
            <w:vMerge w:val="restart"/>
            <w:vAlign w:val="center"/>
          </w:tcPr>
          <w:p>
            <w:pPr>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33"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364" w:type="dxa"/>
            <w:vMerge w:val="continue"/>
            <w:vAlign w:val="center"/>
          </w:tcPr>
          <w:p>
            <w:pPr>
              <w:spacing w:before="100" w:beforeAutospacing="1" w:after="100" w:afterAutospacing="1"/>
              <w:jc w:val="center"/>
              <w:rPr>
                <w:rFonts w:hint="eastAsia" w:ascii="宋体" w:hAnsi="宋体"/>
                <w:kern w:val="0"/>
                <w:sz w:val="18"/>
                <w:szCs w:val="18"/>
                <w:lang w:val="en-US" w:eastAsia="zh-CN"/>
              </w:rPr>
            </w:pPr>
          </w:p>
        </w:tc>
        <w:tc>
          <w:tcPr>
            <w:tcW w:w="1319"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六年级</w:t>
            </w:r>
          </w:p>
        </w:tc>
        <w:tc>
          <w:tcPr>
            <w:tcW w:w="1515"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数学教研组成员</w:t>
            </w:r>
          </w:p>
        </w:tc>
        <w:tc>
          <w:tcPr>
            <w:tcW w:w="1915"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数学教研组活动</w:t>
            </w:r>
          </w:p>
        </w:tc>
        <w:tc>
          <w:tcPr>
            <w:tcW w:w="1214" w:type="dxa"/>
            <w:vMerge w:val="continue"/>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33"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三</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12月30日</w:t>
            </w:r>
            <w:r>
              <w:rPr>
                <w:rFonts w:hint="eastAsia" w:cs="宋体"/>
                <w:color w:val="000000"/>
                <w:kern w:val="0"/>
                <w:sz w:val="24"/>
                <w:vertAlign w:val="baseline"/>
                <w:lang w:eastAsia="zh-CN"/>
              </w:rPr>
              <w:t>）</w:t>
            </w:r>
          </w:p>
        </w:tc>
        <w:tc>
          <w:tcPr>
            <w:tcW w:w="1364" w:type="dxa"/>
            <w:vAlign w:val="center"/>
          </w:tcPr>
          <w:p>
            <w:pPr>
              <w:spacing w:before="100" w:beforeAutospacing="1" w:after="100" w:afterAutospacing="1"/>
              <w:jc w:val="center"/>
              <w:rPr>
                <w:rFonts w:hint="default" w:ascii="宋体" w:hAnsi="宋体" w:eastAsia="宋体" w:cs="Times New Roman"/>
                <w:kern w:val="0"/>
                <w:sz w:val="18"/>
                <w:szCs w:val="18"/>
                <w:lang w:val="en-US" w:eastAsia="zh-CN" w:bidi="ar-SA"/>
              </w:rPr>
            </w:pPr>
          </w:p>
        </w:tc>
        <w:tc>
          <w:tcPr>
            <w:tcW w:w="1319"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515" w:type="dxa"/>
            <w:vAlign w:val="center"/>
          </w:tcPr>
          <w:p>
            <w:pPr>
              <w:spacing w:before="100" w:beforeAutospacing="1" w:after="100" w:afterAutospacing="1"/>
              <w:jc w:val="center"/>
              <w:rPr>
                <w:rFonts w:hint="eastAsia" w:ascii="宋体" w:hAnsi="宋体"/>
                <w:kern w:val="0"/>
                <w:sz w:val="18"/>
                <w:szCs w:val="18"/>
                <w:lang w:val="en-US" w:eastAsia="zh-CN"/>
              </w:rPr>
            </w:pPr>
          </w:p>
        </w:tc>
        <w:tc>
          <w:tcPr>
            <w:tcW w:w="1915" w:type="dxa"/>
            <w:vAlign w:val="center"/>
          </w:tcPr>
          <w:p>
            <w:pPr>
              <w:spacing w:before="100" w:beforeAutospacing="1" w:after="100" w:afterAutospacing="1"/>
              <w:jc w:val="center"/>
              <w:rPr>
                <w:rFonts w:hint="eastAsia" w:ascii="宋体" w:hAnsi="宋体"/>
                <w:kern w:val="0"/>
                <w:sz w:val="18"/>
                <w:szCs w:val="18"/>
                <w:lang w:val="en-US" w:eastAsia="zh-CN"/>
              </w:rPr>
            </w:pPr>
          </w:p>
        </w:tc>
        <w:tc>
          <w:tcPr>
            <w:tcW w:w="1214"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33"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64" w:type="dxa"/>
            <w:vAlign w:val="center"/>
          </w:tcPr>
          <w:p>
            <w:pPr>
              <w:spacing w:before="100" w:beforeAutospacing="1" w:after="100" w:afterAutospacing="1"/>
              <w:jc w:val="center"/>
              <w:rPr>
                <w:rFonts w:hint="default" w:ascii="宋体" w:hAnsi="宋体" w:eastAsia="宋体" w:cs="Times New Roman"/>
                <w:kern w:val="0"/>
                <w:sz w:val="18"/>
                <w:szCs w:val="18"/>
                <w:lang w:val="en-US" w:eastAsia="zh-CN" w:bidi="ar-SA"/>
              </w:rPr>
            </w:pPr>
            <w:r>
              <w:rPr>
                <w:rFonts w:hint="eastAsia" w:ascii="宋体" w:hAnsi="宋体"/>
                <w:kern w:val="0"/>
                <w:sz w:val="18"/>
                <w:szCs w:val="18"/>
                <w:lang w:val="en-US" w:eastAsia="zh-CN"/>
              </w:rPr>
              <w:t>下午2:00</w:t>
            </w:r>
          </w:p>
        </w:tc>
        <w:tc>
          <w:tcPr>
            <w:tcW w:w="1319"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指定地点</w:t>
            </w:r>
          </w:p>
        </w:tc>
        <w:tc>
          <w:tcPr>
            <w:tcW w:w="1515"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远程项目组成员</w:t>
            </w:r>
          </w:p>
        </w:tc>
        <w:tc>
          <w:tcPr>
            <w:tcW w:w="1915"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远程项目组活动</w:t>
            </w:r>
          </w:p>
        </w:tc>
        <w:tc>
          <w:tcPr>
            <w:tcW w:w="1214"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 xml:space="preserve">  工会    课发部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33"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四</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12月31日</w:t>
            </w:r>
            <w:r>
              <w:rPr>
                <w:rFonts w:hint="eastAsia" w:cs="宋体"/>
                <w:color w:val="000000"/>
                <w:kern w:val="0"/>
                <w:sz w:val="24"/>
                <w:vertAlign w:val="baseline"/>
                <w:lang w:eastAsia="zh-CN"/>
              </w:rPr>
              <w:t>）</w:t>
            </w:r>
          </w:p>
        </w:tc>
        <w:tc>
          <w:tcPr>
            <w:tcW w:w="1364" w:type="dxa"/>
            <w:vAlign w:val="center"/>
          </w:tcPr>
          <w:p>
            <w:pPr>
              <w:spacing w:before="100" w:beforeAutospacing="1" w:after="100" w:afterAutospacing="1"/>
              <w:jc w:val="center"/>
              <w:rPr>
                <w:rFonts w:hint="default" w:ascii="宋体" w:hAnsi="宋体" w:eastAsia="宋体" w:cs="Times New Roman"/>
                <w:kern w:val="0"/>
                <w:sz w:val="18"/>
                <w:szCs w:val="18"/>
                <w:lang w:val="en-US" w:eastAsia="zh-CN" w:bidi="ar-SA"/>
              </w:rPr>
            </w:pPr>
          </w:p>
        </w:tc>
        <w:tc>
          <w:tcPr>
            <w:tcW w:w="1319"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515" w:type="dxa"/>
            <w:vAlign w:val="center"/>
          </w:tcPr>
          <w:p>
            <w:pPr>
              <w:widowControl/>
              <w:wordWrap w:val="0"/>
              <w:spacing w:before="100" w:beforeAutospacing="1" w:after="100" w:afterAutospacing="1"/>
              <w:jc w:val="both"/>
              <w:rPr>
                <w:rFonts w:hint="default" w:ascii="Times New Roman" w:hAnsi="Times New Roman" w:eastAsia="宋体" w:cs="宋体"/>
                <w:color w:val="000000"/>
                <w:kern w:val="0"/>
                <w:sz w:val="21"/>
                <w:szCs w:val="21"/>
                <w:lang w:val="en-US" w:eastAsia="zh-CN" w:bidi="ar-SA"/>
              </w:rPr>
            </w:pPr>
          </w:p>
        </w:tc>
        <w:tc>
          <w:tcPr>
            <w:tcW w:w="1915"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lang w:val="en-US" w:eastAsia="zh-CN" w:bidi="ar-SA"/>
              </w:rPr>
            </w:pPr>
          </w:p>
        </w:tc>
        <w:tc>
          <w:tcPr>
            <w:tcW w:w="1214"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33"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64" w:type="dxa"/>
            <w:vAlign w:val="center"/>
          </w:tcPr>
          <w:p>
            <w:pPr>
              <w:spacing w:before="100" w:beforeAutospacing="1" w:after="100" w:afterAutospacing="1"/>
              <w:jc w:val="center"/>
              <w:rPr>
                <w:rFonts w:hint="default" w:ascii="宋体" w:hAnsi="宋体" w:eastAsia="宋体" w:cs="Times New Roman"/>
                <w:kern w:val="0"/>
                <w:sz w:val="18"/>
                <w:szCs w:val="18"/>
                <w:lang w:val="en-US" w:eastAsia="zh-CN" w:bidi="ar-SA"/>
              </w:rPr>
            </w:pPr>
          </w:p>
        </w:tc>
        <w:tc>
          <w:tcPr>
            <w:tcW w:w="1319"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51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lang w:val="en-US" w:eastAsia="zh-CN" w:bidi="ar-SA"/>
              </w:rPr>
            </w:pPr>
          </w:p>
        </w:tc>
        <w:tc>
          <w:tcPr>
            <w:tcW w:w="191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lang w:val="en-US" w:eastAsia="zh-CN" w:bidi="ar-SA"/>
              </w:rPr>
            </w:pPr>
          </w:p>
        </w:tc>
        <w:tc>
          <w:tcPr>
            <w:tcW w:w="1214"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33"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五</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1月1日</w:t>
            </w:r>
            <w:r>
              <w:rPr>
                <w:rFonts w:hint="eastAsia" w:cs="宋体"/>
                <w:color w:val="000000"/>
                <w:kern w:val="0"/>
                <w:sz w:val="24"/>
                <w:vertAlign w:val="baseline"/>
                <w:lang w:eastAsia="zh-CN"/>
              </w:rPr>
              <w:t>）</w:t>
            </w:r>
          </w:p>
        </w:tc>
        <w:tc>
          <w:tcPr>
            <w:tcW w:w="1364" w:type="dxa"/>
            <w:vAlign w:val="center"/>
          </w:tcPr>
          <w:p>
            <w:pPr>
              <w:spacing w:before="100" w:beforeAutospacing="1" w:after="100" w:afterAutospacing="1"/>
              <w:jc w:val="center"/>
              <w:rPr>
                <w:rFonts w:hint="default" w:ascii="宋体" w:hAnsi="宋体" w:eastAsia="宋体" w:cs="Times New Roman"/>
                <w:kern w:val="0"/>
                <w:sz w:val="18"/>
                <w:szCs w:val="18"/>
                <w:lang w:val="en-US" w:eastAsia="zh-CN" w:bidi="ar-SA"/>
              </w:rPr>
            </w:pPr>
          </w:p>
        </w:tc>
        <w:tc>
          <w:tcPr>
            <w:tcW w:w="1319"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51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91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214"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33"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64" w:type="dxa"/>
            <w:vAlign w:val="center"/>
          </w:tcPr>
          <w:p>
            <w:pPr>
              <w:spacing w:before="100" w:beforeAutospacing="1" w:after="100" w:afterAutospacing="1"/>
              <w:jc w:val="center"/>
              <w:rPr>
                <w:rFonts w:hint="default" w:ascii="宋体" w:hAnsi="宋体"/>
                <w:kern w:val="0"/>
                <w:sz w:val="18"/>
                <w:szCs w:val="18"/>
                <w:lang w:val="en-US" w:eastAsia="zh-CN"/>
              </w:rPr>
            </w:pPr>
          </w:p>
        </w:tc>
        <w:tc>
          <w:tcPr>
            <w:tcW w:w="1319"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515"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1915"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1214"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733" w:type="dxa"/>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val="en-US" w:eastAsia="zh-CN"/>
              </w:rPr>
              <w:t>六</w:t>
            </w:r>
          </w:p>
        </w:tc>
        <w:tc>
          <w:tcPr>
            <w:tcW w:w="1364" w:type="dxa"/>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1319" w:type="dxa"/>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1515" w:type="dxa"/>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191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214" w:type="dxa"/>
          </w:tcPr>
          <w:p>
            <w:pPr>
              <w:widowControl/>
              <w:wordWrap w:val="0"/>
              <w:spacing w:before="100" w:beforeAutospacing="1" w:after="100" w:afterAutospacing="1"/>
              <w:jc w:val="center"/>
              <w:rPr>
                <w:rFonts w:hint="eastAsia" w:ascii="宋体" w:hAnsi="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733" w:type="dxa"/>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1月2日</w:t>
            </w:r>
            <w:r>
              <w:rPr>
                <w:rFonts w:hint="eastAsia" w:cs="宋体"/>
                <w:color w:val="000000"/>
                <w:kern w:val="0"/>
                <w:sz w:val="24"/>
                <w:vertAlign w:val="baseline"/>
                <w:lang w:eastAsia="zh-CN"/>
              </w:rPr>
              <w:t>）</w:t>
            </w:r>
          </w:p>
        </w:tc>
        <w:tc>
          <w:tcPr>
            <w:tcW w:w="1364"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p>
        </w:tc>
        <w:tc>
          <w:tcPr>
            <w:tcW w:w="1319"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515"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915"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214"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33" w:type="dxa"/>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val="en-US" w:eastAsia="zh-CN"/>
              </w:rPr>
              <w:t>日</w:t>
            </w:r>
          </w:p>
        </w:tc>
        <w:tc>
          <w:tcPr>
            <w:tcW w:w="1364" w:type="dxa"/>
          </w:tcPr>
          <w:p>
            <w:pPr>
              <w:spacing w:before="100" w:beforeAutospacing="1" w:after="100" w:afterAutospacing="1"/>
              <w:jc w:val="center"/>
              <w:rPr>
                <w:rFonts w:hint="default" w:ascii="宋体" w:hAnsi="宋体"/>
                <w:kern w:val="0"/>
                <w:sz w:val="18"/>
                <w:szCs w:val="18"/>
                <w:lang w:val="en-US" w:eastAsia="zh-CN"/>
              </w:rPr>
            </w:pPr>
          </w:p>
        </w:tc>
        <w:tc>
          <w:tcPr>
            <w:tcW w:w="1319" w:type="dxa"/>
          </w:tcPr>
          <w:p>
            <w:pPr>
              <w:spacing w:before="100" w:beforeAutospacing="1" w:after="100" w:afterAutospacing="1"/>
              <w:jc w:val="center"/>
              <w:rPr>
                <w:rFonts w:hint="eastAsia" w:ascii="宋体" w:hAnsi="宋体"/>
                <w:kern w:val="0"/>
                <w:sz w:val="18"/>
                <w:szCs w:val="18"/>
                <w:lang w:val="en-US" w:eastAsia="zh-CN"/>
              </w:rPr>
            </w:pPr>
          </w:p>
        </w:tc>
        <w:tc>
          <w:tcPr>
            <w:tcW w:w="1515" w:type="dxa"/>
          </w:tcPr>
          <w:p>
            <w:pPr>
              <w:spacing w:before="100" w:beforeAutospacing="1" w:after="100" w:afterAutospacing="1"/>
              <w:jc w:val="center"/>
              <w:rPr>
                <w:rFonts w:hint="eastAsia" w:ascii="宋体" w:hAnsi="宋体"/>
                <w:kern w:val="0"/>
                <w:sz w:val="18"/>
                <w:szCs w:val="18"/>
                <w:lang w:val="en-US" w:eastAsia="zh-CN"/>
              </w:rPr>
            </w:pPr>
          </w:p>
        </w:tc>
        <w:tc>
          <w:tcPr>
            <w:tcW w:w="1915" w:type="dxa"/>
          </w:tcPr>
          <w:p>
            <w:pPr>
              <w:spacing w:before="100" w:beforeAutospacing="1" w:after="100" w:afterAutospacing="1"/>
              <w:jc w:val="center"/>
              <w:rPr>
                <w:rFonts w:hint="eastAsia" w:ascii="宋体" w:hAnsi="宋体"/>
                <w:kern w:val="0"/>
                <w:sz w:val="18"/>
                <w:szCs w:val="18"/>
                <w:lang w:val="en-US" w:eastAsia="zh-CN"/>
              </w:rPr>
            </w:pPr>
          </w:p>
        </w:tc>
        <w:tc>
          <w:tcPr>
            <w:tcW w:w="1214" w:type="dxa"/>
          </w:tcPr>
          <w:p>
            <w:pPr>
              <w:spacing w:before="100" w:beforeAutospacing="1" w:after="100" w:afterAutospacing="1"/>
              <w:jc w:val="center"/>
              <w:rPr>
                <w:rFonts w:hint="eastAsia" w:ascii="宋体" w:hAnsi="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33" w:type="dxa"/>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1月3日</w:t>
            </w:r>
            <w:r>
              <w:rPr>
                <w:rFonts w:hint="eastAsia" w:cs="宋体"/>
                <w:color w:val="000000"/>
                <w:kern w:val="0"/>
                <w:sz w:val="24"/>
                <w:vertAlign w:val="baseline"/>
                <w:lang w:eastAsia="zh-CN"/>
              </w:rPr>
              <w:t>）</w:t>
            </w:r>
          </w:p>
        </w:tc>
        <w:tc>
          <w:tcPr>
            <w:tcW w:w="1364" w:type="dxa"/>
          </w:tcPr>
          <w:p>
            <w:pPr>
              <w:widowControl/>
              <w:wordWrap w:val="0"/>
              <w:spacing w:before="100" w:beforeAutospacing="1" w:after="100" w:afterAutospacing="1"/>
              <w:jc w:val="center"/>
              <w:rPr>
                <w:rFonts w:hint="eastAsia" w:cs="宋体"/>
                <w:color w:val="000000"/>
                <w:kern w:val="0"/>
                <w:sz w:val="24"/>
                <w:vertAlign w:val="baseline"/>
              </w:rPr>
            </w:pPr>
          </w:p>
        </w:tc>
        <w:tc>
          <w:tcPr>
            <w:tcW w:w="1319" w:type="dxa"/>
          </w:tcPr>
          <w:p>
            <w:pPr>
              <w:widowControl/>
              <w:wordWrap w:val="0"/>
              <w:spacing w:before="100" w:beforeAutospacing="1" w:after="100" w:afterAutospacing="1"/>
              <w:jc w:val="center"/>
              <w:rPr>
                <w:rFonts w:hint="eastAsia" w:cs="宋体"/>
                <w:color w:val="000000"/>
                <w:kern w:val="0"/>
                <w:sz w:val="24"/>
                <w:vertAlign w:val="baseline"/>
              </w:rPr>
            </w:pPr>
          </w:p>
        </w:tc>
        <w:tc>
          <w:tcPr>
            <w:tcW w:w="1515" w:type="dxa"/>
          </w:tcPr>
          <w:p>
            <w:pPr>
              <w:widowControl/>
              <w:wordWrap w:val="0"/>
              <w:spacing w:before="100" w:beforeAutospacing="1" w:after="100" w:afterAutospacing="1"/>
              <w:jc w:val="center"/>
              <w:rPr>
                <w:rFonts w:hint="eastAsia" w:cs="宋体"/>
                <w:color w:val="000000"/>
                <w:kern w:val="0"/>
                <w:sz w:val="24"/>
                <w:vertAlign w:val="baseline"/>
              </w:rPr>
            </w:pPr>
          </w:p>
        </w:tc>
        <w:tc>
          <w:tcPr>
            <w:tcW w:w="1915" w:type="dxa"/>
          </w:tcPr>
          <w:p>
            <w:pPr>
              <w:widowControl/>
              <w:wordWrap w:val="0"/>
              <w:spacing w:before="100" w:beforeAutospacing="1" w:after="100" w:afterAutospacing="1"/>
              <w:jc w:val="center"/>
              <w:rPr>
                <w:rFonts w:hint="eastAsia" w:cs="宋体"/>
                <w:color w:val="000000"/>
                <w:kern w:val="0"/>
                <w:sz w:val="24"/>
                <w:vertAlign w:val="baseline"/>
              </w:rPr>
            </w:pPr>
          </w:p>
        </w:tc>
        <w:tc>
          <w:tcPr>
            <w:tcW w:w="1214" w:type="dxa"/>
          </w:tcPr>
          <w:p>
            <w:pPr>
              <w:widowControl/>
              <w:wordWrap w:val="0"/>
              <w:spacing w:before="100" w:beforeAutospacing="1" w:after="100" w:afterAutospacing="1"/>
              <w:jc w:val="center"/>
              <w:rPr>
                <w:rFonts w:hint="eastAsia" w:cs="宋体"/>
                <w:color w:val="000000"/>
                <w:kern w:val="0"/>
                <w:sz w:val="24"/>
                <w:vertAlign w:val="baseline"/>
              </w:rPr>
            </w:pPr>
          </w:p>
        </w:tc>
      </w:tr>
    </w:tbl>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color w:val="000000"/>
          <w:kern w:val="0"/>
          <w:szCs w:val="21"/>
        </w:rPr>
      </w:pPr>
      <w:r>
        <w:rPr>
          <w:rFonts w:hint="eastAsia"/>
          <w:b/>
          <w:color w:val="000000"/>
          <w:kern w:val="0"/>
          <w:szCs w:val="21"/>
        </w:rPr>
        <w:t>学校</w:t>
      </w:r>
      <w:r>
        <w:rPr>
          <w:rFonts w:hint="eastAsia"/>
          <w:color w:val="000000"/>
          <w:kern w:val="0"/>
          <w:szCs w:val="21"/>
        </w:rPr>
        <w:t>：</w:t>
      </w:r>
      <w:r>
        <w:rPr>
          <w:rFonts w:hint="eastAsia"/>
          <w:color w:val="000000"/>
          <w:kern w:val="0"/>
          <w:sz w:val="18"/>
          <w:szCs w:val="18"/>
        </w:rPr>
        <w:t xml:space="preserve"> </w:t>
      </w:r>
    </w:p>
    <w:p>
      <w:pPr>
        <w:widowControl/>
        <w:numPr>
          <w:ilvl w:val="0"/>
          <w:numId w:val="0"/>
        </w:numPr>
        <w:wordWrap w:val="0"/>
        <w:spacing w:line="320" w:lineRule="exact"/>
        <w:jc w:val="left"/>
        <w:rPr>
          <w:rFonts w:hint="eastAsia"/>
          <w:color w:val="000000"/>
          <w:kern w:val="0"/>
          <w:sz w:val="18"/>
          <w:szCs w:val="18"/>
        </w:rPr>
      </w:pPr>
      <w:r>
        <w:rPr>
          <w:rFonts w:hint="eastAsia"/>
          <w:color w:val="000000"/>
          <w:kern w:val="0"/>
          <w:sz w:val="18"/>
          <w:szCs w:val="18"/>
          <w:lang w:val="en-US" w:eastAsia="zh-CN"/>
        </w:rPr>
        <w:t>1.第十八周轮值校长沈苏雯。请</w:t>
      </w:r>
      <w:r>
        <w:rPr>
          <w:rFonts w:hint="eastAsia"/>
          <w:color w:val="000000"/>
          <w:kern w:val="0"/>
          <w:sz w:val="18"/>
          <w:szCs w:val="18"/>
        </w:rPr>
        <w:t>当天值班的</w:t>
      </w:r>
      <w:r>
        <w:rPr>
          <w:rFonts w:hint="eastAsia"/>
          <w:color w:val="000000"/>
          <w:kern w:val="0"/>
          <w:sz w:val="18"/>
          <w:szCs w:val="18"/>
          <w:lang w:eastAsia="zh-CN"/>
        </w:rPr>
        <w:t>行政、</w:t>
      </w:r>
      <w:r>
        <w:rPr>
          <w:rFonts w:hint="eastAsia"/>
          <w:color w:val="000000"/>
          <w:kern w:val="0"/>
          <w:sz w:val="18"/>
          <w:szCs w:val="18"/>
        </w:rPr>
        <w:t>老师在楼道里多巡视多看护。</w:t>
      </w:r>
    </w:p>
    <w:p>
      <w:pPr>
        <w:widowControl/>
        <w:numPr>
          <w:ilvl w:val="0"/>
          <w:numId w:val="0"/>
        </w:numPr>
        <w:ind w:leftChars="0"/>
        <w:jc w:val="left"/>
        <w:rPr>
          <w:rFonts w:hint="eastAsia"/>
          <w:color w:val="000000"/>
          <w:kern w:val="0"/>
          <w:sz w:val="18"/>
          <w:szCs w:val="18"/>
        </w:rPr>
      </w:pPr>
      <w:r>
        <w:rPr>
          <w:rFonts w:hint="eastAsia"/>
          <w:color w:val="000000"/>
          <w:kern w:val="0"/>
          <w:sz w:val="18"/>
          <w:szCs w:val="18"/>
          <w:lang w:val="en-US" w:eastAsia="zh-CN"/>
        </w:rPr>
        <w:t>2.</w:t>
      </w:r>
      <w:r>
        <w:rPr>
          <w:rFonts w:hint="eastAsia"/>
          <w:color w:val="000000"/>
          <w:kern w:val="0"/>
          <w:sz w:val="18"/>
          <w:szCs w:val="18"/>
          <w:lang w:eastAsia="zh-CN"/>
        </w:rPr>
        <w:t>周一上午融合项目组参加“</w:t>
      </w:r>
      <w:r>
        <w:rPr>
          <w:rFonts w:hint="eastAsia"/>
          <w:color w:val="000000"/>
          <w:kern w:val="0"/>
          <w:sz w:val="18"/>
          <w:szCs w:val="18"/>
          <w:lang w:val="en-US" w:eastAsia="zh-CN"/>
        </w:rPr>
        <w:t>培智学校网络课程——生活适应三百课的实践研究暨天宁区学前段融合教育课堂教学研讨活动</w:t>
      </w:r>
      <w:r>
        <w:rPr>
          <w:rFonts w:hint="eastAsia"/>
          <w:color w:val="000000"/>
          <w:kern w:val="0"/>
          <w:sz w:val="18"/>
          <w:szCs w:val="18"/>
          <w:lang w:eastAsia="zh-CN"/>
        </w:rPr>
        <w:t>”。</w:t>
      </w:r>
    </w:p>
    <w:p>
      <w:pPr>
        <w:widowControl/>
        <w:numPr>
          <w:ilvl w:val="0"/>
          <w:numId w:val="0"/>
        </w:numPr>
        <w:wordWrap w:val="0"/>
        <w:spacing w:line="320" w:lineRule="exact"/>
        <w:jc w:val="left"/>
        <w:rPr>
          <w:rFonts w:hint="eastAsia"/>
          <w:color w:val="000000"/>
          <w:kern w:val="0"/>
          <w:sz w:val="18"/>
          <w:szCs w:val="18"/>
          <w:lang w:eastAsia="zh-CN"/>
        </w:rPr>
      </w:pPr>
      <w:r>
        <w:rPr>
          <w:rFonts w:hint="eastAsia"/>
          <w:color w:val="000000"/>
          <w:kern w:val="0"/>
          <w:sz w:val="18"/>
          <w:szCs w:val="18"/>
          <w:lang w:val="en-US" w:eastAsia="zh-CN"/>
        </w:rPr>
        <w:t>3.</w:t>
      </w:r>
      <w:r>
        <w:rPr>
          <w:rFonts w:hint="eastAsia"/>
          <w:color w:val="000000"/>
          <w:kern w:val="0"/>
          <w:sz w:val="18"/>
          <w:szCs w:val="18"/>
          <w:lang w:eastAsia="zh-CN"/>
        </w:rPr>
        <w:t>周二下午东青实验学校来校开展融合活动，关注教发部、学发部具体通知。</w:t>
      </w:r>
    </w:p>
    <w:p>
      <w:pPr>
        <w:widowControl/>
        <w:numPr>
          <w:ilvl w:val="0"/>
          <w:numId w:val="0"/>
        </w:numPr>
        <w:wordWrap w:val="0"/>
        <w:spacing w:line="320" w:lineRule="exact"/>
        <w:jc w:val="left"/>
        <w:rPr>
          <w:rFonts w:hint="default"/>
          <w:color w:val="000000"/>
          <w:kern w:val="0"/>
          <w:sz w:val="18"/>
          <w:szCs w:val="18"/>
          <w:lang w:val="en-US" w:eastAsia="zh-CN"/>
        </w:rPr>
      </w:pPr>
      <w:r>
        <w:rPr>
          <w:rFonts w:hint="eastAsia"/>
          <w:color w:val="000000"/>
          <w:kern w:val="0"/>
          <w:sz w:val="18"/>
          <w:szCs w:val="18"/>
          <w:lang w:val="en-US" w:eastAsia="zh-CN"/>
        </w:rPr>
        <w:t>4.本周工作时间周一至周四，元旦放假：1月1日——1月3日。</w:t>
      </w:r>
    </w:p>
    <w:p>
      <w:pPr>
        <w:widowControl/>
        <w:wordWrap w:val="0"/>
        <w:spacing w:line="320" w:lineRule="exact"/>
        <w:ind w:left="360" w:hanging="360"/>
        <w:jc w:val="left"/>
        <w:rPr>
          <w:rFonts w:hint="default"/>
          <w:b/>
          <w:color w:val="000000"/>
          <w:kern w:val="0"/>
          <w:szCs w:val="21"/>
          <w:lang w:val="en-US" w:eastAsia="zh-CN"/>
        </w:rPr>
      </w:pPr>
    </w:p>
    <w:p>
      <w:pPr>
        <w:widowControl/>
        <w:tabs>
          <w:tab w:val="left" w:pos="1736"/>
        </w:tabs>
        <w:wordWrap w:val="0"/>
        <w:spacing w:line="320" w:lineRule="exact"/>
        <w:ind w:left="360" w:hanging="360"/>
        <w:jc w:val="left"/>
        <w:rPr>
          <w:rFonts w:hint="eastAsia" w:eastAsia="宋体"/>
          <w:b/>
          <w:color w:val="000000"/>
          <w:kern w:val="0"/>
          <w:szCs w:val="21"/>
          <w:lang w:val="en-US" w:eastAsia="zh-CN"/>
        </w:rPr>
      </w:pPr>
      <w:r>
        <w:rPr>
          <w:rFonts w:hint="eastAsia"/>
          <w:b/>
          <w:color w:val="000000"/>
          <w:kern w:val="0"/>
          <w:szCs w:val="21"/>
          <w:lang w:val="en-US" w:eastAsia="zh-CN"/>
        </w:rPr>
        <w:t>党支部：</w:t>
      </w:r>
      <w:r>
        <w:rPr>
          <w:rFonts w:hint="eastAsia"/>
          <w:b/>
          <w:color w:val="000000"/>
          <w:kern w:val="0"/>
          <w:szCs w:val="21"/>
          <w:lang w:val="en-US" w:eastAsia="zh-CN"/>
        </w:rPr>
        <w:tab/>
      </w:r>
    </w:p>
    <w:p>
      <w:pPr>
        <w:widowControl/>
        <w:numPr>
          <w:ilvl w:val="0"/>
          <w:numId w:val="1"/>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筹备送教上门慰问</w:t>
      </w:r>
    </w:p>
    <w:p>
      <w:pPr>
        <w:widowControl/>
        <w:numPr>
          <w:ilvl w:val="0"/>
          <w:numId w:val="0"/>
        </w:numPr>
        <w:wordWrap w:val="0"/>
        <w:spacing w:line="320" w:lineRule="exact"/>
        <w:jc w:val="left"/>
        <w:rPr>
          <w:rFonts w:hint="default"/>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rPr>
        <w:t>教</w:t>
      </w:r>
      <w:r>
        <w:rPr>
          <w:rFonts w:hint="eastAsia"/>
          <w:b/>
          <w:color w:val="000000"/>
          <w:kern w:val="0"/>
          <w:szCs w:val="21"/>
          <w:lang w:val="en-US" w:eastAsia="zh-CN"/>
        </w:rPr>
        <w:t>发部</w:t>
      </w:r>
      <w:r>
        <w:rPr>
          <w:rFonts w:hint="eastAsia"/>
          <w:b/>
          <w:color w:val="000000"/>
          <w:kern w:val="0"/>
          <w:szCs w:val="21"/>
          <w:lang w:eastAsia="zh-CN"/>
        </w:rPr>
        <w:t>：</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1.教研组重温一日常规</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2.四大教研组思考、筹备教研组活动</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3.教师继续教育课时输入</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4.周二下午接待东青实验学校</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5.筹办2020年12月28日培智学校网络课程——生活适应三百课的实践研究暨天宁区学前段融合教育课堂教学研讨活动</w:t>
      </w:r>
    </w:p>
    <w:p>
      <w:pPr>
        <w:widowControl/>
        <w:numPr>
          <w:ilvl w:val="0"/>
          <w:numId w:val="0"/>
        </w:numPr>
        <w:ind w:leftChars="0"/>
        <w:jc w:val="left"/>
        <w:rPr>
          <w:rFonts w:hint="default"/>
          <w:color w:val="000000"/>
          <w:kern w:val="0"/>
          <w:sz w:val="18"/>
          <w:szCs w:val="18"/>
          <w:lang w:val="en-US" w:eastAsia="zh-CN"/>
        </w:rPr>
      </w:pPr>
    </w:p>
    <w:p>
      <w:pPr>
        <w:widowControl/>
        <w:wordWrap w:val="0"/>
        <w:spacing w:line="320" w:lineRule="exact"/>
        <w:jc w:val="left"/>
        <w:rPr>
          <w:rFonts w:hint="eastAsia"/>
          <w:b/>
          <w:color w:val="000000"/>
          <w:kern w:val="0"/>
          <w:szCs w:val="21"/>
          <w:lang w:eastAsia="zh-CN"/>
        </w:rPr>
      </w:pPr>
      <w:r>
        <w:rPr>
          <w:rFonts w:hint="eastAsia"/>
          <w:b/>
          <w:color w:val="000000"/>
          <w:kern w:val="0"/>
          <w:szCs w:val="21"/>
          <w:lang w:val="en-US" w:eastAsia="zh-CN"/>
        </w:rPr>
        <w:t>课发部</w:t>
      </w:r>
      <w:r>
        <w:rPr>
          <w:rFonts w:hint="eastAsia"/>
          <w:b/>
          <w:color w:val="000000"/>
          <w:kern w:val="0"/>
          <w:szCs w:val="21"/>
          <w:lang w:eastAsia="zh-CN"/>
        </w:rPr>
        <w:t>：</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1.三百课平台重新架构</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2.三百课开题准备</w:t>
      </w:r>
    </w:p>
    <w:p>
      <w:pPr>
        <w:widowControl/>
        <w:numPr>
          <w:ilvl w:val="0"/>
          <w:numId w:val="0"/>
        </w:numPr>
        <w:jc w:val="left"/>
        <w:rPr>
          <w:rFonts w:hint="default"/>
          <w:color w:val="000000"/>
          <w:kern w:val="0"/>
          <w:sz w:val="18"/>
          <w:szCs w:val="18"/>
          <w:lang w:val="en-US" w:eastAsia="zh-CN"/>
        </w:rPr>
      </w:pPr>
    </w:p>
    <w:p>
      <w:pPr>
        <w:widowControl/>
        <w:numPr>
          <w:ilvl w:val="0"/>
          <w:numId w:val="0"/>
        </w:numPr>
        <w:jc w:val="left"/>
        <w:rPr>
          <w:rFonts w:hint="eastAsia" w:eastAsia="宋体"/>
          <w:b/>
          <w:color w:val="000000"/>
          <w:kern w:val="0"/>
          <w:szCs w:val="21"/>
          <w:lang w:eastAsia="zh-CN"/>
        </w:rPr>
      </w:pPr>
      <w:r>
        <w:rPr>
          <w:rFonts w:hint="eastAsia"/>
          <w:b/>
          <w:color w:val="000000"/>
          <w:kern w:val="0"/>
          <w:szCs w:val="21"/>
          <w:lang w:val="en-US" w:eastAsia="zh-CN"/>
        </w:rPr>
        <w:t>学发部</w:t>
      </w:r>
      <w:r>
        <w:rPr>
          <w:rFonts w:hint="eastAsia"/>
          <w:b/>
          <w:color w:val="000000"/>
          <w:kern w:val="0"/>
          <w:szCs w:val="21"/>
          <w:lang w:eastAsia="zh-CN"/>
        </w:rPr>
        <w:t>：</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1.周二上午设计师来校商讨校服设计事宜。</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2.周二下午东青实验学校部分师生来校融合活动。</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3.筹备高年级学生家长会。</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后勤保障部</w:t>
      </w:r>
      <w:r>
        <w:rPr>
          <w:rFonts w:hint="eastAsia"/>
          <w:b/>
          <w:color w:val="000000"/>
          <w:kern w:val="0"/>
          <w:szCs w:val="21"/>
          <w:lang w:eastAsia="zh-CN"/>
        </w:rPr>
        <w:t>：</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1.目前是南大楼改扩建项目施工的初期，请各班班主任对本班学生做好安全教育，远离施工区域。</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2.上报2021年政府采购编制预算。</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3.做好12月份资产月结账工作。</w:t>
      </w:r>
    </w:p>
    <w:p>
      <w:pPr>
        <w:widowControl/>
        <w:numPr>
          <w:ilvl w:val="0"/>
          <w:numId w:val="0"/>
        </w:numPr>
        <w:wordWrap w:val="0"/>
        <w:spacing w:line="320" w:lineRule="exact"/>
        <w:jc w:val="left"/>
        <w:rPr>
          <w:rFonts w:hint="eastAsia" w:eastAsia="宋体"/>
          <w:color w:val="000000"/>
          <w:kern w:val="0"/>
          <w:sz w:val="18"/>
          <w:szCs w:val="18"/>
          <w:lang w:val="en-US" w:eastAsia="zh-CN"/>
        </w:rPr>
      </w:pPr>
      <w:r>
        <w:rPr>
          <w:rFonts w:hint="eastAsia"/>
          <w:color w:val="000000"/>
          <w:kern w:val="0"/>
          <w:sz w:val="18"/>
          <w:szCs w:val="18"/>
          <w:lang w:val="en-US" w:eastAsia="zh-CN"/>
        </w:rPr>
        <w:t>4.关注天气情况，做好防范恶劣天气工作。</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rPr>
        <w:t>工会：</w:t>
      </w:r>
    </w:p>
    <w:p>
      <w:pPr>
        <w:widowControl/>
        <w:numPr>
          <w:ilvl w:val="0"/>
          <w:numId w:val="2"/>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周三远程项目组活动，项目组成员准备听课。</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rPr>
        <w:t>办公室</w:t>
      </w:r>
      <w:r>
        <w:rPr>
          <w:rFonts w:hint="eastAsia"/>
          <w:b/>
          <w:color w:val="000000"/>
          <w:kern w:val="0"/>
          <w:szCs w:val="21"/>
          <w:lang w:eastAsia="zh-CN"/>
        </w:rPr>
        <w:t>：</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1.周四（12月31日）上午，岗位晋升人员材料审批</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2.教师12月考核</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3.发布学校年度大事</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4.2020学校宣传册对接广告公司设计</w:t>
      </w:r>
    </w:p>
    <w:p>
      <w:pPr>
        <w:widowControl/>
        <w:numPr>
          <w:ilvl w:val="0"/>
          <w:numId w:val="3"/>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现代特殊教育（基础教育）杂志征订</w:t>
      </w:r>
    </w:p>
    <w:p>
      <w:pPr>
        <w:widowControl/>
        <w:numPr>
          <w:ilvl w:val="0"/>
          <w:numId w:val="3"/>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完成教育宣传季报</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eastAsia="宋体"/>
          <w:b/>
          <w:color w:val="000000"/>
          <w:kern w:val="0"/>
          <w:szCs w:val="21"/>
          <w:lang w:val="en-US" w:eastAsia="zh-CN"/>
        </w:rPr>
      </w:pPr>
      <w:r>
        <w:rPr>
          <w:rFonts w:hint="eastAsia"/>
          <w:b/>
          <w:color w:val="000000"/>
          <w:kern w:val="0"/>
          <w:szCs w:val="21"/>
          <w:lang w:val="en-US" w:eastAsia="zh-CN"/>
        </w:rPr>
        <w:t>成长支持中心：</w:t>
      </w:r>
    </w:p>
    <w:p>
      <w:pPr>
        <w:widowControl/>
        <w:numPr>
          <w:ilvl w:val="0"/>
          <w:numId w:val="0"/>
        </w:numPr>
        <w:ind w:leftChars="0"/>
        <w:jc w:val="left"/>
        <w:rPr>
          <w:rFonts w:hint="eastAsia" w:eastAsia="宋体"/>
          <w:color w:val="000000"/>
          <w:kern w:val="0"/>
          <w:sz w:val="18"/>
          <w:szCs w:val="18"/>
          <w:lang w:val="en-US" w:eastAsia="zh-CN"/>
        </w:rPr>
      </w:pPr>
      <w:r>
        <w:rPr>
          <w:rFonts w:hint="eastAsia"/>
          <w:color w:val="000000"/>
          <w:kern w:val="0"/>
          <w:sz w:val="18"/>
          <w:szCs w:val="18"/>
          <w:lang w:val="en-US" w:eastAsia="zh-CN"/>
        </w:rPr>
        <w:t>1.</w:t>
      </w:r>
      <w:r>
        <w:rPr>
          <w:rFonts w:hint="eastAsia" w:eastAsia="宋体"/>
          <w:color w:val="000000"/>
          <w:kern w:val="0"/>
          <w:sz w:val="18"/>
          <w:szCs w:val="18"/>
          <w:lang w:val="en-US" w:eastAsia="zh-CN"/>
        </w:rPr>
        <w:t>撰写1</w:t>
      </w:r>
      <w:r>
        <w:rPr>
          <w:rFonts w:hint="eastAsia"/>
          <w:color w:val="000000"/>
          <w:kern w:val="0"/>
          <w:sz w:val="18"/>
          <w:szCs w:val="18"/>
          <w:lang w:val="en-US" w:eastAsia="zh-CN"/>
        </w:rPr>
        <w:t>8</w:t>
      </w:r>
      <w:r>
        <w:rPr>
          <w:rFonts w:hint="eastAsia" w:eastAsia="宋体"/>
          <w:color w:val="000000"/>
          <w:kern w:val="0"/>
          <w:sz w:val="18"/>
          <w:szCs w:val="18"/>
          <w:lang w:val="en-US" w:eastAsia="zh-CN"/>
        </w:rPr>
        <w:t>周方案</w:t>
      </w:r>
    </w:p>
    <w:p>
      <w:pPr>
        <w:widowControl/>
        <w:numPr>
          <w:ilvl w:val="0"/>
          <w:numId w:val="0"/>
        </w:numPr>
        <w:tabs>
          <w:tab w:val="left" w:pos="5636"/>
        </w:tabs>
        <w:wordWrap w:val="0"/>
        <w:spacing w:line="320" w:lineRule="exact"/>
        <w:ind w:leftChars="0"/>
        <w:jc w:val="left"/>
        <w:rPr>
          <w:rFonts w:hint="eastAsia" w:eastAsia="宋体"/>
          <w:color w:val="000000"/>
          <w:kern w:val="0"/>
          <w:sz w:val="18"/>
          <w:szCs w:val="18"/>
          <w:lang w:eastAsia="zh-CN"/>
        </w:rPr>
      </w:pPr>
      <w:r>
        <w:rPr>
          <w:rFonts w:hint="eastAsia"/>
          <w:color w:val="000000"/>
          <w:kern w:val="0"/>
          <w:sz w:val="18"/>
          <w:szCs w:val="18"/>
          <w:lang w:eastAsia="zh-CN"/>
        </w:rPr>
        <w:tab/>
      </w:r>
    </w:p>
    <w:p>
      <w:pPr>
        <w:widowControl/>
        <w:wordWrap w:val="0"/>
        <w:spacing w:line="320" w:lineRule="exact"/>
        <w:jc w:val="left"/>
        <w:rPr>
          <w:rFonts w:hint="eastAsia"/>
          <w:color w:val="000000"/>
          <w:kern w:val="0"/>
          <w:sz w:val="18"/>
          <w:szCs w:val="18"/>
        </w:rPr>
      </w:pPr>
      <w:r>
        <w:rPr>
          <w:rFonts w:hint="eastAsia"/>
          <w:b/>
          <w:color w:val="000000"/>
          <w:kern w:val="0"/>
          <w:szCs w:val="21"/>
        </w:rPr>
        <w:t>友情提醒</w:t>
      </w:r>
      <w:r>
        <w:rPr>
          <w:rFonts w:hint="eastAsia"/>
          <w:color w:val="000000"/>
          <w:kern w:val="0"/>
          <w:sz w:val="18"/>
          <w:szCs w:val="18"/>
        </w:rPr>
        <w:t>：</w:t>
      </w:r>
    </w:p>
    <w:p>
      <w:pPr>
        <w:widowControl/>
        <w:numPr>
          <w:ilvl w:val="0"/>
          <w:numId w:val="4"/>
        </w:numPr>
        <w:wordWrap w:val="0"/>
        <w:spacing w:line="320" w:lineRule="exact"/>
        <w:ind w:leftChars="0"/>
        <w:jc w:val="left"/>
        <w:rPr>
          <w:rFonts w:hint="default"/>
          <w:color w:val="000000"/>
          <w:kern w:val="0"/>
          <w:sz w:val="18"/>
          <w:szCs w:val="18"/>
          <w:lang w:val="en-US" w:eastAsia="zh-CN"/>
        </w:rPr>
      </w:pPr>
      <w:r>
        <w:rPr>
          <w:rFonts w:hint="eastAsia"/>
          <w:color w:val="000000"/>
          <w:kern w:val="0"/>
          <w:sz w:val="18"/>
          <w:szCs w:val="18"/>
          <w:lang w:val="en-US" w:eastAsia="zh-CN"/>
        </w:rPr>
        <w:t>请全体老师坚决执行“教学五认真”，加强落实听课、备课、上课等常规要求。</w:t>
      </w:r>
    </w:p>
    <w:p>
      <w:pPr>
        <w:widowControl/>
        <w:numPr>
          <w:ilvl w:val="0"/>
          <w:numId w:val="4"/>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冬季来临，请大家注意用电安全。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C84094"/>
    <w:multiLevelType w:val="singleLevel"/>
    <w:tmpl w:val="BCC84094"/>
    <w:lvl w:ilvl="0" w:tentative="0">
      <w:start w:val="1"/>
      <w:numFmt w:val="decimal"/>
      <w:lvlText w:val="%1."/>
      <w:lvlJc w:val="left"/>
      <w:pPr>
        <w:tabs>
          <w:tab w:val="left" w:pos="312"/>
        </w:tabs>
      </w:pPr>
    </w:lvl>
  </w:abstractNum>
  <w:abstractNum w:abstractNumId="1">
    <w:nsid w:val="C37CEE2B"/>
    <w:multiLevelType w:val="singleLevel"/>
    <w:tmpl w:val="C37CEE2B"/>
    <w:lvl w:ilvl="0" w:tentative="0">
      <w:start w:val="1"/>
      <w:numFmt w:val="decimal"/>
      <w:lvlText w:val="%1."/>
      <w:lvlJc w:val="left"/>
      <w:pPr>
        <w:tabs>
          <w:tab w:val="left" w:pos="312"/>
        </w:tabs>
      </w:pPr>
    </w:lvl>
  </w:abstractNum>
  <w:abstractNum w:abstractNumId="2">
    <w:nsid w:val="F3595543"/>
    <w:multiLevelType w:val="singleLevel"/>
    <w:tmpl w:val="F3595543"/>
    <w:lvl w:ilvl="0" w:tentative="0">
      <w:start w:val="5"/>
      <w:numFmt w:val="decimal"/>
      <w:lvlText w:val="%1."/>
      <w:lvlJc w:val="left"/>
      <w:pPr>
        <w:tabs>
          <w:tab w:val="left" w:pos="312"/>
        </w:tabs>
      </w:pPr>
    </w:lvl>
  </w:abstractNum>
  <w:abstractNum w:abstractNumId="3">
    <w:nsid w:val="576FF818"/>
    <w:multiLevelType w:val="singleLevel"/>
    <w:tmpl w:val="576FF818"/>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42886"/>
    <w:rsid w:val="000A5F0F"/>
    <w:rsid w:val="009A2A1C"/>
    <w:rsid w:val="009B561A"/>
    <w:rsid w:val="00AE120F"/>
    <w:rsid w:val="01270EA4"/>
    <w:rsid w:val="018F3AF2"/>
    <w:rsid w:val="01E2427A"/>
    <w:rsid w:val="02BB0946"/>
    <w:rsid w:val="034164FA"/>
    <w:rsid w:val="03464D3D"/>
    <w:rsid w:val="039968B9"/>
    <w:rsid w:val="039A34ED"/>
    <w:rsid w:val="040C6C9E"/>
    <w:rsid w:val="05167E8D"/>
    <w:rsid w:val="053B38A0"/>
    <w:rsid w:val="05D01FDD"/>
    <w:rsid w:val="05E75A7A"/>
    <w:rsid w:val="06623119"/>
    <w:rsid w:val="06B04764"/>
    <w:rsid w:val="06B127A1"/>
    <w:rsid w:val="07354F01"/>
    <w:rsid w:val="07426967"/>
    <w:rsid w:val="074C5CC8"/>
    <w:rsid w:val="07925726"/>
    <w:rsid w:val="082D6386"/>
    <w:rsid w:val="08885A7E"/>
    <w:rsid w:val="08AF0D48"/>
    <w:rsid w:val="091F08E1"/>
    <w:rsid w:val="092747D4"/>
    <w:rsid w:val="095D1443"/>
    <w:rsid w:val="095E3952"/>
    <w:rsid w:val="09A734D3"/>
    <w:rsid w:val="0A8E3908"/>
    <w:rsid w:val="0A9D500D"/>
    <w:rsid w:val="0AC219BB"/>
    <w:rsid w:val="0B1A2CBE"/>
    <w:rsid w:val="0B4169FB"/>
    <w:rsid w:val="0B975CC5"/>
    <w:rsid w:val="0BA75E80"/>
    <w:rsid w:val="0BD340D8"/>
    <w:rsid w:val="0BD7583F"/>
    <w:rsid w:val="0CB8513B"/>
    <w:rsid w:val="0D2724F2"/>
    <w:rsid w:val="0DA241EC"/>
    <w:rsid w:val="0DD34299"/>
    <w:rsid w:val="0ECF0CC5"/>
    <w:rsid w:val="0F225801"/>
    <w:rsid w:val="0F6A0E1E"/>
    <w:rsid w:val="0FAC3EE8"/>
    <w:rsid w:val="10604BDC"/>
    <w:rsid w:val="10FD17ED"/>
    <w:rsid w:val="115F47A5"/>
    <w:rsid w:val="119B64D6"/>
    <w:rsid w:val="11B07C65"/>
    <w:rsid w:val="11EE24B8"/>
    <w:rsid w:val="121D7A10"/>
    <w:rsid w:val="1288417B"/>
    <w:rsid w:val="13412F38"/>
    <w:rsid w:val="14357D3B"/>
    <w:rsid w:val="1462566D"/>
    <w:rsid w:val="14E32BBC"/>
    <w:rsid w:val="14EB24C3"/>
    <w:rsid w:val="14FD3689"/>
    <w:rsid w:val="15544B67"/>
    <w:rsid w:val="159B0E78"/>
    <w:rsid w:val="15A01937"/>
    <w:rsid w:val="15E76E70"/>
    <w:rsid w:val="162F1344"/>
    <w:rsid w:val="16A036EA"/>
    <w:rsid w:val="16FC6E51"/>
    <w:rsid w:val="175C340B"/>
    <w:rsid w:val="17761722"/>
    <w:rsid w:val="17BD2E7E"/>
    <w:rsid w:val="1906498D"/>
    <w:rsid w:val="195661DC"/>
    <w:rsid w:val="1BE23F81"/>
    <w:rsid w:val="1C47435B"/>
    <w:rsid w:val="1C5940AE"/>
    <w:rsid w:val="1D596378"/>
    <w:rsid w:val="1D5E2BE9"/>
    <w:rsid w:val="1E315970"/>
    <w:rsid w:val="1E6114A6"/>
    <w:rsid w:val="1F5129C6"/>
    <w:rsid w:val="1F6C30D6"/>
    <w:rsid w:val="1F914376"/>
    <w:rsid w:val="1FA63337"/>
    <w:rsid w:val="1FB50937"/>
    <w:rsid w:val="1FB67B6D"/>
    <w:rsid w:val="20580386"/>
    <w:rsid w:val="20A5506B"/>
    <w:rsid w:val="20F505D5"/>
    <w:rsid w:val="211D73F8"/>
    <w:rsid w:val="215817C3"/>
    <w:rsid w:val="21CA31F5"/>
    <w:rsid w:val="21D7394D"/>
    <w:rsid w:val="227702D2"/>
    <w:rsid w:val="2312158D"/>
    <w:rsid w:val="231749AF"/>
    <w:rsid w:val="23363A88"/>
    <w:rsid w:val="23D23166"/>
    <w:rsid w:val="2424631A"/>
    <w:rsid w:val="243855B3"/>
    <w:rsid w:val="2450204A"/>
    <w:rsid w:val="24A13DEC"/>
    <w:rsid w:val="24FE30F4"/>
    <w:rsid w:val="253449DA"/>
    <w:rsid w:val="255B07F3"/>
    <w:rsid w:val="257A3387"/>
    <w:rsid w:val="258605A8"/>
    <w:rsid w:val="267122B5"/>
    <w:rsid w:val="26C7061B"/>
    <w:rsid w:val="26D96A85"/>
    <w:rsid w:val="26DC40C9"/>
    <w:rsid w:val="26E52498"/>
    <w:rsid w:val="27355631"/>
    <w:rsid w:val="27CD4227"/>
    <w:rsid w:val="27DF5CE1"/>
    <w:rsid w:val="280C37EB"/>
    <w:rsid w:val="283868F7"/>
    <w:rsid w:val="286C698D"/>
    <w:rsid w:val="288F799D"/>
    <w:rsid w:val="289317E3"/>
    <w:rsid w:val="28BF5220"/>
    <w:rsid w:val="28DD7E2E"/>
    <w:rsid w:val="29552BA4"/>
    <w:rsid w:val="29824D86"/>
    <w:rsid w:val="2AFB7F69"/>
    <w:rsid w:val="2B514DCE"/>
    <w:rsid w:val="2B7C53C4"/>
    <w:rsid w:val="2BD94940"/>
    <w:rsid w:val="2C2E529A"/>
    <w:rsid w:val="2D0A73C8"/>
    <w:rsid w:val="2D0F7C04"/>
    <w:rsid w:val="2D4D5449"/>
    <w:rsid w:val="2D872856"/>
    <w:rsid w:val="2DC64DA1"/>
    <w:rsid w:val="2DDC490B"/>
    <w:rsid w:val="2E0131E0"/>
    <w:rsid w:val="2E50454D"/>
    <w:rsid w:val="2E951657"/>
    <w:rsid w:val="2F4E0D4F"/>
    <w:rsid w:val="2F511021"/>
    <w:rsid w:val="2F630B5B"/>
    <w:rsid w:val="2F6B121A"/>
    <w:rsid w:val="3029214A"/>
    <w:rsid w:val="30461DE7"/>
    <w:rsid w:val="313120A5"/>
    <w:rsid w:val="3135221B"/>
    <w:rsid w:val="315F66C7"/>
    <w:rsid w:val="32816D44"/>
    <w:rsid w:val="32B628D1"/>
    <w:rsid w:val="32E42D80"/>
    <w:rsid w:val="333D3F42"/>
    <w:rsid w:val="338017C3"/>
    <w:rsid w:val="33B92B75"/>
    <w:rsid w:val="34342886"/>
    <w:rsid w:val="349B533B"/>
    <w:rsid w:val="34DF598F"/>
    <w:rsid w:val="36E5165C"/>
    <w:rsid w:val="379941DB"/>
    <w:rsid w:val="37E52DD0"/>
    <w:rsid w:val="38B53DC7"/>
    <w:rsid w:val="39170B11"/>
    <w:rsid w:val="3A151E5E"/>
    <w:rsid w:val="3A865954"/>
    <w:rsid w:val="3ADB3307"/>
    <w:rsid w:val="3B21450D"/>
    <w:rsid w:val="3B6F086C"/>
    <w:rsid w:val="3B86156B"/>
    <w:rsid w:val="3BE80FC5"/>
    <w:rsid w:val="3C0D6EA2"/>
    <w:rsid w:val="3C367B6A"/>
    <w:rsid w:val="3CFA1002"/>
    <w:rsid w:val="3D4756E3"/>
    <w:rsid w:val="3DA86CB1"/>
    <w:rsid w:val="3E3472DC"/>
    <w:rsid w:val="400835D6"/>
    <w:rsid w:val="400C412F"/>
    <w:rsid w:val="404619FC"/>
    <w:rsid w:val="406232F6"/>
    <w:rsid w:val="40CA0C41"/>
    <w:rsid w:val="40FD1811"/>
    <w:rsid w:val="412570B8"/>
    <w:rsid w:val="41956F22"/>
    <w:rsid w:val="41B07470"/>
    <w:rsid w:val="429772EE"/>
    <w:rsid w:val="42F028ED"/>
    <w:rsid w:val="43206458"/>
    <w:rsid w:val="44366F2F"/>
    <w:rsid w:val="448A3850"/>
    <w:rsid w:val="44B92733"/>
    <w:rsid w:val="45A0123D"/>
    <w:rsid w:val="45C27E60"/>
    <w:rsid w:val="4655082E"/>
    <w:rsid w:val="466D3861"/>
    <w:rsid w:val="46F9340F"/>
    <w:rsid w:val="47B10BCE"/>
    <w:rsid w:val="47C80D1A"/>
    <w:rsid w:val="47D53887"/>
    <w:rsid w:val="47F207AF"/>
    <w:rsid w:val="47F641F7"/>
    <w:rsid w:val="483B3CE6"/>
    <w:rsid w:val="484829FE"/>
    <w:rsid w:val="48AE066F"/>
    <w:rsid w:val="49727CC1"/>
    <w:rsid w:val="49D16A44"/>
    <w:rsid w:val="49FE5567"/>
    <w:rsid w:val="4A553010"/>
    <w:rsid w:val="4AD4025D"/>
    <w:rsid w:val="4BD562FA"/>
    <w:rsid w:val="4C442DC2"/>
    <w:rsid w:val="4CE67E3A"/>
    <w:rsid w:val="4DAA097B"/>
    <w:rsid w:val="4DBF13C9"/>
    <w:rsid w:val="4E3218B6"/>
    <w:rsid w:val="4E6E16EA"/>
    <w:rsid w:val="4E785B2C"/>
    <w:rsid w:val="4F1B3AE6"/>
    <w:rsid w:val="4F435BD7"/>
    <w:rsid w:val="4FBA41E1"/>
    <w:rsid w:val="4FEE2726"/>
    <w:rsid w:val="50653419"/>
    <w:rsid w:val="511019ED"/>
    <w:rsid w:val="51A00EEB"/>
    <w:rsid w:val="51CE3305"/>
    <w:rsid w:val="52734EDB"/>
    <w:rsid w:val="52DE027E"/>
    <w:rsid w:val="53697EE1"/>
    <w:rsid w:val="53AF18AD"/>
    <w:rsid w:val="54223163"/>
    <w:rsid w:val="55231CBA"/>
    <w:rsid w:val="5544561C"/>
    <w:rsid w:val="55457F36"/>
    <w:rsid w:val="55B36FB7"/>
    <w:rsid w:val="55F4591F"/>
    <w:rsid w:val="56765797"/>
    <w:rsid w:val="58C475A9"/>
    <w:rsid w:val="593F4374"/>
    <w:rsid w:val="59B159FF"/>
    <w:rsid w:val="5A6038D4"/>
    <w:rsid w:val="5A93198C"/>
    <w:rsid w:val="5AB3392B"/>
    <w:rsid w:val="5B227143"/>
    <w:rsid w:val="5BA853BD"/>
    <w:rsid w:val="5BEE1857"/>
    <w:rsid w:val="5C7640F4"/>
    <w:rsid w:val="5CFE3C2F"/>
    <w:rsid w:val="5D2E7507"/>
    <w:rsid w:val="5D895994"/>
    <w:rsid w:val="5D9E7125"/>
    <w:rsid w:val="5DDB17F8"/>
    <w:rsid w:val="5E0331A7"/>
    <w:rsid w:val="5E8D2535"/>
    <w:rsid w:val="5F556840"/>
    <w:rsid w:val="5FEA7A07"/>
    <w:rsid w:val="603513F9"/>
    <w:rsid w:val="603F5596"/>
    <w:rsid w:val="605B519B"/>
    <w:rsid w:val="60B94A8D"/>
    <w:rsid w:val="611B50E9"/>
    <w:rsid w:val="61DD46F8"/>
    <w:rsid w:val="61F84421"/>
    <w:rsid w:val="622950D1"/>
    <w:rsid w:val="624F57F6"/>
    <w:rsid w:val="625356C7"/>
    <w:rsid w:val="63C1451A"/>
    <w:rsid w:val="63C17E82"/>
    <w:rsid w:val="63D77EB7"/>
    <w:rsid w:val="64A44F9F"/>
    <w:rsid w:val="658E58C9"/>
    <w:rsid w:val="660E200B"/>
    <w:rsid w:val="665D3DF8"/>
    <w:rsid w:val="66B361D7"/>
    <w:rsid w:val="67761C2C"/>
    <w:rsid w:val="678E4E11"/>
    <w:rsid w:val="67B4085C"/>
    <w:rsid w:val="68113ED9"/>
    <w:rsid w:val="682748E0"/>
    <w:rsid w:val="6867334F"/>
    <w:rsid w:val="68935757"/>
    <w:rsid w:val="6949393C"/>
    <w:rsid w:val="6A666849"/>
    <w:rsid w:val="6A66762A"/>
    <w:rsid w:val="6AA92464"/>
    <w:rsid w:val="6ACC39EE"/>
    <w:rsid w:val="6B534AAE"/>
    <w:rsid w:val="6B9407F2"/>
    <w:rsid w:val="6BAB1F35"/>
    <w:rsid w:val="6BCF481A"/>
    <w:rsid w:val="6BD54438"/>
    <w:rsid w:val="6BE94EE8"/>
    <w:rsid w:val="6C3A3C0D"/>
    <w:rsid w:val="6C614D32"/>
    <w:rsid w:val="6CE529A9"/>
    <w:rsid w:val="6CF22240"/>
    <w:rsid w:val="6D524158"/>
    <w:rsid w:val="6D535020"/>
    <w:rsid w:val="6D8B272F"/>
    <w:rsid w:val="6D9A7C28"/>
    <w:rsid w:val="6DE808D4"/>
    <w:rsid w:val="6E7C3949"/>
    <w:rsid w:val="6F2176B7"/>
    <w:rsid w:val="6F683FD4"/>
    <w:rsid w:val="6F7170D1"/>
    <w:rsid w:val="6F765E1C"/>
    <w:rsid w:val="6FE452F1"/>
    <w:rsid w:val="6FF53ACC"/>
    <w:rsid w:val="7072193F"/>
    <w:rsid w:val="70C57F89"/>
    <w:rsid w:val="70D80789"/>
    <w:rsid w:val="71017528"/>
    <w:rsid w:val="710A59D0"/>
    <w:rsid w:val="7114143C"/>
    <w:rsid w:val="711E1A82"/>
    <w:rsid w:val="715A4024"/>
    <w:rsid w:val="71910225"/>
    <w:rsid w:val="71956162"/>
    <w:rsid w:val="71AC7E41"/>
    <w:rsid w:val="71CB5F89"/>
    <w:rsid w:val="71F4688B"/>
    <w:rsid w:val="723D1B98"/>
    <w:rsid w:val="72CD5077"/>
    <w:rsid w:val="72D723B5"/>
    <w:rsid w:val="72F51A92"/>
    <w:rsid w:val="730A44AE"/>
    <w:rsid w:val="731623BA"/>
    <w:rsid w:val="73214F50"/>
    <w:rsid w:val="73B90560"/>
    <w:rsid w:val="73FE011A"/>
    <w:rsid w:val="741A0469"/>
    <w:rsid w:val="74763931"/>
    <w:rsid w:val="74866F76"/>
    <w:rsid w:val="75B721C5"/>
    <w:rsid w:val="76453A68"/>
    <w:rsid w:val="76997896"/>
    <w:rsid w:val="7745682F"/>
    <w:rsid w:val="776C0DEB"/>
    <w:rsid w:val="77A301CA"/>
    <w:rsid w:val="78677615"/>
    <w:rsid w:val="79B369E0"/>
    <w:rsid w:val="7A8A4CDA"/>
    <w:rsid w:val="7AA51FBF"/>
    <w:rsid w:val="7AE40939"/>
    <w:rsid w:val="7BFD2973"/>
    <w:rsid w:val="7C486B31"/>
    <w:rsid w:val="7C555220"/>
    <w:rsid w:val="7D3C1B06"/>
    <w:rsid w:val="7D6E5BD8"/>
    <w:rsid w:val="7E383B6A"/>
    <w:rsid w:val="7E980B7F"/>
    <w:rsid w:val="7F725305"/>
    <w:rsid w:val="7FDA5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psweb\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2018-09-08T11:00:00Z</dcterms:created>
  <dc:creator>霍霍</dc:creator>
  <cp:lastModifiedBy>Aimee</cp:lastModifiedBy>
  <cp:lastPrinted>2020-10-19T00:31:00Z</cp:lastPrinted>
  <dcterms:modified xsi:type="dcterms:W3CDTF">2020-12-28T00:43:14Z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