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汲取力量  寻求突破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single"/>
          <w:vertAlign w:val="baseline"/>
          <w:lang w:val="en-US" w:eastAsia="zh-CN"/>
        </w:rPr>
        <w:t xml:space="preserve">    陈素云  三年</w:t>
      </w:r>
      <w:r>
        <w:rPr>
          <w:rFonts w:hint="eastAsia"/>
          <w:sz w:val="24"/>
          <w:szCs w:val="24"/>
          <w:vertAlign w:val="baseline"/>
          <w:lang w:val="en-US" w:eastAsia="zh-CN"/>
        </w:rPr>
        <w:t>成长规划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一、自我发现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1、有学习的热情但不能坚持，需要有外力的督促、助推。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2、喜欢策划、开展班级活动，但是比较散点，没有长程规划。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3、善于与家长沟通，形成教育合力。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4、科研能力不强，虽敏于思，但惰于写，不能及时记录自己的所思所想。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二、目标定位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定于2021年申报高级班主任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争取2022年申报特级班主任。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三、未达条件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1、班级获区级及以上先进集体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篇德育类论文（案例）在市级及以上获奖或公开刊物上发表。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开设2次区级及以上高水平班主任公开课或示范课（主题班会、队会等）或多校联合公开主题班会（或队会）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4、参与了学校省级品格提升工程《依托小人书，践行社会主义核心价值观》，但是没有阶段性成果。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积极承担</w:t>
            </w: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rFonts w:hint="eastAsia"/>
                <w:sz w:val="24"/>
              </w:rPr>
              <w:t>级及以上班主任培训与指导工作，通过德育示范课、专题讲座、经验交流、工作论坛等形式，带动全市班主任专业成长。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加权条件未达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1、市级</w:t>
            </w:r>
            <w:r>
              <w:rPr>
                <w:rFonts w:hint="eastAsia"/>
                <w:sz w:val="24"/>
              </w:rPr>
              <w:t>班主任基本功一等奖；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优秀事迹宣传。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四、成长策略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1、借助成长营执教2次以上的区级公开课。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2、积极参与成长营的项目研究，争取能有自己的微课题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3、继续参加学校的省级品格提升工程《依托小人书，践行社会主义核心价值观》，积极撰写研究成果。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积极参加区组织的班队活动设计比赛，争取获奖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5、长程、系统策划班级活动，使所带中队特色鲜明。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五、自我评价</w:t>
            </w:r>
          </w:p>
        </w:tc>
        <w:tc>
          <w:tcPr>
            <w:tcW w:w="69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1、每月读一本教育类专著，做读书笔记，写心得体会。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2、积极参加成长营活动，撰写活动收获。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3、每学期有一篇论文或案例获奖或发表。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4、每月开展一次班队活动，活动有方案，过程性资料，活动反思。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5、制作个人学习、参加活动、开展活动的成长手册。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242B0E16"/>
    <w:rsid w:val="322527D4"/>
    <w:rsid w:val="4D907BDC"/>
    <w:rsid w:val="4F61137B"/>
    <w:rsid w:val="61B22E66"/>
    <w:rsid w:val="6F1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