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eastAsia"/>
          <w:b/>
          <w:bCs/>
          <w:lang w:eastAsia="zh-CN"/>
        </w:rPr>
      </w:pPr>
      <w:r>
        <w:rPr>
          <w:rFonts w:hint="eastAsia"/>
          <w:b/>
          <w:bCs/>
          <w:lang w:eastAsia="zh-CN"/>
        </w:rPr>
        <w:t>特色中队建设之感</w:t>
      </w:r>
    </w:p>
    <w:p>
      <w:pPr>
        <w:ind w:firstLine="422" w:firstLineChars="200"/>
        <w:jc w:val="center"/>
        <w:rPr>
          <w:rFonts w:hint="eastAsia"/>
          <w:b/>
          <w:bCs/>
          <w:lang w:eastAsia="zh-CN"/>
        </w:rPr>
      </w:pPr>
      <w:r>
        <w:rPr>
          <w:rFonts w:hint="eastAsia"/>
          <w:b/>
          <w:bCs/>
          <w:lang w:eastAsia="zh-CN"/>
        </w:rPr>
        <w:t>曹一彬</w:t>
      </w:r>
      <w:bookmarkStart w:id="0" w:name="_GoBack"/>
      <w:bookmarkEnd w:id="0"/>
    </w:p>
    <w:p>
      <w:pPr>
        <w:ind w:firstLine="420" w:firstLineChars="200"/>
        <w:rPr>
          <w:rFonts w:hint="eastAsia"/>
          <w:lang w:val="en-US" w:eastAsia="zh-CN"/>
        </w:rPr>
      </w:pPr>
      <w:r>
        <w:rPr>
          <w:rFonts w:hint="eastAsia"/>
        </w:rPr>
        <w:t>中队集体是少先队员学习生活的最基本单位，是队集体建设的基础。</w:t>
      </w:r>
      <w:r>
        <w:rPr>
          <w:rFonts w:hint="eastAsia"/>
          <w:lang w:eastAsia="zh-CN"/>
        </w:rPr>
        <w:t>也由此“一班一品”特色中队创建活动在各区各校都重点打造。这次全程参加龙虎二小“动感中队，魅力在线”展评暨家委会总结会活动，观摩了</w:t>
      </w:r>
      <w:r>
        <w:rPr>
          <w:rFonts w:hint="eastAsia"/>
          <w:lang w:val="en-US" w:eastAsia="zh-CN"/>
        </w:rPr>
        <w:t>13个中队的展示，也让我对特色中队的创建活动有了一些思考和反思。</w:t>
      </w:r>
    </w:p>
    <w:p>
      <w:pPr>
        <w:rPr>
          <w:rFonts w:hint="eastAsia"/>
          <w:lang w:val="en-US" w:eastAsia="zh-CN"/>
        </w:rPr>
      </w:pPr>
      <w:r>
        <w:rPr>
          <w:rFonts w:hint="eastAsia"/>
          <w:lang w:val="en-US" w:eastAsia="zh-CN"/>
        </w:rPr>
        <w:t>一、“动感中队”展示反映的问题</w:t>
      </w:r>
    </w:p>
    <w:p>
      <w:pPr>
        <w:rPr>
          <w:rFonts w:hint="eastAsia"/>
          <w:lang w:val="en-US" w:eastAsia="zh-CN"/>
        </w:rPr>
      </w:pPr>
      <w:r>
        <w:rPr>
          <w:rFonts w:hint="eastAsia"/>
          <w:lang w:val="en-US" w:eastAsia="zh-CN"/>
        </w:rPr>
        <w:t>一班一“品”流于形式，缺乏内核</w:t>
      </w:r>
    </w:p>
    <w:p>
      <w:pPr>
        <w:ind w:firstLine="420"/>
        <w:rPr>
          <w:rFonts w:hint="eastAsia"/>
          <w:lang w:val="en-US" w:eastAsia="zh-CN"/>
        </w:rPr>
      </w:pPr>
      <w:r>
        <w:rPr>
          <w:rFonts w:hint="eastAsia"/>
          <w:lang w:val="en-US" w:eastAsia="zh-CN"/>
        </w:rPr>
        <w:t>好几个中队在展示时形式多样，舞台效果极佳，但细细想来似乎活动与中队创建的理念又没有多大关系，辅导员们似乎只是简单将“特色活动”等同于“特色中队”，没有长城策划，起初的两三年更多地是学校有什么活动了就跟随大流开展一些活动，而且都是那种有头有尾没躯干的，活动开始，大张旗鼓搞一次，然后可能就不了了之，等到一个月后活动要结束了又轰轰烈烈地来总结汇报，工作的头三年就这么浑浑噩噩地流于形式地开展着中队活动，似乎看着场面也是很热闹，但是过程实践体验的缺失也直接影响着队员的能力提升，中队建设也没有一个主心骨，无法发挥中队对队员的积极影响。</w:t>
      </w:r>
    </w:p>
    <w:p>
      <w:pPr>
        <w:rPr>
          <w:rFonts w:hint="eastAsia"/>
          <w:lang w:val="en-US" w:eastAsia="zh-CN"/>
        </w:rPr>
      </w:pPr>
      <w:r>
        <w:rPr>
          <w:rFonts w:hint="eastAsia"/>
          <w:lang w:val="en-US" w:eastAsia="zh-CN"/>
        </w:rPr>
        <w:t>二、特色中队展示引发的思考</w:t>
      </w:r>
    </w:p>
    <w:p>
      <w:pPr>
        <w:rPr>
          <w:rFonts w:hint="eastAsia"/>
          <w:lang w:val="en-US" w:eastAsia="zh-CN"/>
        </w:rPr>
      </w:pPr>
      <w:r>
        <w:rPr>
          <w:rFonts w:hint="eastAsia"/>
          <w:lang w:val="en-US" w:eastAsia="zh-CN"/>
        </w:rPr>
        <w:t>（一）顶层架构  一以贯之</w:t>
      </w:r>
    </w:p>
    <w:p>
      <w:pPr>
        <w:ind w:firstLine="420"/>
        <w:rPr>
          <w:rFonts w:hint="eastAsia"/>
          <w:lang w:val="en-US" w:eastAsia="zh-CN"/>
        </w:rPr>
      </w:pPr>
      <w:r>
        <w:rPr>
          <w:rFonts w:hint="eastAsia"/>
          <w:lang w:val="en-US" w:eastAsia="zh-CN"/>
        </w:rPr>
        <w:t>犹记得最初工作时我们学校特色中队的创建分低、高年段，低年段以“小动物”或植物为主题创建，高年段以树为主题创建，所以我现在所带的中队一到三年级是“笋芽儿”中队，学生对于中队文化已经有了深层的认知，但是学校要求我们深入高年级后要以年级为单位统一中队主题，所以不得已重新创建中队，要更名为“木棉树中队”，重新设计中队文化，筹划中队发展方向，有点措手不及，孩子也觉得很难适应，所以，我觉得学校德育条线在中队创建上应该给予辅导员自主权，并且主张辅导员长城规划，在中队建设中一以贯之。</w:t>
      </w:r>
    </w:p>
    <w:p>
      <w:pPr>
        <w:rPr>
          <w:rFonts w:hint="eastAsia"/>
          <w:lang w:val="en-US" w:eastAsia="zh-CN"/>
        </w:rPr>
      </w:pPr>
      <w:r>
        <w:rPr>
          <w:rFonts w:hint="eastAsia"/>
          <w:lang w:val="en-US" w:eastAsia="zh-CN"/>
        </w:rPr>
        <w:t>（二）明确目标  共生愿景</w:t>
      </w:r>
    </w:p>
    <w:p>
      <w:pPr>
        <w:ind w:firstLine="420" w:firstLineChars="200"/>
        <w:rPr>
          <w:rFonts w:hint="eastAsia"/>
          <w:lang w:val="en-US" w:eastAsia="zh-CN"/>
        </w:rPr>
      </w:pPr>
      <w:r>
        <w:rPr>
          <w:rFonts w:hint="eastAsia"/>
          <w:lang w:val="en-US" w:eastAsia="zh-CN"/>
        </w:rPr>
        <w:t>中队目标是中队集体存在和发展的方向，在集体形成和发展过程中起导向作用，特色中队的鲜明品牌无疑让中队所有成员的共同目标变得明确。特色化的目标即是队员个人需要为之奋斗的目标，也体现队员们的共同心愿。例如，之前武进的一位班主任分享他的带班经历，她和队员一起从“你所渴望的集体是怎样的”这一话题开始讨论，“温暖”“有爱”“有趣”“正义”……无数个关键词迸发，辅导员紧接着在家长和队员中海选中队的名字和中队徽的设计，在一次又一次的论证会后确定了“猫之国”的中队名以及内涵解读，这一场海选也营造了中队民主的氛围。随后对于小队的创设、班级评价、班级角的布置等等都一一论证。</w:t>
      </w:r>
    </w:p>
    <w:p>
      <w:pPr>
        <w:ind w:firstLine="420" w:firstLineChars="200"/>
        <w:rPr>
          <w:rFonts w:hint="default"/>
          <w:lang w:val="en-US" w:eastAsia="zh-CN"/>
        </w:rPr>
      </w:pPr>
      <w:r>
        <w:rPr>
          <w:rFonts w:hint="eastAsia"/>
          <w:lang w:val="en-US" w:eastAsia="zh-CN"/>
        </w:rPr>
        <w:t>深受启发的我也效仿，队员们由此开启了一场对树的自发性的研究，最后各小队为各自的中队名来了一次宣讲，最后民主投票决定了以英雄树——木棉树来命名，“木棉树中队”从四年级开始正式更名。</w:t>
      </w:r>
    </w:p>
    <w:p>
      <w:pPr>
        <w:rPr>
          <w:rFonts w:hint="eastAsia"/>
          <w:lang w:val="en-US" w:eastAsia="zh-CN"/>
        </w:rPr>
      </w:pPr>
      <w:r>
        <w:rPr>
          <w:rFonts w:hint="eastAsia"/>
          <w:lang w:val="en-US" w:eastAsia="zh-CN"/>
        </w:rPr>
        <w:t>（三）实践体验  内化精神</w:t>
      </w:r>
    </w:p>
    <w:p>
      <w:pPr>
        <w:ind w:firstLine="420" w:firstLineChars="200"/>
        <w:rPr>
          <w:rFonts w:hint="eastAsia"/>
          <w:lang w:val="en-US" w:eastAsia="zh-CN"/>
        </w:rPr>
      </w:pPr>
      <w:r>
        <w:rPr>
          <w:rFonts w:hint="eastAsia"/>
          <w:lang w:val="en-US" w:eastAsia="zh-CN"/>
        </w:rPr>
        <w:t>少先队活动是少先队教育的主要手段，是少先队员运用新知识探索新知、行使队员义务和责任的基本途径，又是玩学结合、手脑并用、促进交往、锻炼体力和能力的良好舞台。特色中队具有自己的特色品牌，队员们和辅导员老师结合中队特色设计和组织了丰富多彩的实践活动，在体验中内化了中队的精神内涵。</w:t>
      </w:r>
    </w:p>
    <w:p>
      <w:pPr>
        <w:ind w:firstLine="420" w:firstLineChars="200"/>
        <w:rPr>
          <w:rFonts w:hint="eastAsia"/>
          <w:lang w:val="en-US" w:eastAsia="zh-CN"/>
        </w:rPr>
      </w:pPr>
      <w:r>
        <w:rPr>
          <w:rFonts w:hint="eastAsia"/>
          <w:lang w:val="en-US" w:eastAsia="zh-CN"/>
        </w:rPr>
        <w:t>为了深化中队的内在精神，我们决定结合国家提倡的“诵读学传”活动，开展中队活动，“漫漫长征路 不老少年心”在班班诵经典活动大放异彩，从前期的策划、分工、队形、服装队员们都几经论证推翻。随后“红领巾寻访”活动中采访江苏大工匠——宋彪的经历历历在目，既提升了队员们的交际能力、语言表达能力、活动策划能力，也让他们深刻理解了“精益求精”的工匠精神，“话齐梁故里 三生三世”寻访活动让队员们不断提升，学习先锋榜样，紧接着各小队也开始发扬中队精神，并逐步开始向学校、社区传诵，“三益书屋的志愿者”“自然资源‘馨’声代宣讲团成员”，中队影响力也在队员们的言行中不断扩展。</w:t>
      </w:r>
    </w:p>
    <w:p>
      <w:pPr>
        <w:ind w:firstLine="630" w:firstLineChars="300"/>
        <w:rPr>
          <w:rFonts w:hint="eastAsia"/>
          <w:lang w:val="en-US" w:eastAsia="zh-CN"/>
        </w:rPr>
      </w:pPr>
      <w:r>
        <w:rPr>
          <w:rFonts w:hint="eastAsia"/>
          <w:lang w:val="en-US" w:eastAsia="zh-CN"/>
        </w:rPr>
        <w:t>除此之外，</w:t>
      </w:r>
      <w:r>
        <w:rPr>
          <w:rFonts w:hint="default"/>
          <w:lang w:val="en-US" w:eastAsia="zh-CN"/>
        </w:rPr>
        <w:t>地方特色、学校特色、 家乡名人、校友资源</w:t>
      </w:r>
      <w:r>
        <w:rPr>
          <w:rFonts w:hint="eastAsia"/>
          <w:lang w:val="en-US" w:eastAsia="zh-CN"/>
        </w:rPr>
        <w:t>、时事热点</w:t>
      </w:r>
      <w:r>
        <w:rPr>
          <w:rFonts w:hint="default"/>
          <w:lang w:val="en-US" w:eastAsia="zh-CN"/>
        </w:rPr>
        <w:t>中也蕴含着丰富的特色中队创建资源，</w:t>
      </w:r>
      <w:r>
        <w:rPr>
          <w:rFonts w:hint="eastAsia"/>
          <w:lang w:val="en-US" w:eastAsia="zh-CN"/>
        </w:rPr>
        <w:t>都有待我们</w:t>
      </w:r>
      <w:r>
        <w:rPr>
          <w:rFonts w:hint="default"/>
          <w:lang w:val="en-US" w:eastAsia="zh-CN"/>
        </w:rPr>
        <w:t>用心开发，一定会有意想不到的收获</w:t>
      </w:r>
      <w:r>
        <w:rPr>
          <w:rFonts w:hint="eastAsia"/>
          <w:lang w:val="en-US" w:eastAsia="zh-CN"/>
        </w:rPr>
        <w:t>。</w:t>
      </w:r>
      <w:r>
        <w:rPr>
          <w:rFonts w:hint="default"/>
          <w:lang w:val="en-US" w:eastAsia="zh-CN"/>
        </w:rPr>
        <w:t xml:space="preserve"> </w:t>
      </w:r>
      <w:r>
        <w:rPr>
          <w:rFonts w:hint="eastAsia"/>
          <w:lang w:val="en-US" w:eastAsia="zh-CN"/>
        </w:rPr>
        <w:t>就比如国家推广劳动教育，小队在假期就立刻策划去“田妈妈生态园”劳动体验，并结合教师的惩戒权这一时事热点，重新细化评价机制，增设劳动服务这一惩戒手段。</w:t>
      </w:r>
    </w:p>
    <w:p>
      <w:pPr>
        <w:rPr>
          <w:rFonts w:hint="default"/>
          <w:lang w:val="en-US" w:eastAsia="zh-CN"/>
        </w:rPr>
      </w:pPr>
      <w:r>
        <w:rPr>
          <w:rFonts w:hint="eastAsia"/>
          <w:lang w:val="en-US" w:eastAsia="zh-CN"/>
        </w:rPr>
        <w:t>（四）多元评价  落实日常</w:t>
      </w:r>
    </w:p>
    <w:p>
      <w:pPr>
        <w:ind w:firstLine="420" w:firstLineChars="200"/>
        <w:rPr>
          <w:rFonts w:hint="eastAsia"/>
          <w:lang w:val="en-US" w:eastAsia="zh-CN"/>
        </w:rPr>
      </w:pPr>
      <w:r>
        <w:rPr>
          <w:rFonts w:hint="eastAsia"/>
          <w:lang w:val="en-US" w:eastAsia="zh-CN"/>
        </w:rPr>
        <w:t>辅导员在中队管理中也应对应中队主题制定合理的评价机制，可以以小队为单位草拟，然后共同商议决定，但评价机制也应该与中队内涵相匹配，比如笋芽儿中队，笋的成长需要水分、阳光、土壤、养分，那评价时可以从不同的方面开始争得这些“必需品”。比如积极参加班级活动获得阳光值1点等等。这些评价细则必须细化到生活的日常，并在日常中落实。</w:t>
      </w: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HTJW--GB1-0">
    <w:altName w:val="aoyagireisyosimo"/>
    <w:panose1 w:val="00000000000000000000"/>
    <w:charset w:val="00"/>
    <w:family w:val="auto"/>
    <w:pitch w:val="default"/>
    <w:sig w:usb0="00000000" w:usb1="00000000" w:usb2="00000000" w:usb3="00000000" w:csb0="00000000" w:csb1="00000000"/>
  </w:font>
  <w:font w:name="FZSSJW--GB1-0">
    <w:altName w:val="aoyagireisyosimo"/>
    <w:panose1 w:val="00000000000000000000"/>
    <w:charset w:val="00"/>
    <w:family w:val="auto"/>
    <w:pitch w:val="default"/>
    <w:sig w:usb0="00000000" w:usb1="00000000" w:usb2="00000000" w:usb3="00000000" w:csb0="00000000" w:csb1="00000000"/>
  </w:font>
  <w:font w:name="aoyagireisyosimo">
    <w:panose1 w:val="02000600000000000000"/>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382E"/>
    <w:rsid w:val="4C993F1D"/>
    <w:rsid w:val="7D0F4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bin</dc:creator>
  <cp:lastModifiedBy>彬天雪地</cp:lastModifiedBy>
  <dcterms:modified xsi:type="dcterms:W3CDTF">2021-01-03T16:02:53Z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