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Theme="minorEastAsia"/>
          <w:sz w:val="29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29"/>
          <w:szCs w:val="30"/>
          <w:lang w:val="en-US" w:eastAsia="zh-CN"/>
        </w:rPr>
        <w:t>不负遇见  收获成长</w:t>
      </w:r>
    </w:p>
    <w:p>
      <w:pPr>
        <w:spacing w:line="360" w:lineRule="auto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胡叶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我从这学期开始兼职综合老师，又加入了成长营</w:t>
      </w:r>
      <w:r>
        <w:t>，</w:t>
      </w:r>
      <w:r>
        <w:rPr>
          <w:rFonts w:hint="eastAsia"/>
          <w:lang w:val="en-US" w:eastAsia="zh-CN"/>
        </w:rPr>
        <w:t>感觉一切都是新的，都是陌生的，都需要认真学习和探索，一个学期下来，我感受到了成长营的生机与活力，引领我们的钱老师充满活力与智慧，伙伴们亦是如此，他们总有许多智慧的点子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在成长营老师和伙伴的引领与陪伴下，我认识了综合实践活动课程，也逐步了解了场馆课程，真实地感受到学生的学习生涯中十分需要综合实践活动课，这门课程会越来越重要起来。</w:t>
      </w:r>
    </w:p>
    <w:p>
      <w:pPr>
        <w:pStyle w:val="4"/>
        <w:numPr>
          <w:ilvl w:val="0"/>
          <w:numId w:val="1"/>
        </w:numPr>
        <w:bidi w:val="0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线上</w:t>
      </w:r>
      <w:r>
        <w:rPr>
          <w:rFonts w:hint="eastAsia"/>
        </w:rPr>
        <w:t>学习</w:t>
      </w:r>
    </w:p>
    <w:p>
      <w:pPr>
        <w:pStyle w:val="4"/>
        <w:numPr>
          <w:numId w:val="0"/>
        </w:numPr>
        <w:bidi w:val="0"/>
        <w:ind w:leftChars="0" w:firstLine="420" w:firstLineChars="200"/>
      </w:pPr>
      <w:r>
        <w:rPr>
          <w:rFonts w:hint="eastAsia"/>
          <w:lang w:val="en-US" w:eastAsia="zh-CN"/>
        </w:rPr>
        <w:t>疫情期间</w:t>
      </w:r>
      <w:r>
        <w:rPr>
          <w:rFonts w:hint="eastAsia"/>
        </w:rPr>
        <w:t>在钱老师组织下，我们经常进行线上交流讨论。通过一次又一次的智慧的碰撞，研</w:t>
      </w:r>
      <w:r>
        <w:rPr>
          <w:rFonts w:hint="eastAsia"/>
          <w:lang w:val="en-US" w:eastAsia="zh-CN"/>
        </w:rPr>
        <w:t>究和改进</w:t>
      </w:r>
      <w:r>
        <w:rPr>
          <w:rFonts w:hint="eastAsia"/>
        </w:rPr>
        <w:t>我们的场馆课程，将我们的线上学习开展的轰轰烈烈，热热闹闹。</w:t>
      </w:r>
      <w:r>
        <w:rPr>
          <w:rFonts w:hint="eastAsia"/>
          <w:lang w:val="en-US" w:eastAsia="zh-CN"/>
        </w:rPr>
        <w:t>我们观课、评课、小组交流，学习十分踏实，没有因为在线上交流而有一丝懈怠，即使有些成员人在外面，他们也都积极参与讨论，好不敷衍，每位成员的认真劲感染着我。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线下学习</w:t>
      </w:r>
    </w:p>
    <w:p>
      <w:pPr>
        <w:numPr>
          <w:numId w:val="0"/>
        </w:numPr>
        <w:spacing w:line="360" w:lineRule="auto"/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期初教材培训。学期初参加了综合实践活动教材培训，那时我第一次知道长线的综合实践活动课是怎么逐步开展的。首先选题可以来源于学生生活、地方周边资源、社会热点问题、与其他课程的整合。其次要有活动研究方案：研究主题、研究内容、研究方法、活动设计、成果展示、具体分工、本队队名、小组成员、研究理由等等，方案要十分细致。再者研究过程中要形成各种各样的活动资料，如开题报告、结题报告、实验报告、研究日记、活动照片等，材料可以有力地支撑研究情况，它能真实地反映整个研究过程，所以，非常重要和必要。很多学校已经有了成熟的课程，他们扎扎实实的研究让我不得不佩服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场馆课程开发。我虽没有参与小组前期的选题和构思，但是在完善改进的过程中我依然很有收获。例如每个板块要取个有趣的名字，每个活动要有趣、好玩，要贴近学生生活和学生思维。后期被分配一个小板块的内容设计，我一知半解，不知从何入手，组长倪娇耐心地知道我可以放些什么内容，虽然不多，但我在尝试设计的过程中觉得每一句话怎么写、每个问题怎么问都是很有讲究的，也都需要我学习，因为我已经忘了做儿童的乐趣和想法，生怕孩子觉得无趣。其他小组做得十分细致，他们能想得很周到对比之后，我觉得自己的思维还需要不断拓宽，才能有新颖的想法，否则很难创新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牵手活动。钱老师引领的安小与孟小牵手活动，提供了许多学习机会。教研活动中，钱老师说，我们老师最终成就的是我们的学生，要让他们在这个过程中不仅只有能力的提升，还有对综合实践活动习惯的培养，从而习得技术。因此，综合实践活动课程要聚焦三个方面，那就是有趣，有创意，有团队合作，课堂要能体现出“好玩、好看、好听、好品”的特点，可先想象课堂活动如何开展，采用倒推过程的方法来设计课堂流程和展示形式。对于有难度的学习活动，老师要给学生提供支架，降低活动的难度。课上应呈现生生互评，激发学生的兴趣。</w:t>
      </w:r>
    </w:p>
    <w:p>
      <w:pPr>
        <w:pStyle w:val="4"/>
        <w:numPr>
          <w:numId w:val="0"/>
        </w:num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三、实践运用</w:t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在这一学期的学习中，我感受到成长营是一个很棒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学习交流</w:t>
      </w:r>
      <w:r>
        <w:rPr>
          <w:rFonts w:hint="eastAsia"/>
        </w:rPr>
        <w:t>平台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它促进每个人成长，在这里，每个人的智慧汇聚起来就能萌生许多灵感，导师和成员们互相鼓励、互相督促、共同进步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作为成长营的一员，在今后的学习工作中，我定要谦虚地</w:t>
      </w:r>
      <w:r>
        <w:rPr>
          <w:rFonts w:hint="eastAsia"/>
        </w:rPr>
        <w:t>向专家、导师和同伴学习，不断充实学科理论知识和实践经验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尽管没有主课那么好上手，但是自己要多一些信心，有信心才能有长远的发展。希望自己把学到的看到的用于自己的综合实践活动</w:t>
      </w:r>
      <w:r>
        <w:rPr>
          <w:rFonts w:hint="eastAsia"/>
        </w:rPr>
        <w:t>课堂教学，快速提升学科教学</w:t>
      </w:r>
      <w:r>
        <w:rPr>
          <w:rFonts w:hint="eastAsia"/>
          <w:lang w:val="en-US" w:eastAsia="zh-CN"/>
        </w:rPr>
        <w:t>能力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期待未来的自己能够多一些实践探索，有足够的自信上好综合实践活动课程。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788465"/>
    <w:multiLevelType w:val="singleLevel"/>
    <w:tmpl w:val="D97884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FB"/>
    <w:rsid w:val="0001295B"/>
    <w:rsid w:val="00082FBA"/>
    <w:rsid w:val="000C533F"/>
    <w:rsid w:val="00107F9E"/>
    <w:rsid w:val="00164EDB"/>
    <w:rsid w:val="001A203D"/>
    <w:rsid w:val="003B51A2"/>
    <w:rsid w:val="004D3364"/>
    <w:rsid w:val="004F3F52"/>
    <w:rsid w:val="0075245E"/>
    <w:rsid w:val="008962BB"/>
    <w:rsid w:val="0092628F"/>
    <w:rsid w:val="00BC37FB"/>
    <w:rsid w:val="00BD149F"/>
    <w:rsid w:val="00E66E72"/>
    <w:rsid w:val="00ED7E24"/>
    <w:rsid w:val="00FA69D4"/>
    <w:rsid w:val="080325D3"/>
    <w:rsid w:val="0BAD4B60"/>
    <w:rsid w:val="11034EDD"/>
    <w:rsid w:val="14C55658"/>
    <w:rsid w:val="18466259"/>
    <w:rsid w:val="1AC441FA"/>
    <w:rsid w:val="1DAA4632"/>
    <w:rsid w:val="1E675DA1"/>
    <w:rsid w:val="304743DC"/>
    <w:rsid w:val="40514966"/>
    <w:rsid w:val="41DE2FA1"/>
    <w:rsid w:val="4383346D"/>
    <w:rsid w:val="536F3990"/>
    <w:rsid w:val="5C181A98"/>
    <w:rsid w:val="602F0869"/>
    <w:rsid w:val="63E63BC1"/>
    <w:rsid w:val="751454A1"/>
    <w:rsid w:val="7961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1274</Characters>
  <Lines>10</Lines>
  <Paragraphs>2</Paragraphs>
  <TotalTime>16</TotalTime>
  <ScaleCrop>false</ScaleCrop>
  <LinksUpToDate>false</LinksUpToDate>
  <CharactersWithSpaces>1495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2020-12-27T08:50:00Z</dcterms:created>
  <dc:creator>zhang jie</dc:creator>
  <cp:lastModifiedBy>海千</cp:lastModifiedBy>
  <dcterms:modified xsi:type="dcterms:W3CDTF">2020-12-28T16:02:47Z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