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6C" w:rsidRPr="007F7E93" w:rsidRDefault="00092D6C" w:rsidP="00092D6C">
      <w:pPr>
        <w:jc w:val="center"/>
        <w:rPr>
          <w:rFonts w:ascii="黑体" w:eastAsia="黑体" w:hAnsi="黑体"/>
          <w:sz w:val="32"/>
          <w:szCs w:val="32"/>
        </w:rPr>
      </w:pPr>
      <w:r w:rsidRPr="007F7E93">
        <w:rPr>
          <w:rFonts w:ascii="黑体" w:eastAsia="黑体" w:hAnsi="黑体" w:hint="eastAsia"/>
          <w:sz w:val="32"/>
          <w:szCs w:val="32"/>
        </w:rPr>
        <w:t>新北区姚建法名教师成长营</w:t>
      </w:r>
      <w:r>
        <w:rPr>
          <w:rFonts w:ascii="黑体" w:eastAsia="黑体" w:hAnsi="黑体" w:hint="eastAsia"/>
          <w:sz w:val="32"/>
          <w:szCs w:val="32"/>
        </w:rPr>
        <w:t>论文获奖</w:t>
      </w:r>
      <w:r w:rsidRPr="007F7E93">
        <w:rPr>
          <w:rFonts w:ascii="黑体" w:eastAsia="黑体" w:hAnsi="黑体" w:hint="eastAsia"/>
          <w:sz w:val="32"/>
          <w:szCs w:val="32"/>
        </w:rPr>
        <w:t>一览表</w:t>
      </w:r>
    </w:p>
    <w:p w:rsidR="00092D6C" w:rsidRDefault="00092D6C" w:rsidP="00092D6C">
      <w:pPr>
        <w:jc w:val="center"/>
        <w:rPr>
          <w:sz w:val="28"/>
          <w:szCs w:val="28"/>
        </w:rPr>
      </w:pPr>
      <w:r w:rsidRPr="007F7E93">
        <w:rPr>
          <w:rFonts w:hint="eastAsia"/>
          <w:sz w:val="28"/>
          <w:szCs w:val="28"/>
        </w:rPr>
        <w:t>（</w:t>
      </w:r>
      <w:r w:rsidRPr="007F7E93">
        <w:rPr>
          <w:rFonts w:hint="eastAsia"/>
          <w:sz w:val="28"/>
          <w:szCs w:val="28"/>
        </w:rPr>
        <w:t>2020</w:t>
      </w:r>
      <w:r w:rsidRPr="007F7E93">
        <w:rPr>
          <w:rFonts w:hint="eastAsia"/>
          <w:sz w:val="28"/>
          <w:szCs w:val="28"/>
        </w:rPr>
        <w:t>年度）</w:t>
      </w:r>
    </w:p>
    <w:tbl>
      <w:tblPr>
        <w:tblStyle w:val="a5"/>
        <w:tblW w:w="9056" w:type="dxa"/>
        <w:jc w:val="center"/>
        <w:tblInd w:w="-200" w:type="dxa"/>
        <w:tblLook w:val="04A0"/>
      </w:tblPr>
      <w:tblGrid>
        <w:gridCol w:w="1201"/>
        <w:gridCol w:w="1118"/>
        <w:gridCol w:w="1118"/>
        <w:gridCol w:w="4452"/>
        <w:gridCol w:w="1167"/>
      </w:tblGrid>
      <w:tr w:rsidR="00C12DBD" w:rsidRPr="0029237F" w:rsidTr="00C12DBD">
        <w:trPr>
          <w:jc w:val="center"/>
        </w:trPr>
        <w:tc>
          <w:tcPr>
            <w:tcW w:w="1201" w:type="dxa"/>
            <w:vAlign w:val="center"/>
          </w:tcPr>
          <w:p w:rsidR="00C12DBD" w:rsidRPr="0029237F" w:rsidRDefault="00C12DBD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7F"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1118" w:type="dxa"/>
            <w:vAlign w:val="center"/>
          </w:tcPr>
          <w:p w:rsidR="00C12DBD" w:rsidRPr="0029237F" w:rsidRDefault="00C12DBD" w:rsidP="00C12DB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C12DBD" w:rsidRPr="0029237F" w:rsidRDefault="00C12DBD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7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452" w:type="dxa"/>
            <w:vAlign w:val="center"/>
          </w:tcPr>
          <w:p w:rsidR="00C12DBD" w:rsidRPr="0029237F" w:rsidRDefault="00C12DBD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9237F">
              <w:rPr>
                <w:rFonts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1167" w:type="dxa"/>
          </w:tcPr>
          <w:p w:rsidR="00C12DBD" w:rsidRPr="0029237F" w:rsidRDefault="00C12DBD" w:rsidP="00EE45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</w:tr>
      <w:tr w:rsidR="00C12DBD" w:rsidRPr="0029237F" w:rsidTr="00C12DBD">
        <w:trPr>
          <w:jc w:val="center"/>
        </w:trPr>
        <w:tc>
          <w:tcPr>
            <w:tcW w:w="1201" w:type="dxa"/>
            <w:vAlign w:val="center"/>
          </w:tcPr>
          <w:p w:rsidR="00C12DBD" w:rsidRPr="000170F2" w:rsidRDefault="00C12DBD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0170F2">
              <w:rPr>
                <w:rFonts w:ascii="仿宋" w:eastAsia="仿宋" w:hAnsi="仿宋" w:cs="仿宋" w:hint="eastAsia"/>
                <w:szCs w:val="21"/>
              </w:rPr>
              <w:t>市级</w:t>
            </w:r>
          </w:p>
        </w:tc>
        <w:tc>
          <w:tcPr>
            <w:tcW w:w="1118" w:type="dxa"/>
            <w:vAlign w:val="center"/>
          </w:tcPr>
          <w:p w:rsidR="00C12DBD" w:rsidRPr="000170F2" w:rsidRDefault="00C12DBD" w:rsidP="00C12DB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姚建法</w:t>
            </w:r>
          </w:p>
        </w:tc>
        <w:tc>
          <w:tcPr>
            <w:tcW w:w="1118" w:type="dxa"/>
            <w:vAlign w:val="center"/>
          </w:tcPr>
          <w:p w:rsidR="00C12DBD" w:rsidRPr="000170F2" w:rsidRDefault="00C12DBD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0170F2">
              <w:rPr>
                <w:rFonts w:ascii="仿宋" w:eastAsia="仿宋" w:hAnsi="仿宋" w:cs="仿宋" w:hint="eastAsia"/>
                <w:szCs w:val="21"/>
              </w:rPr>
              <w:t>202012</w:t>
            </w:r>
          </w:p>
        </w:tc>
        <w:tc>
          <w:tcPr>
            <w:tcW w:w="4452" w:type="dxa"/>
            <w:vAlign w:val="center"/>
          </w:tcPr>
          <w:p w:rsidR="00C12DBD" w:rsidRPr="000170F2" w:rsidRDefault="00C12DBD" w:rsidP="000170F2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546995">
              <w:rPr>
                <w:rFonts w:ascii="仿宋" w:eastAsia="仿宋" w:hAnsi="仿宋" w:cs="仿宋" w:hint="eastAsia"/>
                <w:szCs w:val="21"/>
              </w:rPr>
              <w:t>数学多元表征：通过例题培育逻辑推理能力的护持</w:t>
            </w:r>
          </w:p>
        </w:tc>
        <w:tc>
          <w:tcPr>
            <w:tcW w:w="1167" w:type="dxa"/>
          </w:tcPr>
          <w:p w:rsidR="00C12DBD" w:rsidRPr="000170F2" w:rsidRDefault="00C12DBD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0170F2">
              <w:rPr>
                <w:rFonts w:ascii="仿宋" w:eastAsia="仿宋" w:hAnsi="仿宋" w:cs="仿宋" w:hint="eastAsia"/>
                <w:szCs w:val="21"/>
              </w:rPr>
              <w:t>二等奖</w:t>
            </w:r>
          </w:p>
        </w:tc>
      </w:tr>
      <w:tr w:rsidR="00C12DBD" w:rsidRPr="0029237F" w:rsidTr="00C12DBD">
        <w:trPr>
          <w:jc w:val="center"/>
        </w:trPr>
        <w:tc>
          <w:tcPr>
            <w:tcW w:w="1201" w:type="dxa"/>
            <w:vAlign w:val="center"/>
          </w:tcPr>
          <w:p w:rsidR="00C12DBD" w:rsidRPr="00BD301C" w:rsidRDefault="0012474E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市级</w:t>
            </w:r>
          </w:p>
        </w:tc>
        <w:tc>
          <w:tcPr>
            <w:tcW w:w="1118" w:type="dxa"/>
            <w:vAlign w:val="center"/>
          </w:tcPr>
          <w:p w:rsidR="00C12DBD" w:rsidRPr="00BD301C" w:rsidRDefault="0012474E" w:rsidP="00C12DBD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  沁</w:t>
            </w:r>
          </w:p>
        </w:tc>
        <w:tc>
          <w:tcPr>
            <w:tcW w:w="1118" w:type="dxa"/>
            <w:vAlign w:val="center"/>
          </w:tcPr>
          <w:p w:rsidR="00C12DBD" w:rsidRPr="00BD301C" w:rsidRDefault="0012474E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202012</w:t>
            </w:r>
          </w:p>
        </w:tc>
        <w:tc>
          <w:tcPr>
            <w:tcW w:w="4452" w:type="dxa"/>
            <w:vAlign w:val="center"/>
          </w:tcPr>
          <w:p w:rsidR="00C12DBD" w:rsidRPr="000170F2" w:rsidRDefault="0012474E" w:rsidP="00EE456B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12474E">
              <w:rPr>
                <w:rFonts w:ascii="仿宋" w:eastAsia="仿宋" w:hAnsi="仿宋" w:cs="仿宋" w:hint="eastAsia"/>
                <w:szCs w:val="21"/>
              </w:rPr>
              <w:t>图像表征：让数学学习深度发生</w:t>
            </w:r>
          </w:p>
        </w:tc>
        <w:tc>
          <w:tcPr>
            <w:tcW w:w="1167" w:type="dxa"/>
          </w:tcPr>
          <w:p w:rsidR="00C12DBD" w:rsidRPr="000170F2" w:rsidRDefault="0012474E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三等奖</w:t>
            </w:r>
          </w:p>
        </w:tc>
      </w:tr>
      <w:tr w:rsidR="00B72C51" w:rsidRPr="0029237F" w:rsidTr="00C12DBD">
        <w:trPr>
          <w:jc w:val="center"/>
        </w:trPr>
        <w:tc>
          <w:tcPr>
            <w:tcW w:w="1201" w:type="dxa"/>
            <w:vAlign w:val="center"/>
          </w:tcPr>
          <w:p w:rsidR="00B72C51" w:rsidRDefault="00B72C51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区级</w:t>
            </w:r>
          </w:p>
        </w:tc>
        <w:tc>
          <w:tcPr>
            <w:tcW w:w="1118" w:type="dxa"/>
            <w:vAlign w:val="center"/>
          </w:tcPr>
          <w:p w:rsidR="00B72C51" w:rsidRDefault="00B72C51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王兰兰</w:t>
            </w:r>
          </w:p>
        </w:tc>
        <w:tc>
          <w:tcPr>
            <w:tcW w:w="1118" w:type="dxa"/>
            <w:vAlign w:val="center"/>
          </w:tcPr>
          <w:p w:rsidR="00B72C51" w:rsidRDefault="00B72C51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202001</w:t>
            </w:r>
          </w:p>
        </w:tc>
        <w:tc>
          <w:tcPr>
            <w:tcW w:w="4452" w:type="dxa"/>
            <w:vAlign w:val="center"/>
          </w:tcPr>
          <w:p w:rsidR="00B72C51" w:rsidRDefault="00B72C51" w:rsidP="009D160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《交互式一体机在小学数学教学的应用初探》</w:t>
            </w:r>
          </w:p>
        </w:tc>
        <w:tc>
          <w:tcPr>
            <w:tcW w:w="1167" w:type="dxa"/>
            <w:vAlign w:val="center"/>
          </w:tcPr>
          <w:p w:rsidR="00B72C51" w:rsidRPr="000170F2" w:rsidRDefault="00CF0D77" w:rsidP="00EE456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一等奖</w:t>
            </w:r>
          </w:p>
        </w:tc>
      </w:tr>
      <w:tr w:rsidR="00CF0D77" w:rsidRPr="0029237F" w:rsidTr="00C12DBD">
        <w:trPr>
          <w:jc w:val="center"/>
        </w:trPr>
        <w:tc>
          <w:tcPr>
            <w:tcW w:w="1201" w:type="dxa"/>
            <w:vAlign w:val="center"/>
          </w:tcPr>
          <w:p w:rsidR="00CF0D77" w:rsidRDefault="00CF0D77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区级</w:t>
            </w:r>
          </w:p>
        </w:tc>
        <w:tc>
          <w:tcPr>
            <w:tcW w:w="1118" w:type="dxa"/>
            <w:vAlign w:val="center"/>
          </w:tcPr>
          <w:p w:rsidR="00CF0D77" w:rsidRDefault="00CF0D77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王怡雯</w:t>
            </w:r>
          </w:p>
        </w:tc>
        <w:tc>
          <w:tcPr>
            <w:tcW w:w="1118" w:type="dxa"/>
            <w:vAlign w:val="center"/>
          </w:tcPr>
          <w:p w:rsidR="00CF0D77" w:rsidRDefault="00CF0D77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202012</w:t>
            </w:r>
          </w:p>
        </w:tc>
        <w:tc>
          <w:tcPr>
            <w:tcW w:w="4452" w:type="dxa"/>
            <w:vAlign w:val="center"/>
          </w:tcPr>
          <w:p w:rsidR="00CF0D77" w:rsidRDefault="00CF0D77" w:rsidP="009D160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《巧借希沃白板，多元表征数学》</w:t>
            </w:r>
          </w:p>
        </w:tc>
        <w:tc>
          <w:tcPr>
            <w:tcW w:w="1167" w:type="dxa"/>
          </w:tcPr>
          <w:p w:rsidR="00CF0D77" w:rsidRDefault="00CF0D77" w:rsidP="009D1607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二等奖</w:t>
            </w:r>
          </w:p>
        </w:tc>
      </w:tr>
    </w:tbl>
    <w:p w:rsidR="00092D6C" w:rsidRPr="007F7E93" w:rsidRDefault="00092D6C" w:rsidP="00092D6C">
      <w:pPr>
        <w:jc w:val="left"/>
        <w:rPr>
          <w:sz w:val="28"/>
          <w:szCs w:val="28"/>
        </w:rPr>
      </w:pPr>
    </w:p>
    <w:p w:rsidR="00F50968" w:rsidRDefault="005652F6">
      <w:pPr>
        <w:rPr>
          <w:rFonts w:hint="eastAsia"/>
        </w:rPr>
      </w:pPr>
      <w:r>
        <w:rPr>
          <w:rFonts w:hint="eastAsia"/>
        </w:rPr>
        <w:t>附件：</w:t>
      </w:r>
    </w:p>
    <w:p w:rsidR="005652F6" w:rsidRDefault="00F50968" w:rsidP="00F50968">
      <w:pPr>
        <w:jc w:val="center"/>
        <w:rPr>
          <w:rFonts w:hint="eastAsia"/>
          <w:noProof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4197266" cy="2478704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61" cy="248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968" w:rsidRPr="005652F6" w:rsidRDefault="00F50968" w:rsidP="00F50968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292600" cy="244856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2F6" w:rsidRDefault="00B41196" w:rsidP="00250137">
      <w:pPr>
        <w:jc w:val="center"/>
        <w:rPr>
          <w:rFonts w:hint="eastAsia"/>
        </w:rPr>
      </w:pPr>
      <w:r w:rsidRPr="00B41196">
        <w:rPr>
          <w:rFonts w:hint="eastAsia"/>
        </w:rPr>
        <w:lastRenderedPageBreak/>
        <w:drawing>
          <wp:inline distT="0" distB="0" distL="114300" distR="114300">
            <wp:extent cx="4386695" cy="2688379"/>
            <wp:effectExtent l="19050" t="0" r="0" b="0"/>
            <wp:docPr id="42" name="图片 1" descr="教育技术装备管理研究论文一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育技术装备管理研究论文一等奖"/>
                    <pic:cNvPicPr>
                      <a:picLocks noChangeAspect="1"/>
                    </pic:cNvPicPr>
                  </pic:nvPicPr>
                  <pic:blipFill>
                    <a:blip r:embed="rId8"/>
                    <a:srcRect l="5122" t="6833" r="5770" b="9199"/>
                    <a:stretch>
                      <a:fillRect/>
                    </a:stretch>
                  </pic:blipFill>
                  <pic:spPr>
                    <a:xfrm>
                      <a:off x="0" y="0"/>
                      <a:ext cx="4389831" cy="269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77" w:rsidRDefault="00CF0D77">
      <w:pPr>
        <w:rPr>
          <w:rFonts w:hint="eastAsia"/>
        </w:rPr>
      </w:pPr>
    </w:p>
    <w:p w:rsidR="00CF0D77" w:rsidRDefault="00CF0D77" w:rsidP="00250137">
      <w:pPr>
        <w:jc w:val="center"/>
        <w:rPr>
          <w:rFonts w:hint="eastAsia"/>
        </w:rPr>
      </w:pPr>
      <w:r w:rsidRPr="00CF0D77">
        <w:rPr>
          <w:rFonts w:hint="eastAsia"/>
        </w:rPr>
        <w:drawing>
          <wp:inline distT="0" distB="0" distL="114300" distR="114300">
            <wp:extent cx="4602228" cy="2629845"/>
            <wp:effectExtent l="19050" t="0" r="7872" b="0"/>
            <wp:docPr id="48" name="图片 1" descr="IMG_7479(20201225-1522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479(20201225-15223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3931" cy="263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77" w:rsidRDefault="00CF0D77"/>
    <w:sectPr w:rsidR="00CF0D77" w:rsidSect="006E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E6" w:rsidRDefault="00F258E6" w:rsidP="00092D6C">
      <w:r>
        <w:separator/>
      </w:r>
    </w:p>
  </w:endnote>
  <w:endnote w:type="continuationSeparator" w:id="1">
    <w:p w:rsidR="00F258E6" w:rsidRDefault="00F258E6" w:rsidP="0009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E6" w:rsidRDefault="00F258E6" w:rsidP="00092D6C">
      <w:r>
        <w:separator/>
      </w:r>
    </w:p>
  </w:footnote>
  <w:footnote w:type="continuationSeparator" w:id="1">
    <w:p w:rsidR="00F258E6" w:rsidRDefault="00F258E6" w:rsidP="00092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D6C"/>
    <w:rsid w:val="000170F2"/>
    <w:rsid w:val="00046079"/>
    <w:rsid w:val="00092D6C"/>
    <w:rsid w:val="000B0DB3"/>
    <w:rsid w:val="000F2DA9"/>
    <w:rsid w:val="0012474E"/>
    <w:rsid w:val="00131105"/>
    <w:rsid w:val="00250137"/>
    <w:rsid w:val="00261CF1"/>
    <w:rsid w:val="00372249"/>
    <w:rsid w:val="005652F6"/>
    <w:rsid w:val="0061708B"/>
    <w:rsid w:val="006E1503"/>
    <w:rsid w:val="007A33BD"/>
    <w:rsid w:val="008B4E80"/>
    <w:rsid w:val="00B41196"/>
    <w:rsid w:val="00B72C51"/>
    <w:rsid w:val="00B83012"/>
    <w:rsid w:val="00C12DBD"/>
    <w:rsid w:val="00C95AC5"/>
    <w:rsid w:val="00CF0D77"/>
    <w:rsid w:val="00F258E6"/>
    <w:rsid w:val="00F5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6C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5652F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D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D6C"/>
    <w:rPr>
      <w:sz w:val="18"/>
      <w:szCs w:val="18"/>
    </w:rPr>
  </w:style>
  <w:style w:type="table" w:styleId="a5">
    <w:name w:val="Table Grid"/>
    <w:basedOn w:val="a1"/>
    <w:uiPriority w:val="59"/>
    <w:rsid w:val="00092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sid w:val="005652F6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Title"/>
    <w:basedOn w:val="a"/>
    <w:next w:val="a"/>
    <w:link w:val="Char1"/>
    <w:qFormat/>
    <w:rsid w:val="005652F6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qFormat/>
    <w:rsid w:val="005652F6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4119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41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107</Words>
  <Characters>107</Characters>
  <Application>Microsoft Office Word</Application>
  <DocSecurity>0</DocSecurity>
  <Lines>4</Lines>
  <Paragraphs>2</Paragraphs>
  <ScaleCrop>false</ScaleCrop>
  <Company>微软公司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2020-12-23T17:29:00Z</dcterms:created>
  <dcterms:modified xsi:type="dcterms:W3CDTF">2020-12-31T10:00:00Z</dcterms:modified>
</cp:coreProperties>
</file>