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85" w:tblpY="2301"/>
        <w:tblOverlap w:val="never"/>
        <w:tblW w:w="7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765"/>
        <w:gridCol w:w="2730"/>
        <w:gridCol w:w="1201"/>
        <w:gridCol w:w="824"/>
        <w:gridCol w:w="57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</w:pPr>
            <w:r>
              <w:rPr>
                <w:rFonts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序号</w:t>
            </w:r>
          </w:p>
        </w:tc>
        <w:tc>
          <w:tcPr>
            <w:tcW w:w="76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级别</w:t>
            </w:r>
          </w:p>
        </w:tc>
        <w:tc>
          <w:tcPr>
            <w:tcW w:w="273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奖项名称</w:t>
            </w:r>
          </w:p>
        </w:tc>
        <w:tc>
          <w:tcPr>
            <w:tcW w:w="120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讲座</w:t>
            </w:r>
            <w:r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82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姓名</w:t>
            </w:r>
          </w:p>
        </w:tc>
        <w:tc>
          <w:tcPr>
            <w:tcW w:w="5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分值</w:t>
            </w:r>
          </w:p>
        </w:tc>
        <w:tc>
          <w:tcPr>
            <w:tcW w:w="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999999" w:sz="4" w:space="0"/>
              <w:left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区级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《中考复习策略》初三复习探讨交流（区级）</w:t>
            </w:r>
          </w:p>
        </w:tc>
        <w:tc>
          <w:tcPr>
            <w:tcW w:w="120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2020.5.21</w:t>
            </w:r>
          </w:p>
        </w:tc>
        <w:tc>
          <w:tcPr>
            <w:tcW w:w="82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周小芬</w:t>
            </w:r>
          </w:p>
        </w:tc>
        <w:tc>
          <w:tcPr>
            <w:tcW w:w="5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73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《审辩式思维、追问及两者关系》（成长营）</w:t>
            </w:r>
          </w:p>
        </w:tc>
        <w:tc>
          <w:tcPr>
            <w:tcW w:w="120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2020.7.9</w:t>
            </w:r>
          </w:p>
        </w:tc>
        <w:tc>
          <w:tcPr>
            <w:tcW w:w="82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周小芬</w:t>
            </w:r>
          </w:p>
        </w:tc>
        <w:tc>
          <w:tcPr>
            <w:tcW w:w="5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vMerge w:val="continue"/>
            <w:tcBorders>
              <w:left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 xml:space="preserve">《初三道德与法治教学与中考复习策略研究》钟楼区教师发展中心、常州市二十四中学教育集团         </w:t>
            </w:r>
          </w:p>
        </w:tc>
        <w:tc>
          <w:tcPr>
            <w:tcW w:w="120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2020.9.23</w:t>
            </w:r>
          </w:p>
        </w:tc>
        <w:tc>
          <w:tcPr>
            <w:tcW w:w="82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江春强</w:t>
            </w:r>
          </w:p>
        </w:tc>
        <w:tc>
          <w:tcPr>
            <w:tcW w:w="5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vMerge w:val="continue"/>
            <w:tcBorders>
              <w:left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73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《九年级道德与法治学科教学建议》</w:t>
            </w:r>
          </w:p>
        </w:tc>
        <w:tc>
          <w:tcPr>
            <w:tcW w:w="120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2020</w:t>
            </w: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10</w:t>
            </w: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21</w:t>
            </w:r>
          </w:p>
        </w:tc>
        <w:tc>
          <w:tcPr>
            <w:tcW w:w="82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  <w:t>江春强</w:t>
            </w:r>
          </w:p>
        </w:tc>
        <w:tc>
          <w:tcPr>
            <w:tcW w:w="5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i w:val="0"/>
                <w:color w:val="333333"/>
                <w:spacing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总分</w:t>
            </w:r>
          </w:p>
        </w:tc>
        <w:tc>
          <w:tcPr>
            <w:tcW w:w="76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73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0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default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54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8" w:beforeAutospacing="0" w:after="48" w:afterAutospacing="0" w:line="312" w:lineRule="auto"/>
              <w:ind w:left="0" w:right="0"/>
              <w:jc w:val="left"/>
              <w:rPr>
                <w:rFonts w:hint="eastAsia" w:ascii="Helvetica" w:hAnsi="Helvetica" w:eastAsia="宋体" w:cs="Helvetica"/>
                <w:i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48" w:beforeAutospacing="0" w:after="48" w:afterAutospacing="0" w:line="312" w:lineRule="auto"/>
        <w:ind w:left="0" w:right="0"/>
        <w:jc w:val="left"/>
      </w:pPr>
      <w:r>
        <w:rPr>
          <w:rFonts w:hint="eastAsia" w:ascii="Helvetica" w:hAnsi="Helvetica" w:eastAsia="宋体" w:cs="Helvetica"/>
          <w:i w:val="0"/>
          <w:color w:val="333333"/>
          <w:spacing w:val="0"/>
          <w:sz w:val="22"/>
          <w:szCs w:val="22"/>
          <w:vertAlign w:val="baseline"/>
          <w:lang w:val="en-US" w:eastAsia="zh-CN"/>
        </w:rPr>
        <w:t>B13讲座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C:/Users/ADMINI~1/AppData/Local/Temp/picturecompress_2020122716211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~1/AppData/Local/Temp/picturecompress_20201227162113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337810"/>
            <wp:effectExtent l="0" t="0" r="15240" b="10160"/>
            <wp:docPr id="6" name="图片 6" descr="1196b12f8c032ad45be63eb8c164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96b12f8c032ad45be63eb8c164a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3553460"/>
            <wp:effectExtent l="0" t="0" r="8255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hd w:val="clear" w:color="auto" w:fill="FFFFFF"/>
        <w:adjustRightInd/>
        <w:snapToGrid/>
        <w:spacing w:after="0" w:line="440" w:lineRule="exact"/>
        <w:jc w:val="center"/>
        <w:rPr>
          <w:rFonts w:hint="eastAsia" w:ascii="Arial" w:hAnsi="Arial" w:eastAsia="宋体" w:cs="Arial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关于举行</w:t>
      </w:r>
      <w:r>
        <w:rPr>
          <w:rFonts w:hint="eastAsia" w:ascii="Arial" w:hAnsi="Arial" w:eastAsia="宋体" w:cs="Arial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“名师有约”初中道德与法治名师工作室</w:t>
      </w:r>
    </w:p>
    <w:p>
      <w:pPr>
        <w:shd w:val="clear" w:color="auto" w:fill="FFFFFF"/>
        <w:adjustRightInd/>
        <w:snapToGrid/>
        <w:spacing w:after="0" w:line="440" w:lineRule="exact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主题教研活动的通知</w:t>
      </w:r>
    </w:p>
    <w:p>
      <w:pPr>
        <w:ind w:left="120" w:hanging="120" w:hangingChars="50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left="120" w:hanging="120" w:hangingChars="5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工作室成员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ind w:left="115" w:leftChars="55" w:firstLine="360" w:firstLineChars="15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经研究，决定举行钟楼区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“名师有约”初中道德与法治名师工作室</w:t>
      </w:r>
      <w:r>
        <w:rPr>
          <w:rFonts w:hint="eastAsia" w:asciiTheme="minorEastAsia" w:hAnsiTheme="minorEastAsia" w:eastAsiaTheme="minorEastAsia"/>
          <w:sz w:val="24"/>
          <w:szCs w:val="24"/>
        </w:rPr>
        <w:t>主题教研活动，活动具体安排如下：</w:t>
      </w:r>
    </w:p>
    <w:p>
      <w:pPr>
        <w:spacing w:line="240" w:lineRule="auto"/>
        <w:ind w:firstLine="480" w:firstLineChars="200"/>
        <w:rPr>
          <w:rFonts w:hint="default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活动时间：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</w:rPr>
        <w:t>2020年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</w:rPr>
        <w:t>日（周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</w:rPr>
        <w:t>午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40</w:t>
      </w:r>
    </w:p>
    <w:p>
      <w:pPr>
        <w:spacing w:line="240" w:lineRule="auto"/>
        <w:ind w:firstLine="482" w:firstLineChars="200"/>
        <w:rPr>
          <w:rFonts w:hint="default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 xml:space="preserve">   地点：常州市新闸中学（钟楼区新府路28号）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研究主题：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基于思维品质提升的课堂教学研讨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3、活动安排：</w:t>
      </w:r>
    </w:p>
    <w:tbl>
      <w:tblPr>
        <w:tblStyle w:val="5"/>
        <w:tblW w:w="81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395"/>
        <w:gridCol w:w="2130"/>
        <w:gridCol w:w="2222"/>
        <w:gridCol w:w="1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学校、执教者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8:55-9:40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观摩课堂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常州市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新闸中学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徐汉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九年级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正视发展的挑战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九（4）教室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10:00—10:30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教学研讨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基于思维品质提升的课堂教学研讨：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上课教师交流教学设计，点评课例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教工会议室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10：30—11：40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专家讲座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before="100" w:beforeAutospacing="1" w:after="100" w:afterAutospacing="1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常州市中天实验学校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江春强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before="100" w:beforeAutospacing="1" w:after="100" w:afterAutospacing="1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《九年级道德与法治学科教学建议》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before="100" w:beforeAutospacing="1" w:after="100" w:afterAutospacing="1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常州市明德实验中学  黄静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before="100" w:beforeAutospacing="1" w:after="100" w:afterAutospacing="1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《基于思维品质提升的课堂教学策略》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教工会议室</w:t>
            </w:r>
          </w:p>
        </w:tc>
      </w:tr>
    </w:tbl>
    <w:tbl>
      <w:tblPr>
        <w:tblStyle w:val="6"/>
        <w:tblpPr w:leftFromText="180" w:rightFromText="180" w:vertAnchor="text" w:tblpX="10214" w:tblpY="-2387"/>
        <w:tblOverlap w:val="never"/>
        <w:tblW w:w="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widowControl w:val="0"/>
              <w:adjustRightInd/>
              <w:snapToGrid/>
              <w:spacing w:before="100" w:beforeAutospacing="1" w:after="100" w:afterAutospacing="1" w:line="360" w:lineRule="atLeas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720" w:firstLineChars="300"/>
        <w:textAlignment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参加对象：钟楼区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“名师有约”初中道德与法治名师工作室全体成员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，请各位老师安排好工作，准时参加活动。</w:t>
      </w:r>
    </w:p>
    <w:p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720" w:firstLineChars="300"/>
        <w:textAlignment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新闸中学负责活动摄像和报道</w:t>
      </w:r>
    </w:p>
    <w:p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720" w:firstLineChars="300"/>
        <w:textAlignment w:val="center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http://oa.zledu.com/oa/?autoweb=8&amp;id=475098</w:t>
      </w:r>
    </w:p>
    <w:p>
      <w:pPr>
        <w:shd w:val="clear" w:color="auto" w:fill="FFFFFF"/>
        <w:adjustRightInd/>
        <w:snapToGrid/>
        <w:spacing w:before="100" w:beforeAutospacing="1" w:after="100" w:afterAutospacing="1" w:line="263" w:lineRule="atLeast"/>
        <w:ind w:firstLine="5280" w:firstLineChars="2200"/>
        <w:textAlignment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初中道德与法治名师工作室</w:t>
      </w:r>
    </w:p>
    <w:p>
      <w:pPr>
        <w:shd w:val="clear" w:color="auto" w:fill="FFFFFF"/>
        <w:adjustRightInd/>
        <w:snapToGrid/>
        <w:spacing w:before="100" w:beforeAutospacing="1" w:after="100" w:afterAutospacing="1" w:line="263" w:lineRule="atLeast"/>
        <w:ind w:left="947" w:firstLine="5160"/>
        <w:textAlignment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2020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pPr>
        <w:numPr>
          <w:ilvl w:val="0"/>
          <w:numId w:val="0"/>
        </w:numPr>
        <w:shd w:val="clear" w:color="auto" w:fill="FFFFFF"/>
        <w:adjustRightInd/>
        <w:snapToGrid/>
        <w:spacing w:before="100" w:beforeAutospacing="1" w:after="100" w:afterAutospacing="1" w:line="263" w:lineRule="atLeast"/>
        <w:textAlignment w:val="center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07F66"/>
    <w:rsid w:val="142C1EAE"/>
    <w:rsid w:val="1FEF3E91"/>
    <w:rsid w:val="261E232C"/>
    <w:rsid w:val="2C646BFA"/>
    <w:rsid w:val="5458279F"/>
    <w:rsid w:val="6EC04AC0"/>
    <w:rsid w:val="734E2011"/>
    <w:rsid w:val="754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2020-12-27T08:09:00Z</dcterms:created>
  <dc:creator>Administrator</dc:creator>
  <cp:lastModifiedBy>魏利珍</cp:lastModifiedBy>
  <dcterms:modified xsi:type="dcterms:W3CDTF">2020-12-31T01:29:10Z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