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A6" w:rsidRPr="00684F58" w:rsidRDefault="00684F58" w:rsidP="00684F58">
      <w:pPr>
        <w:jc w:val="center"/>
        <w:rPr>
          <w:sz w:val="44"/>
          <w:szCs w:val="44"/>
        </w:rPr>
      </w:pPr>
      <w:r w:rsidRPr="00684F58">
        <w:rPr>
          <w:rFonts w:hint="eastAsia"/>
          <w:sz w:val="44"/>
          <w:szCs w:val="44"/>
        </w:rPr>
        <w:t>终身学习下的家校合作</w:t>
      </w:r>
    </w:p>
    <w:p w:rsidR="006D41B6" w:rsidRDefault="00575BA5" w:rsidP="00684F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《联合国教科文组织终身学习研究所政策简介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》中提到的只有采用综合的措施应对不利条件、不平等和排斥行为的持续挑战，才能实现《</w:t>
      </w:r>
      <w:r w:rsidR="00005074">
        <w:rPr>
          <w:rFonts w:hint="eastAsia"/>
          <w:sz w:val="28"/>
          <w:szCs w:val="28"/>
        </w:rPr>
        <w:t>2030</w:t>
      </w:r>
      <w:r>
        <w:rPr>
          <w:rFonts w:hint="eastAsia"/>
          <w:sz w:val="28"/>
          <w:szCs w:val="28"/>
        </w:rPr>
        <w:t>年可持续发展议程》中提出的宏伟目标。</w:t>
      </w:r>
      <w:r w:rsidR="001730B1">
        <w:rPr>
          <w:rFonts w:hint="eastAsia"/>
          <w:sz w:val="28"/>
          <w:szCs w:val="28"/>
        </w:rPr>
        <w:t>学习型家庭的每一位成员都是自主的终身学习者，保证家庭成员参与到彼此的学习活动中去，创造一个相互鼓励和激发的环境。家庭成员共同学习就为成人和儿童提供成为独立、积极的终身学习者的机会。</w:t>
      </w:r>
    </w:p>
    <w:p w:rsidR="001730B1" w:rsidRDefault="001730B1" w:rsidP="00684F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《家长教育参与：实现学校治理的品质提升》中提到学校的治理不能拒绝家长的教育参与，文中以防控疫情为例，讲述了在这个特殊假期中家长参与的重要性，体悟到了</w:t>
      </w:r>
      <w:r w:rsidR="00FC0835"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教育参与的价值。</w:t>
      </w:r>
      <w:r w:rsidR="00FC0835">
        <w:rPr>
          <w:rFonts w:hint="eastAsia"/>
          <w:sz w:val="28"/>
          <w:szCs w:val="28"/>
        </w:rPr>
        <w:t>所有的家长都需要被接纳到学校治理结构中，而参与的内容不能仅仅停留在志愿服务上，要在学校治理中真正体现“共建共治共享”的治理理念，把学校</w:t>
      </w:r>
      <w:proofErr w:type="gramStart"/>
      <w:r w:rsidR="00FC0835">
        <w:rPr>
          <w:rFonts w:hint="eastAsia"/>
          <w:sz w:val="28"/>
          <w:szCs w:val="28"/>
        </w:rPr>
        <w:t>当做</w:t>
      </w:r>
      <w:proofErr w:type="gramEnd"/>
      <w:r w:rsidR="00FC0835">
        <w:rPr>
          <w:rFonts w:hint="eastAsia"/>
          <w:sz w:val="28"/>
          <w:szCs w:val="28"/>
        </w:rPr>
        <w:t>一个开放系统，以新的治理体系保障、促进教育工作者治理能力的现代化。</w:t>
      </w:r>
      <w:r w:rsidR="007C2A31">
        <w:rPr>
          <w:rFonts w:hint="eastAsia"/>
          <w:sz w:val="28"/>
          <w:szCs w:val="28"/>
        </w:rPr>
        <w:t>当疫情过后我们依旧需要关注、支持家庭教育、社区教育的发展，巩固前期的成果，从而促成学校教育、家庭教育、社区教育的综合融通，为学校治理变革寻求更高品质的合作伙伴，这其中，家长教育参与是不可能缺失的。</w:t>
      </w:r>
    </w:p>
    <w:p w:rsidR="00EA25A6" w:rsidRDefault="00EA25A6" w:rsidP="00684F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《家校社合作的反思与重构：基于实践共同体的视角》中说家校社合作不仅是儿童的学习场，也是成人以及成人与儿童之间的终身学习场。</w:t>
      </w:r>
      <w:r w:rsidR="00FC0835">
        <w:rPr>
          <w:rFonts w:hint="eastAsia"/>
          <w:sz w:val="28"/>
          <w:szCs w:val="28"/>
        </w:rPr>
        <w:t>作为儿童学习场，</w:t>
      </w:r>
      <w:proofErr w:type="gramStart"/>
      <w:r w:rsidR="00FC0835">
        <w:rPr>
          <w:rFonts w:hint="eastAsia"/>
          <w:sz w:val="28"/>
          <w:szCs w:val="28"/>
        </w:rPr>
        <w:t>家校社合作</w:t>
      </w:r>
      <w:proofErr w:type="gramEnd"/>
      <w:r w:rsidR="00FC0835">
        <w:rPr>
          <w:rFonts w:hint="eastAsia"/>
          <w:sz w:val="28"/>
          <w:szCs w:val="28"/>
        </w:rPr>
        <w:t>为儿童提供了更加广阔的学习机会，包括在校学习、在家学习、社区学习和远游学习</w:t>
      </w:r>
      <w:proofErr w:type="gramStart"/>
      <w:r w:rsidR="00FC0835">
        <w:rPr>
          <w:rFonts w:hint="eastAsia"/>
          <w:sz w:val="28"/>
          <w:szCs w:val="28"/>
        </w:rPr>
        <w:t>及期间</w:t>
      </w:r>
      <w:proofErr w:type="gramEnd"/>
      <w:r w:rsidR="00FC0835">
        <w:rPr>
          <w:rFonts w:hint="eastAsia"/>
          <w:sz w:val="28"/>
          <w:szCs w:val="28"/>
        </w:rPr>
        <w:t>的多重关联。</w:t>
      </w:r>
      <w:r w:rsidR="00E652C1">
        <w:rPr>
          <w:rFonts w:hint="eastAsia"/>
          <w:sz w:val="28"/>
          <w:szCs w:val="28"/>
        </w:rPr>
        <w:t>作为成人学习场，成人群体中不同参与者并非铁板一块，一方面，</w:t>
      </w:r>
      <w:r w:rsidR="00E652C1">
        <w:rPr>
          <w:rFonts w:hint="eastAsia"/>
          <w:sz w:val="28"/>
          <w:szCs w:val="28"/>
        </w:rPr>
        <w:lastRenderedPageBreak/>
        <w:t>这一群体在年龄、代际、教育和合作经验等方面均存在这差异，有差异就意味着存在丰富的学习资源，从而为成人之间的相互学习提供了诸多可能。</w:t>
      </w:r>
    </w:p>
    <w:p w:rsidR="00EC51DE" w:rsidRDefault="00005074" w:rsidP="00684F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接下来我将</w:t>
      </w:r>
      <w:r w:rsidR="00EC51DE">
        <w:rPr>
          <w:rFonts w:hint="eastAsia"/>
          <w:sz w:val="28"/>
          <w:szCs w:val="28"/>
        </w:rPr>
        <w:t>结合本校的劳动教育主题</w:t>
      </w:r>
      <w:r>
        <w:rPr>
          <w:rFonts w:hint="eastAsia"/>
          <w:sz w:val="28"/>
          <w:szCs w:val="28"/>
        </w:rPr>
        <w:t>就</w:t>
      </w:r>
      <w:r w:rsidR="00EC51DE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己班级的情况谈谈本次国庆</w:t>
      </w:r>
      <w:r w:rsidR="00EC51DE">
        <w:rPr>
          <w:rFonts w:hint="eastAsia"/>
          <w:sz w:val="28"/>
          <w:szCs w:val="28"/>
        </w:rPr>
        <w:t>家校合作的感受：</w:t>
      </w:r>
    </w:p>
    <w:p w:rsidR="00EC51DE" w:rsidRDefault="0067669A" w:rsidP="00EC51DE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——</w:t>
      </w:r>
      <w:r w:rsidR="00EC51DE" w:rsidRPr="00EC51DE">
        <w:rPr>
          <w:rFonts w:hint="eastAsia"/>
          <w:sz w:val="28"/>
          <w:szCs w:val="28"/>
        </w:rPr>
        <w:t>做月饼</w:t>
      </w:r>
    </w:p>
    <w:p w:rsidR="00A13A65" w:rsidRDefault="007752D2" w:rsidP="007752D2">
      <w:pPr>
        <w:ind w:firstLineChars="200" w:firstLine="560"/>
        <w:rPr>
          <w:sz w:val="28"/>
          <w:szCs w:val="28"/>
        </w:rPr>
      </w:pPr>
      <w:r w:rsidRPr="007752D2">
        <w:rPr>
          <w:rFonts w:hint="eastAsia"/>
          <w:sz w:val="28"/>
          <w:szCs w:val="28"/>
        </w:rPr>
        <w:t>家校合作的目的是为了让学生健康地成长，让学生充分享受来自老师和家长的关怀，以及让教育给学生带来的欢乐。由于家庭的千差万别，家长对教育子女的目标、成才的观念各不相同，因此家</w:t>
      </w:r>
      <w:r>
        <w:rPr>
          <w:rFonts w:hint="eastAsia"/>
          <w:sz w:val="28"/>
          <w:szCs w:val="28"/>
        </w:rPr>
        <w:t>长对子女的教育理念也不相同，所以家庭教育必须在学校教育的配合下完成</w:t>
      </w:r>
      <w:r w:rsidR="00A13A65">
        <w:rPr>
          <w:rFonts w:hint="eastAsia"/>
          <w:sz w:val="28"/>
          <w:szCs w:val="28"/>
        </w:rPr>
        <w:t>。</w:t>
      </w:r>
      <w:r w:rsidR="00A13A65">
        <w:rPr>
          <w:rFonts w:hint="eastAsia"/>
          <w:sz w:val="28"/>
          <w:szCs w:val="28"/>
        </w:rPr>
        <w:t>2020</w:t>
      </w:r>
      <w:r w:rsidR="00A13A65">
        <w:rPr>
          <w:rFonts w:hint="eastAsia"/>
          <w:sz w:val="28"/>
          <w:szCs w:val="28"/>
        </w:rPr>
        <w:t>年中秋赶上了国庆，在这</w:t>
      </w:r>
      <w:r w:rsidR="00A13A65">
        <w:rPr>
          <w:rFonts w:hint="eastAsia"/>
          <w:sz w:val="28"/>
          <w:szCs w:val="28"/>
        </w:rPr>
        <w:t>8</w:t>
      </w:r>
      <w:r w:rsidR="00A13A65">
        <w:rPr>
          <w:rFonts w:hint="eastAsia"/>
          <w:sz w:val="28"/>
          <w:szCs w:val="28"/>
        </w:rPr>
        <w:t>天中我们开展哪些有意义的活动呢？</w:t>
      </w:r>
      <w:proofErr w:type="gramStart"/>
      <w:r w:rsidR="00A13A65">
        <w:rPr>
          <w:rFonts w:hint="eastAsia"/>
          <w:sz w:val="28"/>
          <w:szCs w:val="28"/>
        </w:rPr>
        <w:t>前期我</w:t>
      </w:r>
      <w:proofErr w:type="gramEnd"/>
      <w:r w:rsidR="00A13A65">
        <w:rPr>
          <w:rFonts w:hint="eastAsia"/>
          <w:sz w:val="28"/>
          <w:szCs w:val="28"/>
        </w:rPr>
        <w:t>在班级中发了一张调查表，学生反映的问题几乎都是想让爸爸妈妈带着去某个景点玩，简而言之就是希望自己的父母多点时间陪伴。</w:t>
      </w:r>
    </w:p>
    <w:p w:rsidR="00CA7A9B" w:rsidRDefault="00A13A65" w:rsidP="00A13A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根据调查表我安排了几项活动，比如：做月饼</w:t>
      </w:r>
      <w:r w:rsidR="00A3398A">
        <w:rPr>
          <w:rFonts w:hint="eastAsia"/>
          <w:sz w:val="28"/>
          <w:szCs w:val="28"/>
        </w:rPr>
        <w:t>。其实做月饼很复杂：揉面、炸猪油、做油酥、包馅、烘烤……</w:t>
      </w:r>
      <w:r w:rsidR="001F095F">
        <w:rPr>
          <w:rFonts w:hint="eastAsia"/>
          <w:sz w:val="28"/>
          <w:szCs w:val="28"/>
        </w:rPr>
        <w:t>由于我们是一所乡村小学，外来务工家庭子女比较多，我害怕同学们由于家里没有材料而无法参与。可是没有想到，任务</w:t>
      </w:r>
      <w:proofErr w:type="gramStart"/>
      <w:r w:rsidR="001F095F">
        <w:rPr>
          <w:rFonts w:hint="eastAsia"/>
          <w:sz w:val="28"/>
          <w:szCs w:val="28"/>
        </w:rPr>
        <w:t>一</w:t>
      </w:r>
      <w:proofErr w:type="gramEnd"/>
      <w:r w:rsidR="001F095F">
        <w:rPr>
          <w:rFonts w:hint="eastAsia"/>
          <w:sz w:val="28"/>
          <w:szCs w:val="28"/>
        </w:rPr>
        <w:t>布置下去，家长和学生们的参与热情十分高涨</w:t>
      </w:r>
      <w:r w:rsidR="006145A5">
        <w:rPr>
          <w:rFonts w:hint="eastAsia"/>
          <w:sz w:val="28"/>
          <w:szCs w:val="28"/>
        </w:rPr>
        <w:t>，</w:t>
      </w:r>
      <w:r w:rsidR="001F095F">
        <w:rPr>
          <w:rFonts w:hint="eastAsia"/>
          <w:sz w:val="28"/>
          <w:szCs w:val="28"/>
        </w:rPr>
        <w:t>复杂的</w:t>
      </w:r>
      <w:r w:rsidR="00A3398A">
        <w:rPr>
          <w:rFonts w:hint="eastAsia"/>
          <w:sz w:val="28"/>
          <w:szCs w:val="28"/>
        </w:rPr>
        <w:t>一道道工序配合得</w:t>
      </w:r>
      <w:r w:rsidR="006145A5">
        <w:rPr>
          <w:rFonts w:hint="eastAsia"/>
          <w:sz w:val="28"/>
          <w:szCs w:val="28"/>
        </w:rPr>
        <w:t>默契无间。</w:t>
      </w:r>
      <w:r w:rsidR="001F095F">
        <w:rPr>
          <w:rFonts w:hint="eastAsia"/>
          <w:sz w:val="28"/>
          <w:szCs w:val="28"/>
        </w:rPr>
        <w:t>更值得一提的是，很多家长纷纷在班级圈中发送制作月饼的精美视频和照片</w:t>
      </w:r>
      <w:r w:rsidR="00A3398A">
        <w:rPr>
          <w:rFonts w:hint="eastAsia"/>
          <w:sz w:val="28"/>
          <w:szCs w:val="28"/>
        </w:rPr>
        <w:t>，</w:t>
      </w:r>
      <w:r w:rsidR="001F095F">
        <w:rPr>
          <w:rFonts w:hint="eastAsia"/>
          <w:sz w:val="28"/>
          <w:szCs w:val="28"/>
        </w:rPr>
        <w:t>引得其他家长老师纷纷赞叹留言。由于家校的良好合作，让“做月饼”这个活动圆满成功，更让学生们体会到了劳动的辛劳与乐趣，可谓是一举两得。</w:t>
      </w:r>
      <w:r w:rsidR="00CA7A9B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464096" cy="1922311"/>
            <wp:effectExtent l="19050" t="0" r="2754" b="0"/>
            <wp:docPr id="4" name="图片 2" descr="IMG_5302(20201020-1636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02(20201020-16364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77" cy="19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A9B">
        <w:rPr>
          <w:rFonts w:hint="eastAsia"/>
          <w:noProof/>
          <w:sz w:val="28"/>
          <w:szCs w:val="28"/>
        </w:rPr>
        <w:drawing>
          <wp:inline distT="0" distB="0" distL="0" distR="0">
            <wp:extent cx="1797875" cy="1923803"/>
            <wp:effectExtent l="19050" t="0" r="0" b="0"/>
            <wp:docPr id="1" name="图片 0" descr="IMG_5300(20201020-1636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00(20201020-16363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41" cy="192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A9B">
        <w:rPr>
          <w:rFonts w:hint="eastAsia"/>
          <w:noProof/>
          <w:sz w:val="28"/>
          <w:szCs w:val="28"/>
        </w:rPr>
        <w:drawing>
          <wp:inline distT="0" distB="0" distL="0" distR="0">
            <wp:extent cx="1891162" cy="1986647"/>
            <wp:effectExtent l="19050" t="0" r="0" b="0"/>
            <wp:docPr id="2" name="图片 1" descr="IMG_5301(20201020-163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01(20201020-16364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55" cy="20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A9B" w:rsidRPr="007659F8" w:rsidRDefault="00827697" w:rsidP="00A13A6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活动二——</w:t>
      </w:r>
      <w:r w:rsidR="0056213C">
        <w:rPr>
          <w:rFonts w:hint="eastAsia"/>
          <w:sz w:val="28"/>
          <w:szCs w:val="28"/>
        </w:rPr>
        <w:t>亲子</w:t>
      </w:r>
      <w:r w:rsidR="00830A2D">
        <w:rPr>
          <w:rFonts w:hint="eastAsia"/>
          <w:sz w:val="28"/>
          <w:szCs w:val="28"/>
        </w:rPr>
        <w:t>阅读</w:t>
      </w:r>
    </w:p>
    <w:p w:rsidR="00005074" w:rsidRPr="00005074" w:rsidRDefault="0056213C" w:rsidP="00DC1E20">
      <w:pPr>
        <w:ind w:firstLineChars="200" w:firstLine="560"/>
        <w:rPr>
          <w:sz w:val="28"/>
          <w:szCs w:val="28"/>
        </w:rPr>
      </w:pPr>
      <w:r w:rsidRPr="0056213C">
        <w:rPr>
          <w:rFonts w:hint="eastAsia"/>
          <w:sz w:val="28"/>
          <w:szCs w:val="28"/>
        </w:rPr>
        <w:t>好书能够开启心智，丰盈人生，使每个人的人生进一步充实饱满。</w:t>
      </w:r>
      <w:r w:rsidR="00836C8F">
        <w:rPr>
          <w:rFonts w:hint="eastAsia"/>
          <w:sz w:val="28"/>
          <w:szCs w:val="28"/>
        </w:rPr>
        <w:t>结合学校读书节的活动</w:t>
      </w:r>
      <w:r w:rsidR="00830A2D">
        <w:rPr>
          <w:rFonts w:hint="eastAsia"/>
          <w:sz w:val="28"/>
          <w:szCs w:val="28"/>
        </w:rPr>
        <w:t>，在班级中发起</w:t>
      </w:r>
      <w:r w:rsidRPr="0056213C">
        <w:rPr>
          <w:rFonts w:hint="eastAsia"/>
          <w:sz w:val="28"/>
          <w:szCs w:val="28"/>
        </w:rPr>
        <w:t>倡议</w:t>
      </w:r>
      <w:r w:rsidR="00830A2D">
        <w:rPr>
          <w:rFonts w:hint="eastAsia"/>
          <w:sz w:val="28"/>
          <w:szCs w:val="28"/>
        </w:rPr>
        <w:t>，和自己的父母共读一本书，</w:t>
      </w:r>
      <w:r w:rsidRPr="0056213C">
        <w:rPr>
          <w:rFonts w:hint="eastAsia"/>
          <w:sz w:val="28"/>
          <w:szCs w:val="28"/>
        </w:rPr>
        <w:t>在此基础上带动家庭一起读书，在阅读中享受乐趣，构建书香家庭，增进父母与子女的心灵交流，</w:t>
      </w:r>
      <w:r w:rsidR="00830A2D">
        <w:rPr>
          <w:rFonts w:hint="eastAsia"/>
          <w:sz w:val="28"/>
          <w:szCs w:val="28"/>
        </w:rPr>
        <w:t>以此</w:t>
      </w:r>
      <w:r w:rsidRPr="0056213C">
        <w:rPr>
          <w:rFonts w:hint="eastAsia"/>
          <w:sz w:val="28"/>
          <w:szCs w:val="28"/>
        </w:rPr>
        <w:t>提升家庭的生活品质。</w:t>
      </w:r>
      <w:r w:rsidR="009A79FA">
        <w:rPr>
          <w:rFonts w:hint="eastAsia"/>
          <w:sz w:val="28"/>
          <w:szCs w:val="28"/>
        </w:rPr>
        <w:t>从班级圈中发现很多家长参与的积极性很高，不仅带领孩子们一起去参观常州图书馆</w:t>
      </w:r>
      <w:r w:rsidR="00DC1E20">
        <w:rPr>
          <w:rFonts w:hint="eastAsia"/>
          <w:sz w:val="28"/>
          <w:szCs w:val="28"/>
        </w:rPr>
        <w:t>，</w:t>
      </w:r>
      <w:r w:rsidR="009A79FA">
        <w:rPr>
          <w:rFonts w:hint="eastAsia"/>
          <w:sz w:val="28"/>
          <w:szCs w:val="28"/>
        </w:rPr>
        <w:t>还和孩子一起阅读，留下珍贵的共读参观照片。</w:t>
      </w:r>
      <w:r w:rsidR="00DF009A" w:rsidRPr="00DF009A">
        <w:rPr>
          <w:rFonts w:hint="eastAsia"/>
          <w:sz w:val="28"/>
          <w:szCs w:val="28"/>
        </w:rPr>
        <w:t>承载着书香的图书馆之旅为</w:t>
      </w:r>
      <w:r w:rsidR="00DF009A">
        <w:rPr>
          <w:rFonts w:hint="eastAsia"/>
          <w:sz w:val="28"/>
          <w:szCs w:val="28"/>
        </w:rPr>
        <w:t>家长和孩子们</w:t>
      </w:r>
      <w:r w:rsidR="00DF009A" w:rsidRPr="00DF009A">
        <w:rPr>
          <w:rFonts w:hint="eastAsia"/>
          <w:sz w:val="28"/>
          <w:szCs w:val="28"/>
        </w:rPr>
        <w:t>提供了良好的实践机会，也使同学们对</w:t>
      </w:r>
      <w:r w:rsidR="00830A2D">
        <w:rPr>
          <w:rFonts w:hint="eastAsia"/>
          <w:sz w:val="28"/>
          <w:szCs w:val="28"/>
        </w:rPr>
        <w:t>常州</w:t>
      </w:r>
      <w:r w:rsidR="00DF009A" w:rsidRPr="00DF009A">
        <w:rPr>
          <w:rFonts w:hint="eastAsia"/>
          <w:sz w:val="28"/>
          <w:szCs w:val="28"/>
        </w:rPr>
        <w:t>图书馆有</w:t>
      </w:r>
      <w:r w:rsidR="009A79FA">
        <w:rPr>
          <w:rFonts w:hint="eastAsia"/>
          <w:sz w:val="28"/>
          <w:szCs w:val="28"/>
        </w:rPr>
        <w:t>了全面而深入的认识。他们充分认识到图书馆是一个终身学习的大课堂。今后，他们可以</w:t>
      </w:r>
      <w:r w:rsidR="00DF009A" w:rsidRPr="00DF009A">
        <w:rPr>
          <w:rFonts w:hint="eastAsia"/>
          <w:sz w:val="28"/>
          <w:szCs w:val="28"/>
        </w:rPr>
        <w:t>利用图书馆丰富的资源，养成良好的阅读习惯。爱上阅读，在阅读中学知识、长智慧</w:t>
      </w:r>
      <w:r w:rsidR="009A79FA">
        <w:rPr>
          <w:rFonts w:hint="eastAsia"/>
          <w:sz w:val="28"/>
          <w:szCs w:val="28"/>
        </w:rPr>
        <w:t>、拓思维</w:t>
      </w:r>
      <w:r w:rsidR="00DF009A" w:rsidRPr="00DF009A">
        <w:rPr>
          <w:rFonts w:hint="eastAsia"/>
          <w:sz w:val="28"/>
          <w:szCs w:val="28"/>
        </w:rPr>
        <w:t>。</w:t>
      </w:r>
    </w:p>
    <w:p w:rsidR="00EC51DE" w:rsidRDefault="00DC1E20" w:rsidP="00EC51DE">
      <w:pPr>
        <w:pStyle w:val="a5"/>
        <w:ind w:left="128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7921" cy="2173184"/>
            <wp:effectExtent l="19050" t="0" r="0" b="0"/>
            <wp:docPr id="3" name="图片 2" descr="IMG_5299(20201020-1635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9(20201020-163525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16" cy="217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23" w:rsidRPr="00A124AE" w:rsidRDefault="009A79FA" w:rsidP="009947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通过这两次活动，我深刻地明白</w:t>
      </w:r>
      <w:r w:rsidR="00994723" w:rsidRPr="00994723">
        <w:rPr>
          <w:rFonts w:hint="eastAsia"/>
          <w:sz w:val="28"/>
          <w:szCs w:val="28"/>
        </w:rPr>
        <w:t>一个家庭当中，身教比言传更重要，家长不断学习，孩子才能不断进步。孩子良好的习惯和品德的形成不是一劳永逸的，也不是只争朝夕的，</w:t>
      </w:r>
      <w:r w:rsidR="00994723">
        <w:rPr>
          <w:rFonts w:hint="eastAsia"/>
          <w:sz w:val="28"/>
          <w:szCs w:val="28"/>
        </w:rPr>
        <w:t>家长们需要</w:t>
      </w:r>
      <w:r w:rsidR="00994723" w:rsidRPr="00994723">
        <w:rPr>
          <w:rFonts w:hint="eastAsia"/>
          <w:sz w:val="28"/>
          <w:szCs w:val="28"/>
        </w:rPr>
        <w:t>不断地学习，配合好学校和老师，让孩子健康快乐地成长。</w:t>
      </w:r>
    </w:p>
    <w:sectPr w:rsidR="00994723" w:rsidRPr="00A124AE" w:rsidSect="006D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4B" w:rsidRDefault="00613C4B" w:rsidP="00575BA5">
      <w:r>
        <w:separator/>
      </w:r>
    </w:p>
  </w:endnote>
  <w:endnote w:type="continuationSeparator" w:id="0">
    <w:p w:rsidR="00613C4B" w:rsidRDefault="00613C4B" w:rsidP="0057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4B" w:rsidRDefault="00613C4B" w:rsidP="00575BA5">
      <w:r>
        <w:separator/>
      </w:r>
    </w:p>
  </w:footnote>
  <w:footnote w:type="continuationSeparator" w:id="0">
    <w:p w:rsidR="00613C4B" w:rsidRDefault="00613C4B" w:rsidP="00575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19D"/>
    <w:multiLevelType w:val="hybridMultilevel"/>
    <w:tmpl w:val="2A043F36"/>
    <w:lvl w:ilvl="0" w:tplc="E618C4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04B3422"/>
    <w:multiLevelType w:val="hybridMultilevel"/>
    <w:tmpl w:val="2A043F36"/>
    <w:lvl w:ilvl="0" w:tplc="E618C452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BA5"/>
    <w:rsid w:val="00005074"/>
    <w:rsid w:val="00076B09"/>
    <w:rsid w:val="00080DE1"/>
    <w:rsid w:val="00087631"/>
    <w:rsid w:val="001730B1"/>
    <w:rsid w:val="00195F02"/>
    <w:rsid w:val="001E6F8B"/>
    <w:rsid w:val="001F095F"/>
    <w:rsid w:val="005420AC"/>
    <w:rsid w:val="0056213C"/>
    <w:rsid w:val="00575BA5"/>
    <w:rsid w:val="00613C4B"/>
    <w:rsid w:val="006145A5"/>
    <w:rsid w:val="0067669A"/>
    <w:rsid w:val="00684F58"/>
    <w:rsid w:val="006D41B6"/>
    <w:rsid w:val="007659F8"/>
    <w:rsid w:val="007752D2"/>
    <w:rsid w:val="007C2A31"/>
    <w:rsid w:val="00827697"/>
    <w:rsid w:val="00830A2D"/>
    <w:rsid w:val="008331D6"/>
    <w:rsid w:val="00836C8F"/>
    <w:rsid w:val="008C0F97"/>
    <w:rsid w:val="008D3071"/>
    <w:rsid w:val="00951496"/>
    <w:rsid w:val="00977408"/>
    <w:rsid w:val="00994723"/>
    <w:rsid w:val="009A79FA"/>
    <w:rsid w:val="00A124AE"/>
    <w:rsid w:val="00A13A65"/>
    <w:rsid w:val="00A3398A"/>
    <w:rsid w:val="00C757E5"/>
    <w:rsid w:val="00CA7A9B"/>
    <w:rsid w:val="00D13C2C"/>
    <w:rsid w:val="00DA11A8"/>
    <w:rsid w:val="00DC1E20"/>
    <w:rsid w:val="00DF009A"/>
    <w:rsid w:val="00E652C1"/>
    <w:rsid w:val="00EA25A6"/>
    <w:rsid w:val="00EC51DE"/>
    <w:rsid w:val="00EE5AA4"/>
    <w:rsid w:val="00F429AE"/>
    <w:rsid w:val="00FC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B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BA5"/>
    <w:rPr>
      <w:sz w:val="18"/>
      <w:szCs w:val="18"/>
    </w:rPr>
  </w:style>
  <w:style w:type="paragraph" w:styleId="a5">
    <w:name w:val="List Paragraph"/>
    <w:basedOn w:val="a"/>
    <w:uiPriority w:val="34"/>
    <w:qFormat/>
    <w:rsid w:val="00EC51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A7A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7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CDE79-6CEC-4162-8909-93D5A3F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41</cp:revision>
  <dcterms:created xsi:type="dcterms:W3CDTF">2020-09-29T05:34:00Z</dcterms:created>
  <dcterms:modified xsi:type="dcterms:W3CDTF">2020-10-21T04:29:00Z</dcterms:modified>
</cp:coreProperties>
</file>