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40" w:afterAutospacing="0"/>
        <w:ind w:left="0" w:right="0" w:firstLine="0"/>
        <w:jc w:val="center"/>
        <w:rPr>
          <w:rFonts w:hint="eastAsia" w:ascii="微软雅黑" w:hAnsi="微软雅黑" w:eastAsia="微软雅黑" w:cs="微软雅黑"/>
          <w:i w:val="0"/>
          <w:caps w:val="0"/>
          <w:color w:val="333333"/>
          <w:spacing w:val="8"/>
          <w:sz w:val="24"/>
          <w:szCs w:val="24"/>
          <w:shd w:val="clear" w:fill="FFFFFF"/>
          <w:lang w:eastAsia="zh-CN"/>
        </w:rPr>
      </w:pPr>
      <w:r>
        <w:rPr>
          <w:rFonts w:hint="eastAsia" w:ascii="微软雅黑" w:hAnsi="微软雅黑" w:eastAsia="微软雅黑" w:cs="微软雅黑"/>
          <w:b/>
          <w:bCs/>
          <w:i w:val="0"/>
          <w:caps w:val="0"/>
          <w:color w:val="333333"/>
          <w:spacing w:val="8"/>
          <w:sz w:val="32"/>
          <w:szCs w:val="32"/>
          <w:shd w:val="clear" w:fill="FFFFFF"/>
          <w:lang w:eastAsia="zh-CN"/>
        </w:rPr>
        <w:t>背影</w:t>
      </w:r>
    </w:p>
    <w:p>
      <w:pPr>
        <w:pStyle w:val="2"/>
        <w:keepNext w:val="0"/>
        <w:keepLines w:val="0"/>
        <w:widowControl/>
        <w:suppressLineNumbers w:val="0"/>
        <w:shd w:val="clear" w:fill="FFFFFF"/>
        <w:spacing w:before="0" w:beforeAutospacing="0" w:after="240" w:afterAutospacing="0"/>
        <w:ind w:left="0" w:right="0" w:firstLine="0"/>
        <w:rPr>
          <w:rFonts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教材分析:</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背影》是一篇讲读课文。这是朱自清先生写于1925年10月的一篇回忆性记叙散文。文章深刻的表现了父亲的爱子之心和作者的念父之情。背影是全文描写的焦点，也是叙事的线索。作者除了对背影作了笔酣墨畅的细致描写外，还以背影为中心，安排了许多精彩的衬托和铺垫。《背影》无论记人、叙事、抒情都十分平实，语言淳朴自然，毫无矫揉造作之处,却打动了几代读者的心。在一个平凡、朴素的背影上刻下了两个质朴而深沉的大字“父爱”。而这一主题的表达在物质充裕的今天，无论对我们还是学生都具有极其现实的教育意义。</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教学目标:</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根据语文课程标准的要求，结合该课的特点以及所教班级的实际情况，我制定了如下教学目标:</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知识目标:走近作者，认识生字、生词。抓住某一感情的聚焦点展示人物心灵的写作方法;散文的特点及散文的选材。</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能力目标:学习在平实的叙述、抒情中蕴藏着的极为精巧的构思;关键语句含义的理解。</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情感目标:，认真体会文中所表现的父子之间的深厚的感情，理解语文与家庭生活的关系。</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教学重点:</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背影是全文描写的焦点，但背影不仅是父亲的形与行;要深刻理解父亲的爱子之心和作者的念父之情，不能不顾及父亲所说的话。因此，我把父亲的形、行、言作为相互联系的整体进行分析并以此为重点引导学生体会作者的思想感情。</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教学难点:</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语文课程标准还要求学生在通读课文的基础上，理清思路，理解主要内容把握文章结构。初二学生，他们的阅读范围还不是很广，掌握的阅读技巧不是很多。抓住某一感情的聚焦点展示人物心灵的写作方法;如何理解文中父亲那个不怎么优美的背影?学生还无能为力。因此，我把此当作本文的教学难点。</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学情分析:</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学生受年龄和阅历的限制对亲情的理解远不如作者深刻，教学过程中需加大感性教育。</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教学策略及手段:</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1、尊重学生的主体地位，置学生于现实的阅读情境中，教会学生质疑、解疑、探究作者所表达的思想感情。</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2、教师设计对课文阅读过程起主导作用、支撑作用的问题，引发学生积极思考、讨论，有所感悟，受到熏陶，获得启迪。</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3、教师运用多媒体课件，创设有利于本课学习的环境，让学生在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在教学过程中受到爱的熏陶，感受挚爱亲情从而实现爱的传递。</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教学过程:</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一、导入:(运用多媒体播放歌曲《父亲》)一首熟悉的老歌让我们想起了自己的父亲，那些默默操劳，默默关心我们的父亲。那是怎样让人心动的一份父爱呀。今天让我们带着这份感动再来欣赏一篇文质兼美的散文。它曾以质朴的语言，真挚的亲情感动了几代人。这就是朱自清先生的散文《背影》。(板书《背影》)</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设计意图:激发学生情感，创设有利于本课学习的氛围。</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二、解题:1、作者简介:(略)</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2、写作背景:(略)(多媒体出示作者行踪简图:北京--徐州--扬州--南京--浦口)</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设计意图:便于学生理解课文2、3段的内容，更好的渲染阅读情境。</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三、朗读训练:1、听录音朗读(选一段节奏舒缓情调感伤的音乐)</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要求:将那些自己读不准的字标出记号;将自己不能理解的词语框出来</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2、检查课前预习情况</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给加点的字注音(出示课件)</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奔丧 差使 狼藉 簌簌 妥贴 踌躇 迂 蹒跚 箸 拭 琐屑 晶莹</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3、配乐朗读</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可以分为四个部分:1-3段、4-5段，6段，7段分别找不同的小组读。</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设计意图:扫清字词障碍，通过配乐朗读使学生更好的把握文章的感情基调。</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四、整体感知:1、学生自由读课文，标注出自己印象最深或自己认为最感人的句子或场面。学生交流，有感情的朗读标注的内容并说说自己感动的理由。(教师在学生郎多过程中利用多媒体为学生配乐并播放课件中准备好的部分画面)</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2、讨论:这篇文章表现了父子之间什么样的感情?</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设计意图:使学生进一步体会文章的思想感情，培养学生整体感知和概括能力。</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五、学习探究，研读课文:</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学生默读课文，思考下列问题并以小组为单位进行讨论。</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1、背影作为全文的焦点和线索在稳中出现了几次?哪次写得最具体细腻?这次描写中哪些词语用的好?为什么?(提示:找出四次背影描写，及第六自然段的动词和形容词。)</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2、配乐朗读，饱含深情的朗读第六段，体会作者在朴实细腻的叙述中所蕴含的深情。</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设计意图:学习本文抓住某一事物的聚焦点展示人物心灵的手法，通过找关键词体会文章朴实细腻的叙述中所饱含的深情。突破教学难点。</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3、再读课文，思考:</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(1)文中作者围绕背影还组织了哪些材料?(组织学生讨论交流)</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设计意图:引导学生了解2、3自然段在文中的作用。体会散文形散而神不散的特点。</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(2)送别过程中父亲说了几句话?这几句话有什么特点和含义?(小组活动，各组代表发言)</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(3)文章出了写父亲，还写了作者的感受，作者通过什么细节表现出来的?表达了作者怎样的情感?</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(4)学生用低沉舒缓的语调配乐齐读项关于语句。教师配以相应的多媒体画面。</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设计意图:把父亲的形、行、言作为互相联系的整体进行分析，引导学生体会作者的思想感情，突出教学重点。</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六、拓展延伸:</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1、结合对课文的理解，以“父亲我想对你说:”开头，帮助作者把内心的情感表达出来。</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设计意图:结合课文设题，引发学生思考，达到阅读延伸的目的。</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2、世上有一部永远写不完的书，那便是父母。度过了人生十三四个春秋的你们一定留下了许多回味绵长的、令人百读不厌的爱的细节。请你打开思维的闸门，尽情地回想，捕捉闪光的瞬间，说说自己的父亲或母亲。</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设计意图:体会真挚的亲情，理解语文与家庭生活的关系。</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七、作业:</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结合本节内容以“亲情”为话题，完成一段200字左右的细节描写。</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设计意图:培养学生通过朴实细腻的描写表现人物心灵的写作能力。</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222222"/>
          <w:spacing w:val="0"/>
          <w:sz w:val="24"/>
          <w:szCs w:val="24"/>
          <w:shd w:val="clear" w:fill="FFFFFF"/>
          <w:lang w:eastAsia="zh-CN"/>
        </w:rPr>
        <w:t>反思：背影中的父子情深是更古不变的话题，而背影又是一篇家喻户晓的名篇，</w:t>
      </w:r>
      <w:bookmarkStart w:id="0" w:name="_GoBack"/>
      <w:bookmarkEnd w:id="0"/>
      <w:r>
        <w:rPr>
          <w:rFonts w:hint="eastAsia" w:ascii="微软雅黑" w:hAnsi="微软雅黑" w:eastAsia="微软雅黑" w:cs="微软雅黑"/>
          <w:i w:val="0"/>
          <w:caps w:val="0"/>
          <w:color w:val="333333"/>
          <w:spacing w:val="8"/>
          <w:sz w:val="24"/>
          <w:szCs w:val="24"/>
          <w:shd w:val="clear" w:fill="FFFFFF"/>
        </w:rPr>
        <w:t>作者以洗尽铅华的质朴演绎了中华传统文化的精义:亲情、孝道与感恩。新课标中指出:“语文课程丰富的人文内涵对学生的精神领域影响是深广的，学生对语文材料的反应往往是多元的。因此，应该重视语文的熏陶感染作用，注重教学内容的价值取向，同时也应尊重学生在学习过程中的独特体验。”因此，我在教学中利用多媒体充分调动学生的学习兴趣和积极性，强调情感体验，让学生在学习课文的过程中得到审美愉悦和道德情感的熏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480"/>
        <w:jc w:val="both"/>
        <w:rPr>
          <w:rFonts w:hint="eastAsia" w:ascii="微软雅黑" w:hAnsi="微软雅黑" w:eastAsia="微软雅黑" w:cs="微软雅黑"/>
          <w:i w:val="0"/>
          <w:caps w:val="0"/>
          <w:color w:val="222222"/>
          <w:spacing w:val="0"/>
          <w:sz w:val="24"/>
          <w:szCs w:val="24"/>
          <w:shd w:val="clear" w:fill="FFFFFF"/>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F00598"/>
    <w:rsid w:val="7FDC45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Panpan</cp:lastModifiedBy>
  <dcterms:modified xsi:type="dcterms:W3CDTF">2020-12-26T06:38:49Z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