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990" w:rsidRDefault="00E361A6" w:rsidP="001C1B32">
      <w:pPr>
        <w:spacing w:line="360" w:lineRule="auto"/>
        <w:ind w:firstLineChars="200" w:firstLine="880"/>
        <w:jc w:val="center"/>
        <w:rPr>
          <w:rFonts w:ascii="黑体" w:eastAsia="黑体" w:hAnsi="黑体"/>
          <w:sz w:val="44"/>
          <w:szCs w:val="44"/>
        </w:rPr>
      </w:pPr>
      <w:r w:rsidRPr="001C1B32">
        <w:rPr>
          <w:rFonts w:ascii="黑体" w:eastAsia="黑体" w:hAnsi="黑体"/>
          <w:sz w:val="44"/>
          <w:szCs w:val="44"/>
        </w:rPr>
        <w:fldChar w:fldCharType="begin"/>
      </w:r>
      <w:r w:rsidRPr="001C1B32">
        <w:rPr>
          <w:rFonts w:ascii="黑体" w:eastAsia="黑体" w:hAnsi="黑体"/>
          <w:sz w:val="44"/>
          <w:szCs w:val="44"/>
        </w:rPr>
        <w:instrText xml:space="preserve"> HYPERLINK "https://www.mingrenzhuan.com/duhougan/58255.html" </w:instrText>
      </w:r>
      <w:r w:rsidRPr="001C1B32">
        <w:rPr>
          <w:rFonts w:ascii="黑体" w:eastAsia="黑体" w:hAnsi="黑体"/>
          <w:sz w:val="44"/>
          <w:szCs w:val="44"/>
        </w:rPr>
        <w:fldChar w:fldCharType="separate"/>
      </w:r>
      <w:r w:rsidRPr="001C1B32">
        <w:rPr>
          <w:rStyle w:val="a5"/>
          <w:rFonts w:ascii="黑体" w:eastAsia="黑体" w:hAnsi="黑体"/>
          <w:color w:val="auto"/>
          <w:sz w:val="44"/>
          <w:szCs w:val="44"/>
        </w:rPr>
        <w:t>《皮囊》读后感</w:t>
      </w:r>
      <w:r w:rsidRPr="001C1B32">
        <w:rPr>
          <w:rFonts w:ascii="黑体" w:eastAsia="黑体" w:hAnsi="黑体"/>
          <w:sz w:val="44"/>
          <w:szCs w:val="44"/>
        </w:rPr>
        <w:fldChar w:fldCharType="end"/>
      </w:r>
    </w:p>
    <w:p w:rsidR="001C1B32" w:rsidRPr="001C1B32" w:rsidRDefault="001C1B32" w:rsidP="001C1B32">
      <w:pPr>
        <w:spacing w:line="360" w:lineRule="auto"/>
        <w:ind w:firstLineChars="200" w:firstLine="560"/>
        <w:jc w:val="center"/>
        <w:rPr>
          <w:rFonts w:asciiTheme="minorEastAsia" w:hAnsiTheme="minorEastAsia"/>
          <w:sz w:val="28"/>
          <w:szCs w:val="28"/>
        </w:rPr>
      </w:pPr>
      <w:r w:rsidRPr="001C1B32">
        <w:rPr>
          <w:rFonts w:asciiTheme="minorEastAsia" w:hAnsiTheme="minorEastAsia" w:hint="eastAsia"/>
          <w:sz w:val="28"/>
          <w:szCs w:val="28"/>
        </w:rPr>
        <w:t xml:space="preserve">施燕红 </w:t>
      </w:r>
      <w:proofErr w:type="gramStart"/>
      <w:r w:rsidRPr="001C1B32">
        <w:rPr>
          <w:rFonts w:asciiTheme="minorEastAsia" w:hAnsiTheme="minorEastAsia" w:hint="eastAsia"/>
          <w:sz w:val="28"/>
          <w:szCs w:val="28"/>
        </w:rPr>
        <w:t>礼河实验</w:t>
      </w:r>
      <w:proofErr w:type="gramEnd"/>
      <w:r w:rsidRPr="001C1B32">
        <w:rPr>
          <w:rFonts w:asciiTheme="minorEastAsia" w:hAnsiTheme="minorEastAsia" w:hint="eastAsia"/>
          <w:sz w:val="28"/>
          <w:szCs w:val="28"/>
        </w:rPr>
        <w:t>学校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1C1B32">
        <w:rPr>
          <w:rFonts w:asciiTheme="minorEastAsia" w:hAnsiTheme="minorEastAsia" w:hint="eastAsia"/>
          <w:sz w:val="28"/>
          <w:szCs w:val="28"/>
        </w:rPr>
        <w:t>小学部</w:t>
      </w:r>
    </w:p>
    <w:p w:rsidR="001C1B32" w:rsidRDefault="001C1B32" w:rsidP="00C46E39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望你走出半生，归来仍是少年。</w:t>
      </w:r>
    </w:p>
    <w:p w:rsidR="00DB1990" w:rsidRPr="00C46E39" w:rsidRDefault="00E361A6" w:rsidP="00C46E39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C46E39">
        <w:rPr>
          <w:rFonts w:asciiTheme="minorEastAsia" w:hAnsiTheme="minorEastAsia" w:hint="eastAsia"/>
          <w:sz w:val="24"/>
        </w:rPr>
        <w:t>马塞尔·普鲁斯特说：“每个读者只能读到已然存在于他内心的东西。书籍只不过是一种光学仪器，帮助读者发现自己的内心。”皮囊亦然。</w:t>
      </w:r>
    </w:p>
    <w:p w:rsidR="00DB1990" w:rsidRPr="00C46E39" w:rsidRDefault="00E361A6" w:rsidP="00C46E39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C46E39">
        <w:rPr>
          <w:rFonts w:asciiTheme="minorEastAsia" w:hAnsiTheme="minorEastAsia" w:hint="eastAsia"/>
          <w:sz w:val="24"/>
        </w:rPr>
        <w:t>读皮囊，读的是作者的人生，有人，有地方，有需要直面的生活，有需要解决的问题。作者记叙的是，刻在骨头里的故事，是源自时代变迁，人情冷暖，悲欢离合，荡漾出了灵魂深处的涟漪。</w:t>
      </w:r>
    </w:p>
    <w:p w:rsidR="00DB1990" w:rsidRPr="00C46E39" w:rsidRDefault="00E361A6" w:rsidP="00C46E39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C46E39">
        <w:rPr>
          <w:rFonts w:asciiTheme="minorEastAsia" w:hAnsiTheme="minorEastAsia" w:hint="eastAsia"/>
          <w:sz w:val="24"/>
        </w:rPr>
        <w:t>那些我们始终要回答的问题，与“生而为人，我很抱歉”所流露出的悲观消极相反的，是要思考生而为人，为何物，在皮囊之下，灵魂深处，我们真正存在的意义。</w:t>
      </w:r>
    </w:p>
    <w:p w:rsidR="00DB1990" w:rsidRPr="00C46E39" w:rsidRDefault="00E361A6" w:rsidP="00C46E39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C46E39">
        <w:rPr>
          <w:rFonts w:asciiTheme="minorEastAsia" w:hAnsiTheme="minorEastAsia" w:hint="eastAsia"/>
          <w:sz w:val="24"/>
        </w:rPr>
        <w:t>与皮囊相对的是灵魂，灵魂的归属是人性。作品的第一个值得尊敬深思的人物是父亲，是父亲维系了这部作品，牵挂了作者的人生。如李敬泽所言“在</w:t>
      </w:r>
      <w:r w:rsidRPr="00C46E39">
        <w:rPr>
          <w:rFonts w:asciiTheme="minorEastAsia" w:hAnsiTheme="minorEastAsia" w:hint="eastAsia"/>
          <w:sz w:val="24"/>
        </w:rPr>
        <w:t>70</w:t>
      </w:r>
      <w:r w:rsidRPr="00C46E39">
        <w:rPr>
          <w:rFonts w:asciiTheme="minorEastAsia" w:hAnsiTheme="minorEastAsia" w:hint="eastAsia"/>
          <w:sz w:val="24"/>
        </w:rPr>
        <w:t>后的文学作品中，父亲这个角色便消失了。”但在皮囊中，父亲出现得那么祥和而有韵味。从叱咤红火到中风残疾，从不甘现状到坦然接受，直到最后离开，以及离世后魂魄的遗留。</w:t>
      </w:r>
    </w:p>
    <w:p w:rsidR="00DB1990" w:rsidRPr="00C46E39" w:rsidRDefault="00E361A6" w:rsidP="00C46E39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C46E39">
        <w:rPr>
          <w:rFonts w:asciiTheme="minorEastAsia" w:hAnsiTheme="minorEastAsia" w:hint="eastAsia"/>
          <w:sz w:val="24"/>
        </w:rPr>
        <w:t>这其中，我们看到了意料之外的甜蜜的爱情。父亲与母亲无声中的深爱，没有</w:t>
      </w:r>
      <w:r w:rsidRPr="00C46E39">
        <w:rPr>
          <w:rFonts w:asciiTheme="minorEastAsia" w:hAnsiTheme="minorEastAsia" w:hint="eastAsia"/>
          <w:sz w:val="24"/>
        </w:rPr>
        <w:t>你</w:t>
      </w:r>
      <w:proofErr w:type="gramStart"/>
      <w:r w:rsidRPr="00C46E39">
        <w:rPr>
          <w:rFonts w:asciiTheme="minorEastAsia" w:hAnsiTheme="minorEastAsia" w:hint="eastAsia"/>
          <w:sz w:val="24"/>
        </w:rPr>
        <w:t>侬</w:t>
      </w:r>
      <w:proofErr w:type="gramEnd"/>
      <w:r w:rsidRPr="00C46E39">
        <w:rPr>
          <w:rFonts w:asciiTheme="minorEastAsia" w:hAnsiTheme="minorEastAsia" w:hint="eastAsia"/>
          <w:sz w:val="24"/>
        </w:rPr>
        <w:t>我</w:t>
      </w:r>
      <w:proofErr w:type="gramStart"/>
      <w:r w:rsidRPr="00C46E39">
        <w:rPr>
          <w:rFonts w:asciiTheme="minorEastAsia" w:hAnsiTheme="minorEastAsia" w:hint="eastAsia"/>
          <w:sz w:val="24"/>
        </w:rPr>
        <w:t>侬</w:t>
      </w:r>
      <w:proofErr w:type="gramEnd"/>
      <w:r w:rsidRPr="00C46E39">
        <w:rPr>
          <w:rFonts w:asciiTheme="minorEastAsia" w:hAnsiTheme="minorEastAsia" w:hint="eastAsia"/>
          <w:sz w:val="24"/>
        </w:rPr>
        <w:t>甜言蜜语，父亲病重，母亲力排众议修缮楼房，父亲逝后，母亲求告神明，握着灵魂最后的一丝残留。</w:t>
      </w:r>
    </w:p>
    <w:p w:rsidR="00DB1990" w:rsidRPr="00C46E39" w:rsidRDefault="00E361A6" w:rsidP="00C46E39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C46E39">
        <w:rPr>
          <w:rFonts w:asciiTheme="minorEastAsia" w:hAnsiTheme="minorEastAsia" w:hint="eastAsia"/>
          <w:sz w:val="24"/>
        </w:rPr>
        <w:t>掩卷深思，母亲坚强得可爱，坚强得令人心疼，不觉泪目。那是属于那一代人对婚姻敬畏珍惜的传统之下的默契和尊重。</w:t>
      </w:r>
    </w:p>
    <w:p w:rsidR="00DB1990" w:rsidRPr="00C46E39" w:rsidRDefault="00E361A6" w:rsidP="00C46E39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C46E39">
        <w:rPr>
          <w:rFonts w:asciiTheme="minorEastAsia" w:hAnsiTheme="minorEastAsia" w:hint="eastAsia"/>
          <w:sz w:val="24"/>
        </w:rPr>
        <w:t>父亲在慢慢离开，作者在逐步成长。</w:t>
      </w:r>
    </w:p>
    <w:p w:rsidR="00935E31" w:rsidRDefault="00E361A6" w:rsidP="00C46E39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C46E39">
        <w:rPr>
          <w:rFonts w:asciiTheme="minorEastAsia" w:hAnsiTheme="minorEastAsia" w:hint="eastAsia"/>
          <w:sz w:val="24"/>
        </w:rPr>
        <w:t>“自从父亲重病，我便成了</w:t>
      </w:r>
      <w:proofErr w:type="gramStart"/>
      <w:r w:rsidRPr="00C46E39">
        <w:rPr>
          <w:rFonts w:asciiTheme="minorEastAsia" w:hAnsiTheme="minorEastAsia" w:hint="eastAsia"/>
          <w:sz w:val="24"/>
        </w:rPr>
        <w:t>当家做主</w:t>
      </w:r>
      <w:proofErr w:type="gramEnd"/>
      <w:r w:rsidRPr="00C46E39">
        <w:rPr>
          <w:rFonts w:asciiTheme="minorEastAsia" w:hAnsiTheme="minorEastAsia" w:hint="eastAsia"/>
          <w:sz w:val="24"/>
        </w:rPr>
        <w:t>的人。”在书中出现多次，在作者的人生中意义深远。他在病房中直面生离死别，那儿没有撕心裂肺的哭嚎，没有多余冗长的安慰和抒情。</w:t>
      </w:r>
    </w:p>
    <w:p w:rsidR="00DB1990" w:rsidRDefault="00E361A6" w:rsidP="00C46E39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C46E39">
        <w:rPr>
          <w:rFonts w:asciiTheme="minorEastAsia" w:hAnsiTheme="minorEastAsia" w:hint="eastAsia"/>
          <w:sz w:val="24"/>
        </w:rPr>
        <w:t>相反，在大家的平静和意会之中，恐惧，无奈，隐忍，接受这些反而在读者的心中蔓延得更加肆无忌惮。</w:t>
      </w:r>
    </w:p>
    <w:p w:rsidR="00935E31" w:rsidRPr="00935E31" w:rsidRDefault="00935E31" w:rsidP="00935E31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当读到对医院的描述，穿过重症监护室走廊</w:t>
      </w:r>
      <w:r>
        <w:rPr>
          <w:rFonts w:asciiTheme="minorEastAsia" w:hAnsiTheme="minorEastAsia" w:hint="eastAsia"/>
          <w:sz w:val="24"/>
        </w:rPr>
        <w:t>时</w:t>
      </w:r>
      <w:r>
        <w:rPr>
          <w:rFonts w:asciiTheme="minorEastAsia" w:hAnsiTheme="minorEastAsia" w:hint="eastAsia"/>
          <w:sz w:val="24"/>
        </w:rPr>
        <w:t>的情景，那些跟他一样拥有被眼泪洗净眼睛的孩子时，我感受到了生命的脆弱，感受到了那种面对疾病无能为</w:t>
      </w:r>
      <w:r>
        <w:rPr>
          <w:rFonts w:asciiTheme="minorEastAsia" w:hAnsiTheme="minorEastAsia" w:hint="eastAsia"/>
          <w:sz w:val="24"/>
        </w:rPr>
        <w:lastRenderedPageBreak/>
        <w:t>力的痛。也勾起了自己的回忆，面对亲人的离去，那种无助，那种悲伤一下子涌上心头，当悲伤过后只剩一副皮囊，再也无力去难过或悲痛。</w:t>
      </w:r>
    </w:p>
    <w:p w:rsidR="00DB1990" w:rsidRPr="00C46E39" w:rsidRDefault="00E361A6" w:rsidP="00C46E39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C46E39">
        <w:rPr>
          <w:rFonts w:asciiTheme="minorEastAsia" w:hAnsiTheme="minorEastAsia" w:hint="eastAsia"/>
          <w:sz w:val="24"/>
        </w:rPr>
        <w:t>那个清洁工，作者</w:t>
      </w:r>
      <w:r w:rsidRPr="00C46E39">
        <w:rPr>
          <w:rFonts w:asciiTheme="minorEastAsia" w:hAnsiTheme="minorEastAsia" w:hint="eastAsia"/>
          <w:sz w:val="24"/>
        </w:rPr>
        <w:t>对她不愿亲近众人的完美解释，便是不想有多余的割舍。圣诞节绽放出来的烟花，又包含了多少的无奈和懊悔。想起最近另一位知名作家在</w:t>
      </w:r>
      <w:proofErr w:type="gramStart"/>
      <w:r w:rsidRPr="00C46E39">
        <w:rPr>
          <w:rFonts w:asciiTheme="minorEastAsia" w:hAnsiTheme="minorEastAsia" w:hint="eastAsia"/>
          <w:sz w:val="24"/>
        </w:rPr>
        <w:t>微博上</w:t>
      </w:r>
      <w:proofErr w:type="gramEnd"/>
      <w:r w:rsidRPr="00C46E39">
        <w:rPr>
          <w:rFonts w:asciiTheme="minorEastAsia" w:hAnsiTheme="minorEastAsia" w:hint="eastAsia"/>
          <w:sz w:val="24"/>
        </w:rPr>
        <w:t>分享了自己与母亲生前主治医生的偶遇经历。这位作家在母亲去世之后，不愿提起母亲生前的任何事和人。飞机上遇到这位医生，就意味着重新经历那样的痛苦，意味着是时候去直面了，结果</w:t>
      </w:r>
      <w:proofErr w:type="gramStart"/>
      <w:r w:rsidRPr="00C46E39">
        <w:rPr>
          <w:rFonts w:asciiTheme="minorEastAsia" w:hAnsiTheme="minorEastAsia" w:hint="eastAsia"/>
          <w:sz w:val="24"/>
        </w:rPr>
        <w:t>除了泪目与</w:t>
      </w:r>
      <w:proofErr w:type="gramEnd"/>
      <w:r w:rsidRPr="00C46E39">
        <w:rPr>
          <w:rFonts w:asciiTheme="minorEastAsia" w:hAnsiTheme="minorEastAsia" w:hint="eastAsia"/>
          <w:sz w:val="24"/>
        </w:rPr>
        <w:t>悲痛，还有对生命，对生死的重新思考。生与死，离与别，是我们最频繁见到但又最惧怕的人间烟火事，这需要太大的勇气去直面，去接受，皮囊中作者娓娓道来，不忌讳表露自己对父亲离去更多的是愤怒，他最终交给读者的答案是那</w:t>
      </w:r>
      <w:r w:rsidRPr="00C46E39">
        <w:rPr>
          <w:rFonts w:asciiTheme="minorEastAsia" w:hAnsiTheme="minorEastAsia" w:hint="eastAsia"/>
          <w:sz w:val="24"/>
        </w:rPr>
        <w:t>一方舒适安心的墓土，那是安放灵魂最好的地方。</w:t>
      </w:r>
    </w:p>
    <w:p w:rsidR="00DB1990" w:rsidRPr="00C46E39" w:rsidRDefault="00E361A6" w:rsidP="00C46E39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C46E39">
        <w:rPr>
          <w:rFonts w:asciiTheme="minorEastAsia" w:hAnsiTheme="minorEastAsia" w:hint="eastAsia"/>
          <w:sz w:val="24"/>
        </w:rPr>
        <w:t>皮囊游走在这个时代，时代自然会易了皮囊的容颜。</w:t>
      </w:r>
    </w:p>
    <w:p w:rsidR="00DB1990" w:rsidRPr="00C46E39" w:rsidRDefault="00E361A6" w:rsidP="00C46E39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C46E39">
        <w:rPr>
          <w:rFonts w:asciiTheme="minorEastAsia" w:hAnsiTheme="minorEastAsia" w:hint="eastAsia"/>
          <w:sz w:val="24"/>
        </w:rPr>
        <w:t>小镇女孩张美丽香消玉殒，大城遗民阿小还在苟延残喘。两个崇尚新的事物的人，影射了小镇的历史和未来。</w:t>
      </w:r>
    </w:p>
    <w:p w:rsidR="00DB1990" w:rsidRDefault="00E361A6" w:rsidP="00C46E39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C46E39">
        <w:rPr>
          <w:rFonts w:asciiTheme="minorEastAsia" w:hAnsiTheme="minorEastAsia" w:hint="eastAsia"/>
          <w:sz w:val="24"/>
        </w:rPr>
        <w:t>在小镇的阴暗面里流传的是传统，是封建，是宗族控制，是流言蜚语。小镇的人们，人们的小镇，他们都选择摒弃排斥驱逐讨伐那个新奇怪异的张美丽，“她终究是个小镇女孩，要不然她不会自杀的。”</w:t>
      </w:r>
    </w:p>
    <w:p w:rsidR="004D2241" w:rsidRPr="00C46E39" w:rsidRDefault="00E22740" w:rsidP="00E361A6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这是落后的文化与新事物之间的摩擦与碰撞，根深蒂固的</w:t>
      </w:r>
      <w:r w:rsidR="006F067C">
        <w:rPr>
          <w:rFonts w:asciiTheme="minorEastAsia" w:hAnsiTheme="minorEastAsia" w:hint="eastAsia"/>
          <w:sz w:val="24"/>
        </w:rPr>
        <w:t>封建思想总是要在流血牺牲中慢慢逝去。因此新文化需要传播，需要让大家接受，需要有人将其普及，不论是不是教师。</w:t>
      </w:r>
      <w:bookmarkStart w:id="0" w:name="_GoBack"/>
      <w:bookmarkEnd w:id="0"/>
    </w:p>
    <w:p w:rsidR="00DB1990" w:rsidRPr="00C46E39" w:rsidRDefault="00E361A6" w:rsidP="00C46E39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C46E39">
        <w:rPr>
          <w:rFonts w:asciiTheme="minorEastAsia" w:hAnsiTheme="minorEastAsia" w:hint="eastAsia"/>
          <w:sz w:val="24"/>
        </w:rPr>
        <w:t>我们崇尚新的事物，同时反思时代发展的代价，那些就是就在作者及我们心中深深的印痕。</w:t>
      </w:r>
    </w:p>
    <w:p w:rsidR="00DB1990" w:rsidRPr="00C46E39" w:rsidRDefault="00E361A6" w:rsidP="00C46E39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C46E39">
        <w:rPr>
          <w:rFonts w:asciiTheme="minorEastAsia" w:hAnsiTheme="minorEastAsia" w:hint="eastAsia"/>
          <w:sz w:val="24"/>
        </w:rPr>
        <w:t>香港阿小和小镇阿小，两个矛盾的存在，“我哥吸毒的，这是毒品。”似乎已经预示了香港走进城市之后的悲剧，小镇阿小终究是屈为尘土，结婚生子，做一个摩托车上的渔民。</w:t>
      </w:r>
    </w:p>
    <w:p w:rsidR="00DB1990" w:rsidRPr="00C46E39" w:rsidRDefault="00E361A6" w:rsidP="00C46E39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C46E39">
        <w:rPr>
          <w:rFonts w:asciiTheme="minorEastAsia" w:hAnsiTheme="minorEastAsia" w:hint="eastAsia"/>
          <w:sz w:val="24"/>
        </w:rPr>
        <w:t>时代促进了农村文明与城市文明的摩擦和碰撞，作者一一表露出了这个时代有的怪象，回答着我们时代文明与灵魂坚守的种种疑问。</w:t>
      </w:r>
    </w:p>
    <w:p w:rsidR="00DB1990" w:rsidRPr="00C46E39" w:rsidRDefault="00E361A6" w:rsidP="00C46E39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C46E39">
        <w:rPr>
          <w:rFonts w:asciiTheme="minorEastAsia" w:hAnsiTheme="minorEastAsia" w:hint="eastAsia"/>
          <w:sz w:val="24"/>
        </w:rPr>
        <w:t>我们或许也是“那些既没有家乡又无法抵达远方的人”，像文</w:t>
      </w:r>
      <w:proofErr w:type="gramStart"/>
      <w:r w:rsidRPr="00C46E39">
        <w:rPr>
          <w:rFonts w:asciiTheme="minorEastAsia" w:hAnsiTheme="minorEastAsia" w:hint="eastAsia"/>
          <w:sz w:val="24"/>
        </w:rPr>
        <w:t>展那样</w:t>
      </w:r>
      <w:proofErr w:type="gramEnd"/>
      <w:r w:rsidRPr="00C46E39">
        <w:rPr>
          <w:rFonts w:asciiTheme="minorEastAsia" w:hAnsiTheme="minorEastAsia" w:hint="eastAsia"/>
          <w:sz w:val="24"/>
        </w:rPr>
        <w:t>满腔热血渴望改变人生和世界，目空一切。</w:t>
      </w:r>
    </w:p>
    <w:p w:rsidR="00DB1990" w:rsidRPr="00C46E39" w:rsidRDefault="00E361A6" w:rsidP="00C46E39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C46E39">
        <w:rPr>
          <w:rFonts w:asciiTheme="minorEastAsia" w:hAnsiTheme="minorEastAsia" w:hint="eastAsia"/>
          <w:sz w:val="24"/>
        </w:rPr>
        <w:lastRenderedPageBreak/>
        <w:t>如果灵魂无处安放，再大的城市都是空荡。文</w:t>
      </w:r>
      <w:proofErr w:type="gramStart"/>
      <w:r w:rsidRPr="00C46E39">
        <w:rPr>
          <w:rFonts w:asciiTheme="minorEastAsia" w:hAnsiTheme="minorEastAsia" w:hint="eastAsia"/>
          <w:sz w:val="24"/>
        </w:rPr>
        <w:t>展变得</w:t>
      </w:r>
      <w:proofErr w:type="gramEnd"/>
      <w:r w:rsidRPr="00C46E39">
        <w:rPr>
          <w:rFonts w:asciiTheme="minorEastAsia" w:hAnsiTheme="minorEastAsia" w:hint="eastAsia"/>
          <w:sz w:val="24"/>
        </w:rPr>
        <w:t>油腻而市侩，读至此，便有一股焦糊腥臭味缭绕鼻尖。</w:t>
      </w:r>
    </w:p>
    <w:p w:rsidR="00DB1990" w:rsidRPr="00C46E39" w:rsidRDefault="00E361A6" w:rsidP="00C46E39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C46E39">
        <w:rPr>
          <w:rFonts w:asciiTheme="minorEastAsia" w:hAnsiTheme="minorEastAsia" w:hint="eastAsia"/>
          <w:sz w:val="24"/>
        </w:rPr>
        <w:t>脆弱的精神，空虚的向往，赤裸的现实，最终</w:t>
      </w:r>
      <w:r w:rsidRPr="00C46E39">
        <w:rPr>
          <w:rFonts w:asciiTheme="minorEastAsia" w:hAnsiTheme="minorEastAsia" w:hint="eastAsia"/>
          <w:sz w:val="24"/>
        </w:rPr>
        <w:t>只能是选择蜷缩在生命的角落。</w:t>
      </w:r>
    </w:p>
    <w:p w:rsidR="00DB1990" w:rsidRPr="00C46E39" w:rsidRDefault="00E361A6" w:rsidP="00C46E39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C46E39">
        <w:rPr>
          <w:rFonts w:asciiTheme="minorEastAsia" w:hAnsiTheme="minorEastAsia" w:hint="eastAsia"/>
          <w:sz w:val="24"/>
        </w:rPr>
        <w:t>海，藏不住，</w:t>
      </w:r>
      <w:proofErr w:type="gramStart"/>
      <w:r w:rsidRPr="00C46E39">
        <w:rPr>
          <w:rFonts w:asciiTheme="minorEastAsia" w:hAnsiTheme="minorEastAsia" w:hint="eastAsia"/>
          <w:sz w:val="24"/>
        </w:rPr>
        <w:t>也圈不住</w:t>
      </w:r>
      <w:proofErr w:type="gramEnd"/>
      <w:r w:rsidRPr="00C46E39">
        <w:rPr>
          <w:rFonts w:asciiTheme="minorEastAsia" w:hAnsiTheme="minorEastAsia" w:hint="eastAsia"/>
          <w:sz w:val="24"/>
        </w:rPr>
        <w:t>，每片海，</w:t>
      </w:r>
      <w:proofErr w:type="gramStart"/>
      <w:r w:rsidRPr="00C46E39">
        <w:rPr>
          <w:rFonts w:asciiTheme="minorEastAsia" w:hAnsiTheme="minorEastAsia" w:hint="eastAsia"/>
          <w:sz w:val="24"/>
        </w:rPr>
        <w:t>沉浮着</w:t>
      </w:r>
      <w:proofErr w:type="gramEnd"/>
      <w:r w:rsidRPr="00C46E39">
        <w:rPr>
          <w:rFonts w:asciiTheme="minorEastAsia" w:hAnsiTheme="minorEastAsia" w:hint="eastAsia"/>
          <w:sz w:val="24"/>
        </w:rPr>
        <w:t>不同的景致，也翻滚着各自的危险。生活也是，人的欲望也是。我们要找到和每片海相处的距离，找到欣赏他们的最好方式。时代的三千繁华，灵魂如若没有故乡，皮囊便无处安放。我们来时愉悦，希望走出半生，归来仍是少年。</w:t>
      </w:r>
    </w:p>
    <w:p w:rsidR="00DB1990" w:rsidRPr="00C46E39" w:rsidRDefault="00DB1990" w:rsidP="00C46E39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</w:p>
    <w:sectPr w:rsidR="00DB1990" w:rsidRPr="00C46E39" w:rsidSect="00C46E39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990"/>
    <w:rsid w:val="000250FE"/>
    <w:rsid w:val="001C1B32"/>
    <w:rsid w:val="004D2241"/>
    <w:rsid w:val="006F067C"/>
    <w:rsid w:val="00935E31"/>
    <w:rsid w:val="00C46E39"/>
    <w:rsid w:val="00DB1990"/>
    <w:rsid w:val="00E22740"/>
    <w:rsid w:val="00E361A6"/>
    <w:rsid w:val="3C56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FBED5B"/>
  <w15:docId w15:val="{C43D213A-F9BB-448C-9E0E-71FA875A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kern w:val="44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14"/>
      <w:szCs w:val="14"/>
    </w:rPr>
  </w:style>
  <w:style w:type="character" w:styleId="a4">
    <w:name w:val="FollowedHyperlink"/>
    <w:basedOn w:val="a0"/>
    <w:rPr>
      <w:color w:val="555555"/>
      <w:u w:val="none"/>
    </w:rPr>
  </w:style>
  <w:style w:type="character" w:styleId="a5">
    <w:name w:val="Hyperlink"/>
    <w:basedOn w:val="a0"/>
    <w:rPr>
      <w:color w:val="555555"/>
      <w:u w:val="none"/>
    </w:rPr>
  </w:style>
  <w:style w:type="character" w:customStyle="1" w:styleId="time1">
    <w:name w:val="time1"/>
    <w:basedOn w:val="a0"/>
    <w:rPr>
      <w:bdr w:val="none" w:sz="0" w:space="0" w:color="auto"/>
    </w:rPr>
  </w:style>
  <w:style w:type="character" w:customStyle="1" w:styleId="comm1">
    <w:name w:val="comm1"/>
    <w:basedOn w:val="a0"/>
    <w:rPr>
      <w:bdr w:val="none" w:sz="0" w:space="0" w:color="auto"/>
    </w:rPr>
  </w:style>
  <w:style w:type="character" w:customStyle="1" w:styleId="view3">
    <w:name w:val="view3"/>
    <w:basedOn w:val="a0"/>
    <w:rPr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红红</cp:lastModifiedBy>
  <cp:revision>4</cp:revision>
  <dcterms:created xsi:type="dcterms:W3CDTF">2014-10-29T12:08:00Z</dcterms:created>
  <dcterms:modified xsi:type="dcterms:W3CDTF">2020-12-29T05:46:00Z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