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275" w:firstLineChars="98"/>
        <w:jc w:val="center"/>
        <w:rPr>
          <w:rFonts w:hint="eastAsia"/>
          <w:sz w:val="24"/>
        </w:rPr>
      </w:pPr>
      <w:r>
        <w:rPr>
          <w:rFonts w:hint="eastAsia"/>
          <w:b/>
          <w:sz w:val="28"/>
          <w:szCs w:val="36"/>
        </w:rPr>
        <w:t>初中英语课外报刊阅读教学设计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5"/>
        <w:gridCol w:w="720"/>
        <w:gridCol w:w="726"/>
        <w:gridCol w:w="894"/>
        <w:gridCol w:w="1086"/>
        <w:gridCol w:w="174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飞龙</w:t>
            </w:r>
            <w:r>
              <w:rPr>
                <w:rFonts w:hint="eastAsia"/>
                <w:szCs w:val="21"/>
              </w:rPr>
              <w:t>中学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设计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倪青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授课学校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飞龙</w:t>
            </w:r>
            <w:r>
              <w:rPr>
                <w:rFonts w:hint="eastAsia"/>
                <w:szCs w:val="21"/>
              </w:rPr>
              <w:t>中学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课题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21世纪英文报初三版第645期Hot Tibetan Man、第621期Soldier and scholar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  <w:r>
              <w:rPr>
                <w:rFonts w:hint="eastAsia"/>
                <w:sz w:val="24"/>
                <w:lang w:eastAsia="zh-CN"/>
              </w:rPr>
              <w:t>丁真的视频</w:t>
            </w:r>
            <w:r>
              <w:rPr>
                <w:rFonts w:hint="eastAsia"/>
                <w:sz w:val="24"/>
                <w:lang w:val="en-US" w:eastAsia="zh-CN"/>
              </w:rPr>
              <w:t>引入今天的主要角色之一和话题，通过快速阅读证实在前一部分的猜测，让学生学会迅速查找信息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通过灌输阅读技巧和操练，培养学生对于文本的仔细研读和挖掘。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rFonts w:hint="eastAsia"/>
                <w:sz w:val="24"/>
                <w:lang w:val="en-US" w:eastAsia="zh-CN"/>
              </w:rPr>
              <w:t>通过对文章理解的展示以及任务型表格的操练，让学生对文章内容有清晰的理解；通过老师不同角度的提问，引发深思两篇文本之间的关联，从而引出第二篇文章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rFonts w:hint="eastAsia"/>
                <w:sz w:val="24"/>
                <w:lang w:val="en-US" w:eastAsia="zh-CN"/>
              </w:rPr>
              <w:t>通过挖掘标题、直接引语等细节，让学生对文章结构、内涵进一步理解，引发学生思考和深度阅读；通过针对中考阅读理解不同题型的分析和阅读方法的指引，提高学生对于完成阅读理解类型题目的效能感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5、</w:t>
            </w:r>
            <w:r>
              <w:rPr>
                <w:rFonts w:hint="eastAsia"/>
                <w:sz w:val="24"/>
                <w:lang w:val="en-US" w:eastAsia="zh-CN"/>
              </w:rPr>
              <w:t>通过阐述更多生活实例，使学生真切感受real life idols，让学生感知文本和实际生活的关系，进一步强化结构，为最后的写作打下基础。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6、</w:t>
            </w:r>
            <w:r>
              <w:rPr>
                <w:rFonts w:hint="eastAsia"/>
                <w:sz w:val="24"/>
                <w:lang w:val="en-US" w:eastAsia="zh-CN"/>
              </w:rPr>
              <w:t>通过头脑风暴，让学生对文章表达的价值观产生认同，并能综合本课所学、结合生活实际，完成表述出自己心中的real-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life idol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重点、难点</w:t>
            </w:r>
          </w:p>
        </w:tc>
        <w:tc>
          <w:tcPr>
            <w:tcW w:w="7205" w:type="dxa"/>
            <w:gridSpan w:val="7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通过阅读圈来展示学生的自学成果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让学生形成正确的审美情趣、价值观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Procedure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line="340" w:lineRule="exact"/>
              <w:ind w:firstLine="840" w:firstLineChars="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Teacher</w:t>
            </w:r>
            <w:r>
              <w:t>’</w:t>
            </w:r>
            <w:r>
              <w:rPr>
                <w:rFonts w:hint="eastAsia"/>
              </w:rPr>
              <w:t>s activities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Students</w:t>
            </w:r>
            <w:r>
              <w:t>’</w:t>
            </w:r>
            <w:r>
              <w:rPr>
                <w:rFonts w:hint="eastAsia"/>
              </w:rPr>
              <w:t xml:space="preserve"> activities</w:t>
            </w:r>
          </w:p>
        </w:tc>
        <w:tc>
          <w:tcPr>
            <w:tcW w:w="17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Feedback 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t xml:space="preserve">&amp; </w:t>
            </w:r>
            <w:r>
              <w:rPr>
                <w:rFonts w:hint="eastAsia"/>
              </w:rPr>
              <w:t>aims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Step1 </w:t>
            </w:r>
          </w:p>
          <w:p>
            <w:pPr>
              <w:spacing w:line="340" w:lineRule="exact"/>
            </w:pPr>
            <w:r>
              <w:rPr>
                <w:rFonts w:hint="eastAsia"/>
              </w:rPr>
              <w:t>吸引注意,积累语言</w:t>
            </w:r>
          </w:p>
        </w:tc>
        <w:tc>
          <w:tcPr>
            <w:tcW w:w="347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 video about Tamdrin.</w:t>
            </w:r>
          </w:p>
          <w:p>
            <w:pPr>
              <w:numPr>
                <w:ilvl w:val="0"/>
                <w:numId w:val="0"/>
              </w:numPr>
              <w:ind w:left="210"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Free talk: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  <w:lang w:val="en-US" w:eastAsia="zh-CN"/>
              </w:rPr>
              <w:t>Do you know him? What's his name?</w:t>
            </w:r>
          </w:p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2.Why is he famous on Douyin now ?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Watch a video and free talk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学生单独回答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教师点评，引入本课话题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Step2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导出目标,生成结构.</w:t>
            </w:r>
          </w:p>
          <w:p>
            <w:pPr>
              <w:spacing w:line="340" w:lineRule="exact"/>
            </w:pPr>
          </w:p>
        </w:tc>
        <w:tc>
          <w:tcPr>
            <w:tcW w:w="347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Task 1: Know why Tamdrin is famous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1.Read and answer: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Does Tamdrin look the same as 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the young male idols?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Why is he different?</w:t>
            </w:r>
          </w:p>
          <w:p>
            <w:pPr>
              <w:spacing w:line="340" w:lineRule="exact"/>
              <w:rPr>
                <w:rFonts w:hint="eastAsia"/>
              </w:rPr>
            </w:pP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2.Read and match the main idea of each part.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Underline the key words in the article and then conclude the structure of the passage. 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3.Read and fill in the blanks.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summarize some important words and phrases and prepare for the writing.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spacing w:line="34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Further thinking:</w:t>
            </w:r>
          </w:p>
          <w:p>
            <w:pPr>
              <w:numPr>
                <w:numId w:val="0"/>
              </w:numPr>
              <w:spacing w:line="340" w:lineRule="exact"/>
              <w:ind w:leftChars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Why does Tamdrin choose to get a job with Litang county's culture, tourism and sports investment development company instead of becoming an online celebrity?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Will you choose him as your idol?Why or why not?</w:t>
            </w:r>
          </w:p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Who is a real idol for you?</w:t>
            </w:r>
          </w:p>
          <w:p>
            <w:pPr>
              <w:spacing w:line="34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answer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Tip1:Number the paragraphs.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Tip2:Pay attention to the key words/repeated words.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fill in the blanks. Practise their ability to summarize.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Think and choose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学生快速阅读文章，单独回答，掌握技巧1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达成目标1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学生匹配段落大意，通过查找关键词的方法，培养学生对于阅读技巧的掌握。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达成目标2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通过不同角度思考，引发学生对于真正的偶像的深思，从而引出第二篇文本。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达成目标3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Step3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回忆相关知识，初步运用结构。</w:t>
            </w:r>
          </w:p>
          <w:p>
            <w:pPr>
              <w:spacing w:line="340" w:lineRule="exact"/>
            </w:pPr>
          </w:p>
        </w:tc>
        <w:tc>
          <w:tcPr>
            <w:tcW w:w="347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Task 2: </w:t>
            </w:r>
            <w:r>
              <w:rPr>
                <w:rFonts w:hint="eastAsia"/>
                <w:lang w:val="en-US" w:eastAsia="zh-CN"/>
              </w:rPr>
              <w:t xml:space="preserve">A great doctor and honest scholar  </w:t>
            </w:r>
          </w:p>
          <w:p>
            <w:pPr>
              <w:numPr>
                <w:ilvl w:val="0"/>
                <w:numId w:val="4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the title of the passage and guess writer</w:t>
            </w:r>
            <w:r>
              <w:rPr>
                <w:rFonts w:hint="default"/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attitude.</w:t>
            </w: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34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34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34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340" w:lineRule="exac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tabs>
                <w:tab w:val="left" w:pos="312"/>
              </w:tabs>
              <w:spacing w:line="340" w:lineRule="exact"/>
              <w:jc w:val="both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2.Think about the function of using direct speech in news?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Tip3:Pay attention to the title, especially the adj.,you can get the main content from the title.</w:t>
            </w:r>
          </w:p>
          <w:p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Tip4:Pay attention to the direct speeches.</w:t>
            </w:r>
          </w:p>
          <w:p>
            <w:pPr>
              <w:spacing w:line="360" w:lineRule="exact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Present, think and answer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个人展示，同伴互动，教师点评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达成目标4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继续渗透阅读技巧，引发学生在阅读过程中进一步思考。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Step4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呈现刺激性材料，活用结构。</w:t>
            </w:r>
          </w:p>
        </w:tc>
        <w:tc>
          <w:tcPr>
            <w:tcW w:w="3471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 xml:space="preserve"> Task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 xml:space="preserve"> A great doctor and honest scholar  </w:t>
            </w:r>
          </w:p>
          <w:p>
            <w:pPr>
              <w:numPr>
                <w:ilvl w:val="0"/>
                <w:numId w:val="5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Provide different kinds of single choice questions.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Teach the students how to deal with these questions and the reading strategies.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2.Present the mind map.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choose.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Learn some reading strategies.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Read and fill in the mind map.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个人展示，同伴互动，教师点评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达成目标4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独立完成，小组讨论，个人回答，教师点评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Step5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引发期待行为，强化结构</w:t>
            </w:r>
          </w:p>
        </w:tc>
        <w:tc>
          <w:tcPr>
            <w:tcW w:w="3471" w:type="dxa"/>
            <w:gridSpan w:val="3"/>
            <w:noWrap w:val="0"/>
            <w:vAlign w:val="top"/>
          </w:tcPr>
          <w:p>
            <w:pPr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Play a video and present some real life idols for the students. Tell them something about them, and give them some important expressions for the writing.</w:t>
            </w: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Get prepared for the writing. 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Accumulate and enhance the writing structure in mind.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两人讨论，个人回答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个人展示，教师点评</w:t>
            </w: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209" w:type="dxa"/>
            <w:noWrap w:val="0"/>
            <w:vAlign w:val="top"/>
          </w:tcPr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Step6</w:t>
            </w:r>
          </w:p>
          <w:p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提供反馈评价，巩固结构</w:t>
            </w:r>
          </w:p>
        </w:tc>
        <w:tc>
          <w:tcPr>
            <w:tcW w:w="3471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Task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  <w:lang w:val="en-US" w:eastAsia="zh-CN"/>
              </w:rPr>
              <w:t>Brainstorming</w:t>
            </w:r>
          </w:p>
          <w:p>
            <w:pPr>
              <w:numPr>
                <w:ilvl w:val="0"/>
                <w:numId w:val="6"/>
              </w:num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Making a profile of your real life idols.</w:t>
            </w:r>
          </w:p>
          <w:p>
            <w:pPr>
              <w:numPr>
                <w:ilvl w:val="0"/>
                <w:numId w:val="6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Check and share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Homework for today: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Oral work: Talk more about your idol with your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classmates.</w:t>
            </w:r>
          </w:p>
          <w:p>
            <w:pPr>
              <w:numPr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Written work: Polish the whole profile and share in class.</w:t>
            </w:r>
          </w:p>
          <w:p>
            <w:pPr>
              <w:numPr>
                <w:ilvl w:val="0"/>
                <w:numId w:val="0"/>
              </w:numPr>
              <w:spacing w:line="340" w:lineRule="exact"/>
              <w:rPr>
                <w:rFonts w:hint="default"/>
                <w:lang w:val="en-US" w:eastAsia="zh-CN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Write and share</w:t>
            </w:r>
          </w:p>
        </w:tc>
        <w:tc>
          <w:tcPr>
            <w:tcW w:w="1754" w:type="dxa"/>
            <w:gridSpan w:val="2"/>
            <w:noWrap w:val="0"/>
            <w:vAlign w:val="top"/>
          </w:tcPr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小组讨论，个人回答，教师点评</w:t>
            </w:r>
          </w:p>
          <w:p>
            <w:pPr>
              <w:spacing w:line="360" w:lineRule="exact"/>
              <w:rPr>
                <w:rFonts w:hint="eastAsia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达成目标6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75F78"/>
    <w:multiLevelType w:val="singleLevel"/>
    <w:tmpl w:val="A9B75F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C193B7"/>
    <w:multiLevelType w:val="singleLevel"/>
    <w:tmpl w:val="BBC193B7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C159FF2C"/>
    <w:multiLevelType w:val="singleLevel"/>
    <w:tmpl w:val="C159FF2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E1AFA10"/>
    <w:multiLevelType w:val="singleLevel"/>
    <w:tmpl w:val="0E1AFA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DEE6C44"/>
    <w:multiLevelType w:val="singleLevel"/>
    <w:tmpl w:val="2DEE6C4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AE6D17D"/>
    <w:multiLevelType w:val="singleLevel"/>
    <w:tmpl w:val="4AE6D1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F572B"/>
    <w:rsid w:val="05013CCE"/>
    <w:rsid w:val="05C1097A"/>
    <w:rsid w:val="12E31BFA"/>
    <w:rsid w:val="16A77233"/>
    <w:rsid w:val="278443E2"/>
    <w:rsid w:val="289F758B"/>
    <w:rsid w:val="29682E75"/>
    <w:rsid w:val="32B85226"/>
    <w:rsid w:val="355F668C"/>
    <w:rsid w:val="38EF572B"/>
    <w:rsid w:val="41A641B6"/>
    <w:rsid w:val="41F15E59"/>
    <w:rsid w:val="49495423"/>
    <w:rsid w:val="4E252327"/>
    <w:rsid w:val="54B95E1B"/>
    <w:rsid w:val="589D26C6"/>
    <w:rsid w:val="5E5D5FFB"/>
    <w:rsid w:val="650A6521"/>
    <w:rsid w:val="690952F5"/>
    <w:rsid w:val="6DF234EA"/>
    <w:rsid w:val="7021397A"/>
    <w:rsid w:val="73706E9B"/>
    <w:rsid w:val="762B6FB5"/>
    <w:rsid w:val="76EB6665"/>
    <w:rsid w:val="7844561B"/>
    <w:rsid w:val="7A921C4C"/>
    <w:rsid w:val="7CB5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2020-12-23T11:28:00Z</dcterms:created>
  <dc:creator>倪倪</dc:creator>
  <cp:lastModifiedBy>倪倪</cp:lastModifiedBy>
  <dcterms:modified xsi:type="dcterms:W3CDTF">2020-12-23T12:40:06Z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