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华文中宋" w:hAnsi="华文中宋" w:eastAsia="华文中宋" w:cs="华文中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开课通知</w:t>
      </w:r>
    </w:p>
    <w:tbl>
      <w:tblPr>
        <w:tblStyle w:val="3"/>
        <w:tblpPr w:leftFromText="180" w:rightFromText="180" w:vertAnchor="text" w:horzAnchor="page" w:tblpX="10" w:tblpY="611"/>
        <w:tblOverlap w:val="never"/>
        <w:tblW w:w="11148" w:type="dxa"/>
        <w:tblInd w:w="29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"/>
        <w:gridCol w:w="435"/>
        <w:gridCol w:w="131"/>
        <w:gridCol w:w="900"/>
        <w:gridCol w:w="901"/>
        <w:gridCol w:w="3628"/>
        <w:gridCol w:w="671"/>
        <w:gridCol w:w="994"/>
        <w:gridCol w:w="3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49" w:hRule="atLeast"/>
        </w:trPr>
        <w:tc>
          <w:tcPr>
            <w:tcW w:w="11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新北区教育管理服务中心2020-2021学年度第一学期第16周工作安排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8" w:hRule="atLeast"/>
        </w:trPr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点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内 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涉及单位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8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12月14日   周一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龙虎第二实验小学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小学生艺术学科机考培训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陈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各小学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教导主任、五年级音、美备课组长、信息技术负责人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26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新基础小学语文专题研究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新基础实验学校和周边学校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8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新北区优秀教师城乡牵手行动开放活动一周工作安排表（12.14—12.18)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75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12月15日   周二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新桥初中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课堂教学情况调研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荣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8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小学语文课堂转型研究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奔牛、九里、罗溪、汤庄、西夏墅、浦河、安家、孟河镇各小学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8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12月16日   周三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张萍历史名教师工作室活动（开课：蒋东、马彦佳、张炫、刘敏）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各校教研组安排1位历史教师参加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26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滨江中学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初中地理教学研讨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开课</w:t>
            </w:r>
            <w:r>
              <w:rPr>
                <w:rStyle w:val="9"/>
                <w:rFonts w:eastAsia="宋体"/>
                <w:lang w:val="en-US" w:eastAsia="zh-CN" w:bidi="ar"/>
              </w:rPr>
              <w:t>:</w:t>
            </w:r>
            <w:r>
              <w:rPr>
                <w:rStyle w:val="8"/>
                <w:lang w:val="en-US" w:eastAsia="zh-CN" w:bidi="ar"/>
              </w:rPr>
              <w:t>刘明珠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Style w:val="8"/>
                <w:lang w:val="en-US" w:eastAsia="zh-CN" w:bidi="ar"/>
              </w:rPr>
              <w:t>、新北区第五批初中地理优秀教师培育室第十次活动（详见培育室网站通知）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刘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各初中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各初中地理教师、培育室成员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740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周小芬名教师成长营第17次活动（开课：卢莉莉、朱丽萍）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荣芬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相关初中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周小芬名教师成长营全体成员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725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8:00-11:30</w:t>
            </w:r>
          </w:p>
        </w:tc>
        <w:tc>
          <w:tcPr>
            <w:tcW w:w="9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36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新北区第五批小学美术培育室第七次活动（详见培育室网站通知）</w:t>
            </w:r>
          </w:p>
        </w:tc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相关小学</w:t>
            </w:r>
          </w:p>
        </w:tc>
        <w:tc>
          <w:tcPr>
            <w:tcW w:w="3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培育室成员及部分区美术教师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8" w:hRule="atLeast"/>
        </w:trPr>
        <w:tc>
          <w:tcPr>
            <w:tcW w:w="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12月17日   周四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8:00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春江中心小学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徐文娟名教师成长营第16次活动（开课:戴潇潇、陈玲、张妍）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荣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有关小学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徐文娟名教师成长营全体成员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1094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薛家实验小学奥园校区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新北区第五批小学语文张丽娟优秀教师培育室第八次活动（详见培育室网站通知）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相关小学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培育室成员及相关学校教师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826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12：45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奔牛实验小学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小学美术课堂教学研讨（开课：刘萌  顾璐）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相关小学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奔牛、九里、汤庄、罗溪、西夏墅、浦河、孟河实验、孟河中心、小河美术老师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375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13：00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市博物馆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三井小学博物馆课程研讨活动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各中小学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综合实践活动课程指导教师1人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826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薛家小学奥园校区报告厅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区小学语文乡村培育站第7次活动（开课：陈云、何倩、季婕）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培育站成员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826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13:30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实验中学龙城大道校区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邵宏名教师成长营第16次活动（开课:赵刚）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荣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有关学校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邵宏名教师成长营全体成员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558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13:30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中天实验学校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区初中数学八年级课堂教学研讨（开课：童新燕、孟海英）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各初中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每校2名八年级数学教师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558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   周五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8:15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龙城小学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区小学信息技术公开教研活动(开课：邵琪、曹敏娴）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各小学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小学信息技术教师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558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孝都幼儿园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新北区第五批学前教育周萍优秀教师培育室第六次活动（详见培育室网站通知）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相关幼儿园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培育室成员及各个幼儿园骨干老师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558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9:00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龙虎第二实验小学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小学教育教学质量监控考务会议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彭陈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各小学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分管教学副校长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558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13：00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三井实验小学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李志军名教师成长营活动（开课：袁怡）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荣李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部分学校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新北区李志军名教师成长营成员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567" w:hRule="atLeast"/>
        </w:trPr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13：00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孟河实验小学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区域小学英语课堂转型展示研讨活动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部分学校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孟实、孟小、浦小、西夏墅、小河、魏村、孝都、新华六年级英语教师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《开放互动的世界》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教案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教学目标：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1.认识当今世界的特征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经济全球化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的表现及影响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世界</w:t>
      </w:r>
      <w:r>
        <w:rPr>
          <w:rFonts w:hint="eastAsia" w:ascii="宋体" w:hAnsi="宋体"/>
          <w:sz w:val="24"/>
          <w:szCs w:val="24"/>
        </w:rPr>
        <w:t>文化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多样性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养全球意识和全球视野。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2.理解经济全球化是必然发展趋势以及中国应对经济全球化的策略，进而树立国家认同和国家自信。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树立全球意识和国际视野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以开放的心态迎接世界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/>
          <w:sz w:val="24"/>
          <w:szCs w:val="24"/>
        </w:rPr>
        <w:t>学会与不同文化背景的人交往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进而涵养理性精神和公共参与能力。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教学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重难点: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点:经济全球化的重要表现和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影响；文化多样性的意义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难点:懂得经济全球化是必然发展趋势,树立全球意识和国际视野。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正确面对文化多样性。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教学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过程: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(一)新课导入: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1.课前放一首轻音乐,开始新课之前请同学猜一猜是哪首歌？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师：这是2008年北京奥运会开幕式主题曲《我和你》，从舒缓、悠扬的歌曲中，我们不难看出：世界正在变小，但我们生活的圈子在变大，我们同住地球村，共享世界的绚丽多彩。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展示图片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问：这是我国哪个品牌标识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? (华为)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.出示2015年华为总裁任正非选出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了一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张作为公司品牌形象的作品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芭蕾脚》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脚》的广告语“我们的人生，痛并快乐着”，这是华为公司30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年来走向全球化之路的真实写照。今天我们通过华为手机全球化之路走进今天的课堂。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(二)新课教学: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1.华为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向全球化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探究一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: 华为公司“全球化”定位的原因何在?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(1)出示任正非的话:华为从来就是一个全球化的公司。这是任正非对华为公司的品牌定位。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播放视频《改革开放40年:中国与世界》片段。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学生思考:视频中讲述了哪些事例?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（学生回答）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这些事例显示了世界具有怎样的特征?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（学生回答）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是什么让这些成为可能?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（经济全球化）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通过视频，我们知道了当今世界具有开放、发展、紧密联系的特征。正是因为如此，华为公司才从一个默默无闻的小公司发展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为一个国际大公司。你知道它的全球化体现在哪些方面吗?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探究二:华为公司“全球化”体现在何处?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出示材料：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60325</wp:posOffset>
                </wp:positionV>
                <wp:extent cx="3570605" cy="1464310"/>
                <wp:effectExtent l="0" t="0" r="10795" b="1905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0605" cy="1464310"/>
                          <a:chOff x="268" y="1019"/>
                          <a:chExt cx="7888" cy="3676"/>
                        </a:xfrm>
                      </wpg:grpSpPr>
                      <wps:wsp>
                        <wps:cNvPr id="16" name="TextBox 15"/>
                        <wps:cNvSpPr txBox="1"/>
                        <wps:spPr>
                          <a:xfrm>
                            <a:off x="268" y="1019"/>
                            <a:ext cx="3122" cy="8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资料一</w:t>
                              </w: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13" descr="华为手机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124" t="6167" r="14965" b="6609"/>
                          <a:stretch>
                            <a:fillRect/>
                          </a:stretch>
                        </pic:blipFill>
                        <pic:spPr>
                          <a:xfrm>
                            <a:off x="580" y="1741"/>
                            <a:ext cx="2536" cy="2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矩形标注 1"/>
                        <wps:cNvSpPr/>
                        <wps:spPr>
                          <a:xfrm>
                            <a:off x="3653" y="1900"/>
                            <a:ext cx="4503" cy="2689"/>
                          </a:xfrm>
                          <a:prstGeom prst="wedgeRectCallout">
                            <a:avLst>
                              <a:gd name="adj1" fmla="val -63644"/>
                              <a:gd name="adj2" fmla="val -16204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操作系统安卓</w:t>
                              </w: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  <w:t>（美国）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CPU</w:t>
                              </w: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  <w:t>（英国）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内存</w:t>
                              </w: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  <w:t>（韩国）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麒麟SOC及基带</w:t>
                              </w: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  <w:t>（韩国）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ascii="华文中宋" w:eastAsia="华文中宋" w:hAnsiTheme="minorBidi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外观设计、组装</w:t>
                              </w: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  <w:t>（中国）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摄像头</w:t>
                              </w:r>
                              <w:r>
                                <w:rPr>
                                  <w:rFonts w:ascii="华文中宋" w:eastAsia="华文中宋" w:hAnsiTheme="minorBidi"/>
                                  <w:b/>
                                  <w:color w:val="FF0000"/>
                                  <w:kern w:val="24"/>
                                  <w:sz w:val="21"/>
                                  <w:szCs w:val="21"/>
                                </w:rPr>
                                <w:t>（德国）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6.4pt;margin-top:4.75pt;height:115.3pt;width:281.15pt;z-index:251658240;mso-width-relative:page;mso-height-relative:page;" coordorigin="268,1019" coordsize="7888,3676" o:gfxdata="UEsDBAoAAAAAAIdO4kAAAAAAAAAAAAAAAAAEAAAAZHJzL1BLAwQUAAAACACHTuJAflvSbdkAAAAJ&#10;AQAADwAAAGRycy9kb3ducmV2LnhtbE2PQUvDQBCF74L/YRnBW7vZ2IjGTIoU9VSEtoJ4m2anSWh2&#10;N2S3Sfvv3Z70No/3eO+bYnk2nRh58K2zCGqegGBbOd3aGuFr9z57AuEDWU2ds4xwYQ/L8vamoFy7&#10;yW543IZaxBLrc0JoQuhzKX3VsCE/dz3b6B3cYChEOdRSDzTFctPJNEkepaHWxoWGel41XB23J4Pw&#10;MdH0+qDexvXxsLr87LLP77VixPs7lbyACHwOf2G44kd0KCPT3p2s9qJDmKk0ogeE5wxE9LPF9dgj&#10;pItEgSwL+f+D8hdQSwMEFAAAAAgAh07iQN5t8aTtAwAAXwkAAA4AAABkcnMvZTJvRG9jLnhtbL1W&#10;W2/kNBR+R+I/WH7f5jIzmWnUzKp0aIW0goouP8DjOJcliY3taabvKy0rBOIdJBBP8MwLWgS/hnb/&#10;Buc4l860u6JcRKTJOLbP8fm+c76THD3e1hW5FNqUsklocOBTIhou07LJE/rJ09NHC0qMZU3KKtmI&#10;hF4JQx8v333nqFWxCGUhq1RoAk4aE7cqoYW1KvY8wwtRM3MglWhgMZO6ZhYede6lmrXgva680Pcj&#10;r5U6VVpyYQzMrrpF2nvUD3Eos6zkYiX5phaN7bxqUTELkExRKkOXLtosE9x+lGVGWFIlFJBad4dD&#10;YLzGu7c8YnGumSpK3ofAHhLCHUw1Kxs4dHS1YpaRjS7vuapLrqWRmT3gsvY6II4RQBH4d7g503Kj&#10;HJY8bnM1kg6JusP6P3bLP7w816RMEzqlpGE1JPz1r8+vv/6cTJCbVuUxbDnT6kKd634i754Q7jbT&#10;Nf4DELJ1rF6NrIqtJRwmJ7O5H/kzSjisBdNoOgl63nkByUG7MIKiw1U/OOxSwov3e/P5YgGLaDuJ&#10;5hGuesO5HoY3RtMqKEhzy5L5dyxdFEwJR75BCnqWgmig6Snge09uSTDriHK7kCVitzAPYIZ5A5Nv&#10;IOs+6JGxIAw7yIu58zIiZrHSxp4JWRMcJFRDhbvCY5dPjO3IGbbgmY08LasK55GeLhIc2e1669Jp&#10;4rVMryDqFkSQUPPZhmlBibbViXSa6bwcb6zMSncAmnc2vVcgfXmkSh7Dr69RGN1j/687A1jZDZze&#10;eWsuz0uOzMH0bgbGQr3+5vfXL1+QYEJJKgwHVV9/+dUfv7y6efnFzbevDp6pHDMwWHe+gMCSP5H8&#10;U0MaeVKwJhfHRgGJfb68/e3ucS+QdVUqpBRpwfF/27eIjkW9FiBH/UHqUs9io/nHECB2MNBHCPAh&#10;2CiI5pAlmJoeRqAtaGZR5PfiMVYLywsMMYNQ0bqrjHHB4bqFgqDfUqWzBbRKlOZ82sczVGk4m4AY&#10;UJjh4Wy6J8y/WaYumu58N4RwsPX8D3IGmfVN77ufrn/74eb7Fzc//0hG5YLuL4a+N6hnaD5j05tE&#10;M6hApOjQ7xvbQNF05sOSoyhauOS8XcmtSHOBqTphVSU3O6rGPOZpHyhLnwWUZHUFr6lLVpFH0SSa&#10;Ovb3NwGynU1BFPpDilyncF10t1EYWZXpUNhG5+uTShM4IKGn7urzu7etakgLsMM54CYc20cGL2EY&#10;1goq2DQ5JazK4SuDW+2a1J713iFz/3g1nb/pEAxyxUzRBeM84DYW16WFD5GqrBO68PHqravmAd3u&#10;tr8R1vBCgpIwSJRJX3hu5N67jqv+GwFf7LvPbtftd9HyT1BLAwQKAAAAAACHTuJAAAAAAAAAAAAA&#10;AAAACgAAAGRycy9tZWRpYS9QSwMEFAAAAAgAh07iQHgPtfu0HgAABiIAABUAAABkcnMvbWVkaWEv&#10;aW1hZ2UxLmpwZWe1eQdUU8u770Z6ExGQTqQoCIp0AYGIGprSmyBdpARBkSLVHLAgSJEmEEqkd5De&#10;ifQOUiO9915CJ7mbc86/3HPPXe/du95L1qzsPXsye772+33fDP4Xfgq4pKKgrAAQEBAAY+AXwI8C&#10;DwAyEhJSEmIyUlJScnIyCip6aipKSirmy3Q09OwsEA52Fja2qzyCvFe5bnKzsfHduXFTSFhMTAzC&#10;KyUrKSIjKComcj4JATk5ORUlFRM1NZMIJxunyP/4g/8B0JIRwAiYCQm4gAu0BIS0BPhGAAIABMTg&#10;as8X/OeH4AIhETEJKRk5BSU4oOQScIGAkPACESExMRERONobfA4Q0RJf5hSWJ6HTNCflcqQX8QlN&#10;JOO+X1DHoNW7xSNq8dqXnOIKIxMzy7XrvHw3+MXEJe5ISkk/eAhTUFRSVtHW0dXTf2Jg+MzyuZW1&#10;jS3cydnF9Y2bu8e79x8++n3yDwgLj4j8GhUdg0xKTklNS8/IzCosKi4pLSuvqKxvaGxqbmlta+/r&#10;HxgcwvwaHpmemZ2bX1hcWl7Z3tndw+4fHB4dn8tFABD+IdY/JfuLXLSgXBeIiAiJSM/lIrjwBmyE&#10;tETEnMIkl+U1Sc0d6bhEfMjo74cmFtSRc4tqbTFYvO6luMIjNn1t+1y03yX7vxPM938l2T8F+5dc&#10;IwAVIQFoPEJaAAocHPMl/Ubx/7qp8fF4YBjyvR72O8ew8Jhf73vwKPAb93dsWtLED9di/Ug8UL/a&#10;J08Z1Cm9fh+RC9mqEkMdzfKebSGas4cfFRjlYFUE2vHAtKstdLdZ/WQKDwTxngqO8+Lc2vCAF2Q7&#10;efjR99dFgzb5N/DAh/EURA85dPOd4qngOjfOTRkcgXzbLt/eo5csh50H594LOZrmPduByyrOugTF&#10;F79WtKtVlpuzzuQ43ca5ZTrPldF9fppQoWDXgJj27mwJkmsjTYz8hQc4H+EBypWXR7sFeKB2IkWx&#10;vNcEAvYsmP7RM3l6AzrtDY6Rc4UejILrADyDGKYnt2pT8QDqLs3JOihjyKGpKKInMuRsHxTmXl6I&#10;Y1L1XRzjAHp30RwPeKMPNc/f8M/5+Jg3xPT9wL8dReG81hCbZXiAAjrt1fHvr/jAMK2+vW8J3Z62&#10;nP2pNHtqp33vcDkdrp80qVF8IjgD8L/hO+jBA080zWQ/BgSMzLBm2yz6wsJ4NdrbX5OJ3wLoNWF/&#10;2ywPfZVJwnk0CpR5ua42ZC1mnhaZ0CLSb/vLaMsmqNh62O7s396mxewu1Mw+4Zb4sTehvmTXdCrn&#10;OrqiDUHfGp3DiQ/ev/N4CPmzsJTFJeIpZ4k/g2ckpDv7aOh1GHfwFe68MTZ9ullji31vpaV2r3IM&#10;dV3zWuAczuXDdHbVZ1UHSa/ma/5E1iWGeRVHL/SL9UtC1J4BeOArLR6Y5Eq0fo/oIMMDm6FK6xp3&#10;9V/yr5m2eqpeOn+M06X84+J8XLJrhkHGvPEHBJd24ZQ0GTdEUJkC2pOqubX5bmabI93RM+OKRIGS&#10;RYDMrDu7ci4lTcwCHsizPgpYlmFn4mD/5NNxt+B44ftcYPbrmjCZtfqURJo3rjwJFFt7VM+MBQd/&#10;2yyTSgONw/0N8ZMLgzvMe2eeMmzs/6DwJIS4PX0XWr2Inr70E7pEawc6oPbzLQefmy/8HpUZ/wjM&#10;mgpprrwV8YFv/t3T2+V0GfFHqAmv4azl9MeDGznzWrVG76nwwJsSqzjLKf3ekfSPYkFW8tewYcp8&#10;TJM/h16eCqCpET9lEJNW1ctmKROB2OlohZE0N/WI/PkcA2tJJmy+fa8MY3JdytNb3fFU4dF1oXNG&#10;cQl2ah11SIYP9T0kKKZQNZ0yydyakloI1bdRZEXH5ybpTD5jJsiWvw10j7wE9G4+PPD+kTwe+Kaa&#10;f7b99MSWAmN9S65jQxLtftqzKZwrwzh9EtOoZbsfyslWdJuh263nhwSLDq9Gb4xMK8lBkNwq36rx&#10;0ATWZF/4WsTKLP8zs7fROfDewHCP26ElLIOcAnDshrMpef4I4mJJtvDzTx8/O7aNKCBuryL3VHZC&#10;3r0/80evDokeo7by9dkFmjxR90Anvfp3kCQinlA6uXkH52vXVEyH8/HEA6ZaCFGT3lyXEsj6793O&#10;hLh37n90G7t511oN7MvggZYc0ya6Fz+4xJiP+bI4GDVwnMXjYZMSIFA4D6JYvnNcq5CapZA81oVS&#10;KqMuGZbJXGHDA5V2qPXTzsqEiDN+0sy4LX7SfKOlCkqXDMNUhxI6bYYO6ZfHbejVeBeTi2AMk42R&#10;nqXjXNqXJ9++PBDI24IvNkiA7npnN89upKx1qkURyTcyqqSjM2orETAatyvrTzJCMdAE4zT0mt1/&#10;SGwrMXACu2PPNrPPc80W7Lel6O2GWj4oReqlcSFhco6eXJf5KRNx/ndO/I50a0pM1hBJXbhZBD/b&#10;nlnmij/uIqIlFoHJQXRisjERXuDSQ67jgfwneCAmXz+fecNTwCwp4AYVX1IA8NfWMlR7ln4CosU3&#10;5LYsGG3fTBCYAdQxbf5zjLUA4hmJ3FZo0R7DLAdE6ns1OGUmdI8bVGoQZ8Figsg4aUBKeZhQ6w8G&#10;0sQfTTpbY1YvL/3YziQTUU9X2ctVVC4cpP0wRnmV8CMvK4Kls19MQPbWcKLZeutqnObatfU7vFHa&#10;sGMKnyCVhcRnxs1BX0oUBrldMkai8wz6355OYrurIMRUhxaTZ2CE/swO/rMPSvwMR+uJOIjFA/fz&#10;WApL9J5ryYywNtkKa7E4EKsXi+xzCyvdS0faZu377nM7qqb30SoW01gKBZgzcNKP5NvcthAKsKXf&#10;fXwdVUwDXua/wQMcRYjyyfYcZO4/r7NRChQfU9Ck0NlWPPCnVkNPIRE5wi0haHjcmahJhYnn2Bio&#10;ynMv/S9Q6iR3FQ986Y7HzaFb9YPd3P5NqZbbNKcfijcPruHuV1s3VP/6U9l5layMjIltbqOaldIR&#10;HtYxc0/pJzorjvyxTdZu0jNuLlElu8zJloLyLzD6M1AqWJ5S2NE6VYbwlyof9vIsJM1HkiBu1ZtJ&#10;yp9GI5mYErVRxTV7DPFdpeKEOl0aJa4RD8fhEpKZTLuassJXiiex4QiM9Fo1PWImCuQWd3S8Y+Wf&#10;blxL7eUGnzxbxLksWsRnsWiGiA33XyFBGn7b9V6mqsX6iUp7+8vZpgS86zxIixGdQAl5XmhesYX/&#10;1qFkmd5528zfPy1cI+ZG6vJ4yC8ui4H6QVqEh3lYpsRtMyXD7HH08c3JjTs7qSKDnul4ABaBB75P&#10;tmdt/FgapvPiwgNRiON907nBNYZZMJIQ85O4mqgjcU9ip7i/ddpzJ16QUXDMXsYD2G7TOYFmLwnE&#10;z9vQ1RX1M4qa2EbHisGb1yh3iCLo8ABBPuPWMB6494f3xrtoHKo8ZZVw7Xjj9r1ovUfd47N+8cfu&#10;3Q5fU2EyIrqRWBZlnvYvvkZ7wKB778/TozFFhMqSitFBuVEWlpIlZqWKw07jRVDlwGP3TKYB+3t5&#10;T/sRQ6p4wGj121bEqJcsGR6wxQPxTsfW58gQk0tD3VUGC7Q+jD3CsNvs6ki/CtOMfbECLsWDanao&#10;sHp3VclarkSucXO/QPzx7FDsIo1hhyhSXea4f58b7JKZBp8f5PRIHvcxB3E0yqao3pb06GP2y7U6&#10;atRWrUtf+7BOm2LFUdwvhM3pf2WbNnU8yH9vJflhh26eFcQqwvqQWtvu3arG2GPVatQGMv95YlxW&#10;tmjq4QM8cBO6OowI1/+u/+X0qsINSoKd3CzLY5d8kzzGivma+gC+lKtJAXzAXxohZSN0ZxW3iweW&#10;xKffsoIgwzp5fBx+hClx+6rIuC+8OCdwo6XXrslLuCto88yrDQ8ksqwkbgXvK9RkQGzqRgOdXUc1&#10;TNlao7tdCbq473LPK5EuI4Pn/fnUec3yIivu8MveHxQYuAmvn7PXFFdqToYTv56IRrjfOXMSl/jt&#10;V98XROlkd2I/9Hd9d9156GUbAB19ufhkBFurMBAf37V39NHGMfhjUsDjb02XWy/EIavY2erdI9wj&#10;n3Yu5krJO0TqKdG9tPDG7ZHz3wpBxq71+cRR+EsmwxxTM8npcykz2rLWDiXTWWU1Yi0/fBAqeWga&#10;cB9re2lOpgT2CpR4B1FpSzkgit6wBBmj327cst2QHQ/U9RxuQbGrECwIs5yH99a4PxBM52pDcz2w&#10;7redIv47gHhde/3lIXJ5FhfTcZrddCoEui5idUH9jAxTfvhVfNL2em81MwDdojNhnHb6g8pEENLL&#10;yVvhvImJnAsxLqjwszq1Lzu24XERbThaY5vPkbHID1lW4oQs3ypYdR7DFcRZNRhvLfsdgKEuqrNX&#10;4fqLYGn9dGUhBlf48njBDqLu9VSoZ7tsN2cq/+mcYWRodRRMmuXZeJSsnWjnQSpNl/NOdtQ6++cZ&#10;R+0m1+yBIQO4astQeMCzIEW6V6bXFdS9BnvWBVw4A98ROeeZurBW5Dy/L2LV26i0ZD3AxU0xnLFO&#10;bySqNE5sQdhltyyyqR9Snlh3X/pKlpOs6hXf60YMhMsG+pRz7dpQleEdg4/6yPoq67DtT0wjjtpq&#10;hsFm9AVNim9YU6heKdWlKnLdozHa1TbptCwzX0pP74tbwK6pBLobH9yFvOexLwXpSBcPDGf/Emir&#10;vcgVq9roVT8kA1FT9ehyz//vlW/mFrUxggfAGDwmzyfbqgB5pAacKQYa71nmXzuf/wcXbqEowZwh&#10;8tyNT1fTgpt12T/vcMBJ57CZc83wKpZVBaPGF/xXMp8MKERvPKxPfsuvl/Gkn/LrHvocXkWflMqM&#10;fscD9uh4e1vEKkjFeS5B6euXJNRPi0GHTYdPcicFLMB+q0jnedxI0Ca2NKeh7vF1YkasOuQNYY1R&#10;1qPEn5n3CpHiA1+O3sHxQKEHsoe/XvW92bt3xk/her2jz+cICX2M4jBcdpnPNX9rCUAyWN+Qs7Am&#10;y/UncmcT6nr4Op00VwqSUNw25h6Tl2b1ZWtMbygMtbQxm+eOzfOStXmyojAwFegrBDPXrTJgF0uK&#10;PQjurhto8XXfRLYNTn0yrlLEMIvHjXTafb13JJvFiLbV+GoePlQeKZHe6ZLZ1PC18bXcE9oBl3SV&#10;0fWxbMId1LxuZ0BDgGX+SVQdjs74ov5DfrvIhNitlziZkDOPptMujxp3RTBSdsBIYdwVX8HWH8j8&#10;BPMRQBNG/9dG0OP2bfrW23yQMzHv3YzAnwmQgjtR3TX9Tda0T71N8YB8PvlWAfhzDuhROJdBxWmp&#10;lRrVG9ID1NrKQ9/gKwpsjef4MUinDRFmZfHPUsgIEloQ/NMOVhVV+mbBpAejRxjlVERuLK5iiD0H&#10;MCxOyJvsrnh+jaVy/+73AqeHVhYX5ZtEOy2ckMrl4jw2tU9kV008WbMc1OpjlAkdryOf8zmphix4&#10;Fxcpfux2UlW9Ti3mn1xOmqaqymZlIKKq60P9wubnzQPQyyD8go6rBrr5HVdOGFViI8IKrIbqZAK/&#10;EyETHUmjXrWX/8g9M4DllsXQtDsFemCkLaVujoUbOQuovd314Ahyk5fXLk3KAEIM+6OUy0+EQzWc&#10;u+8OQUYkxkhWfS8KlIYYFNgJc8YQjAbF72oGZpsIynzqIafQWtS2pl0ohrrppGkMbSjy2mY6PNS6&#10;8kpu+3rizuBVL+cRu/SY8pWHFrNJIy3Zp+cwzo0HTArAHDrfRHPL6V9GM3MPeQVSwKW/M1PnYdVn&#10;O6cNMIio3dQ/qB9TT555oXfzXbb9m3LRg3gg0k3xA3q2eRNXa3qE0YW8W3Accg3fM83M5FzILsi0&#10;lEH6BLlwo6LtdNS1hDOi+9lbo3c1WUJBXrX90FGpfLYGpn+F9g+8/TZOq0ZRzSXFKGw/6AfSPUVI&#10;vr3Ssdm7sYRy2AbjkcyVqafzz1lT6jdIssiHFUT4mwZ8+n10HMMNYcuZ1Rspawb+nziLjEmi4GXC&#10;5KxMvGiPxRmj7adX9DvsyRR5nqUJhDPekDRkTQg2pnjbh3UV56hj/sV2gyNSzfx6rHQba4iF56AN&#10;VtGuvjHML5UlMG1eJ0OSoUdBVP1rWrrC9VRmE509yyhk0fgHAzLA+ULRfHn3K9uCb+O7FPZ9wIcI&#10;57wl7YBejherKo+0aO5ezx0VaG+wWSh8WKWmamNgyi8pntP/6MHXiP6EtMVfxpzEfoaZUsMOq5Mk&#10;qfZ2B/JKJIUJm122zFXvml7DVCcW06UjZlkVC9YQ/8hKTc9z/fDf7UcH2i8UtF+B0vbENIxe42/J&#10;++t2YlMcRB+nO81xBbp0B4HdwgPdNZjmFhYv0nH0HssWghKyx4o+PkQsGju/JV5xP/SzRcOOivQe&#10;dN1rTkNEz3x7Zqwovsc0SMfiyeKfQRkIPw+t6H6B6JqU3wMJwxNm1irL83LR2CEUV4o4XjSSCn2/&#10;S4AHZFmPMDfxwCcPN2Vxyiiq1EokzIw/PVo+ZVfNJqwC0zNWyUs2yN/+/FXyUFFdl3GB6YSfbNBz&#10;yYyW6KGIsdT2fQm9pkhCn5EoN9qpmTTPQSXX8DaGUPFfwEx5ZrsLpNoVM5dy1mf7XMOt6YHYj/rX&#10;jsge9x5ecT3lMewzkwjuxEW10uPLSg1iAaNq8EtHMv2fqfTyHzrlGrcFziWkpfodVFXI3BBXu8QT&#10;r5NA3uScNkKWi4L7vF81ilzlE3hz93u5rV51eC9H2TmcqZ95wEA4a/rPcObfeAAWqj7E9Jr3/trY&#10;ooKDxwXpcP2IJfEpHCOod1PsODreMz0EPUfHeNJ1ml3vJYj46YBYrcID0mtJNU0reOBBe9Ojg8I9&#10;01jxz16DhCzRqAkqGtN5ja6GKX1F7Rio69xjuITYDFxCRpcm2jxjJAG88+s07aPZBBPrPJcG4cZd&#10;BEYB5zK2hAdW08676lvJE14eL4EIB966efyStfWRSmnie6CVAgsG2jJdaEcyy34GORnqBTh+EeFn&#10;ykW4EVJZlXy9Fgx5rC8OLzNk7U+bwd4wUhnfbZE36GtVzo56WRFkVeqkD7N1fa61/qkbflkVyhp8&#10;47HbonhfSmjUtVZ/rtjycG0h+iYTm4XyGpSZVp1Pl4ndycfSX6aBFpnCTWK19CHwmBFjaotxccs9&#10;Ob/DO2Adxour4cJZ1VhUo6YmT91Qx3ufj5DYgDkpMB/9duFv2kXRGdJTX4vjsh2Qx+tAHq8Ehd08&#10;XR3HgfVXKxc0G8G/9ZIKtSeQfwwCVXeVDR6g9kD/3HbsHrQ8TT4qMlfaJfEGoQomdbYoNm/G09Yy&#10;u5dhKeXU7b2anNmavkEF9w+SGbDsZ/nSBxftkg1SsKUWfaCAB4yhZ055DpNqov5GF5RDK73tUnrR&#10;GHWwCOiyWsIUJD1iLZxTGlevcXdbVhPckou9rhFWHBhqLriT6DlTnONcSmWwYis4zehGZBm3bSjg&#10;xHRfRx9lUmPyFALza9B+XSmyeesxTIn97qDCG247jpK3G+tGcVvE5mMmBLyaPn35NF18K+aBmoEb&#10;n7V/Kc+TEFmzC0jCwksqB0uGdNKY1aYkW1S6wpbCnriID8vr1Kbf0pcXaPxqc19QR1ci2hcGXb/Z&#10;QDRwuySEYfBZ8Gv1aRbLhbjCAdgrmxH4eGB/2Bse6y4+o0SxT8n0a19ygAwPrq9Za8eQKcy/zLGD&#10;eIfYnkGs9t1esBsSiGj8637CP+5n/s0I6tRlx+yYM1fEosnBNg3u3vbZ0yP939ycZ4ZWcVXgBskI&#10;hAKLSJy2cugL3wlZ6A5RoTiOk0/ZqRvftR8jqGth4koeVDkrX498Xv+bsQ4fL9vehaCb6wNTPNbU&#10;/SiEivjCrezHatNhcvsEy+vGkBdTgZgCdExCc7Qq5/Xo5sywLB9xVhbyNLoursEH2jBoLQpXgbmc&#10;zYPpoTeY6PvONovOdUVynu1NYjsx19Lj4G+C5XbImbw9EIYzudso2FeJTGN35JWvb7Wrs53o195d&#10;ZJQy7ckf0MuEUVKqOtFfV6/MUVPCRfqkLK5fvm3l73NsUZxS/HGF1UDQYbb0yzetYHKei6f6DIYq&#10;WhWbvY3tcVIacIOQTkUjkZPF5YCUY+VX9D2MI8Io3viJGg/rEZS7hAvMfxbc1fyU1VTxgzt9qGjC&#10;ndHoBYjwEMiJhIChzpHmV+5LK7IKo8s4uEyhKhutgP3E0eoa6fXEmiI7PaPCSsmxvHgmvarRJifq&#10;elXp0RR9mvmqQL+25SbNwVD7qRLfG0Tfr1oZRCVfVnDcy3vfrdDZFZMyAuMvJ0U6UTcEvBm49e1h&#10;bA+huHkShZCCZKZza2hZ1Ko2nOJzke265g3PIbFA736h+Gqd/fnHtxOqB+9AhdMc+Mn2c69liVTs&#10;IerQh9tQ7DKY5a0yzOEBEjww2wjydgpIVjn6nF/+JpM4TwAJmrwegjsmYohNyLwJ4fTm4QGYleet&#10;n65O1oJbA61XoAchO/kEWwennmBCiLHCuYz7Her37MlQYWaiUhBSrK6wrzgJvecvtkvv+W3x+ijk&#10;1WFJzdobf3vie/GiVBsb3ePSSPuNPr2bF+Lm7/Fi0ya7BfNGdAXll6upcJHokYoFhUe/RjszBpkz&#10;qYUGmZNENZFf+qlVu2hTkxD5YIKInM3lfWRvqBh1nZtbgGAMsotcK1bH9oNpvpHkR+USZu7Ay5vC&#10;wMVF8Rb9WblkARzFUaxGy8tn9H2pY9rVnzSJzIt6nL4IP5J+ukJV+LnV/O495wihEcU0gtaMj6Fu&#10;X5p7mAjadNvYq95GLO3ZJdNGkA2/IufE1Lwuy1w1FmEdLa+eo71qfuleodDV+FqUoR3M8qXc5H55&#10;o2d1w0XWznEMuzCm1k7p8I5+REUw36hZW0NAstN0xwmPYkWQjvAUqRZCpUTrrtHbZq2hxqtNmYZZ&#10;sp2uOynBkzWkdiRSKwRznoN2B74CSvYWMVaWFl1c78p4v/dI5pJNw95TUQVX64n3OUSWBvNn9sT8&#10;yipm436dDIkNSLjCtJC4E+IBjE6USpU+b4puHlZvTkZOVXSwZPQJybD4+ztUpFpqh95wjFsMeKW1&#10;orSu58x+ZbWRpdrQPlyBN4qH0T5LSETNWzI3CNFwp/aymwXaZs7A59c2XbdwaM/VHai06pKi9uhb&#10;arAA8wdzfCV0TP6TfN7/RBEVnb5/QwjnJHGRd4aTFBZCevi7yxzhAcU/fWkJxfGU3OsOd8aCKKqv&#10;1r7P+oQj3dNqkajVwGlSfFBBmbuxc7ldTW8NTbJ5FBukiXR8sZeGXK2Y4hHqp1ay9aPPs/nUpQC/&#10;D5fIrEgSKza5DnoGatGIqjJkGEtuKEXlpChg73BmV96fRmukIkKy1AoxgabZdZVEd3rU/GwW5eRe&#10;sgsrOsjzFjQQ0PzZH9545zUxtWN8+iveoZzbAQ56Epr8Xr/aRkgQ/PN8ORXVwThXj7exsws7rZWV&#10;lNclNlqIdI0Vm36atOqm6sGkCIPVhE1cVKSu6nE0s40NSQ9Jw2Uy2QNW9MLaTtp0SGR2tbokoubj&#10;wxVDl8btwpGrnLS0DNo+Pm2ncEIBz7e6qbl2lKv26c4O6k4vu4cZd7NUX6UnUyQVRnpFaq+QzUSD&#10;RxdTz2SzdTWTE3TZPjfr8G5SyLSCtYyAXIBsMm/0ZK/LaBCpzmeNAremRgPKasvXQvDJT6fPMtxi&#10;bmE03J483dg5LR7FMPfwyhK/Lt7T6s4i5elzKo+VSzkU/4PlLX5n+aopbIWqoK3StCbn6W/QTiSW&#10;5W9TqPOUin5zLVyjCDmkezaWpXNijR6qfbGd37BuqjJ4Ovfpe0+b9EUmz2P9/oE2LmVtu6TKhE5R&#10;1bvMA2npFTv3Dd18r9LXhwSfbKvvuGweYU1P1vQH0uX7Hlkuuz48PqLE0Sc/6Gs5bbjZcvbddCtX&#10;NnnDUYbI9GUVjnynrgyDWBxEbFa+HC6ZPP/nRm0mrqEPvcRsjQfeMp7ySXNEeCx/RR1MI+pD4LfX&#10;sOPek1vqkW878hK+ZiGmLJAvSsCiRfAzeMqHGXz3oC/CV6xDyPub6VYmuugFerF7End2+1Br/92x&#10;70bt5iFvm2+LCSnXAAlkfYAl6j32lrzWAhmhaqAymdkTb1LHvYXaYm+6x18WVKV7e6opEKl3TkhV&#10;wPL4ebTcT3CW17WLMJbLKQf9/TjybfQp5/Fv9vn0oWUHlvfTd8S2p0YnFvfyCzFK/T/NX9hHeD5E&#10;T6vhOsAiGsUH3fyVIa0eCB5NUlXjDpYVTzmjEtCp3jFnkebgkaMeHjhY08YDRWt4YHEIcrLPRzjL&#10;ObXafYpKhWx9MkY4vy3Zt/leTPr5ydsq4rtr3xE9ZOhNn3sQ5vT3Dl82dgYSGheSX5JMVF251baY&#10;6h33wv7J3Oh9xNSFkO+GiJ4c6MGPbzSgev54tZIXs/coNNI7dZ9S/QjrhzukR5kVg0t8gjifkQFF&#10;Zhr8qdObQRka6eD2bLoUnQV3nKnXCVK6m3ofHUwjjq3oz2lrK/GTqyJ+RC9weT2IgTQpUIME+sFL&#10;LoH153SBwsSUQ2jLtrhD73/dsf/HLv41+mKNCxaBWr33yAOEH8EIzIUVbth8I2piSv3/cDz+fzhu&#10;h+KH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GCzG7QAAAAiAQAAGQAAAGRycy9fcmVscy9lMm9Eb2MueG1sLnJlbHOFj8sKwjAQRfeC/xBm&#10;b9O6EJGmbkRwK/UDhmSaRpsHSRT79wbcKAgu517uOUy7f9qJPSgm452ApqqBkZNeGacFXPrjagss&#10;ZXQKJ+9IwEwJ9t1y0Z5pwlxGaTQhsUJxScCYc9hxnuRIFlPlA7nSDD5azOWMmgeUN9TE13W94fGT&#10;Ad0Xk52UgHhSDbB+DsX8n+2HwUg6eHm35PIPBTe2uAsQo6YswJIy+A6b6hpIA+9a/vVZ9wJ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IEmAABbQ29udGVudF9UeXBlc10ueG1sUEsBAhQACgAAAAAAh07iQAAAAAAAAAAAAAAA&#10;AAYAAAAAAAAAAAAQAAAAUCQAAF9yZWxzL1BLAQIUABQAAAAIAIdO4kCKFGY80QAAAJQBAAALAAAA&#10;AAAAAAEAIAAAAHQkAABfcmVscy8ucmVsc1BLAQIUAAoAAAAAAIdO4kAAAAAAAAAAAAAAAAAEAAAA&#10;AAAAAAAAEAAAAAAAAABkcnMvUEsBAhQACgAAAAAAh07iQAAAAAAAAAAAAAAAAAoAAAAAAAAAAAAQ&#10;AAAAbiUAAGRycy9fcmVscy9QSwECFAAUAAAACACHTuJAWGCzG7QAAAAiAQAAGQAAAAAAAAABACAA&#10;AACWJQAAZHJzL19yZWxzL2Uyb0RvYy54bWwucmVsc1BLAQIUABQAAAAIAIdO4kB+W9Jt2QAAAAkB&#10;AAAPAAAAAAAAAAEAIAAAACIAAABkcnMvZG93bnJldi54bWxQSwECFAAUAAAACACHTuJA3m3xpO0D&#10;AABfCQAADgAAAAAAAAABACAAAAAoAQAAZHJzL2Uyb0RvYy54bWxQSwECFAAKAAAAAACHTuJAAAAA&#10;AAAAAAAAAAAACgAAAAAAAAAAABAAAABBBQAAZHJzL21lZGlhL1BLAQIUABQAAAAIAIdO4kB4D7X7&#10;tB4AAAYiAAAVAAAAAAAAAAEAIAAAAGkFAABkcnMvbWVkaWEvaW1hZ2UxLmpwZWdQSwUGAAAAAAoA&#10;CgBTAgAAuCcAAAAA&#10;">
                <o:lock v:ext="edit" aspectratio="f"/>
                <v:shape id="TextBox 15" o:spid="_x0000_s1026" o:spt="202" type="#_x0000_t202" style="position:absolute;left:268;top:1019;height:871;width:3122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资料一</w:t>
                        </w: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：</w:t>
                        </w:r>
                      </w:p>
                    </w:txbxContent>
                  </v:textbox>
                </v:shape>
                <v:shape id="图片 13" o:spid="_x0000_s1026" o:spt="75" alt="华为手机.jpg" type="#_x0000_t75" style="position:absolute;left:580;top:1741;height:2954;width:2536;" filled="f" o:preferrelative="t" stroked="f" coordsize="21600,21600" o:gfxdata="UEsDBAoAAAAAAIdO4kAAAAAAAAAAAAAAAAAEAAAAZHJzL1BLAwQUAAAACACHTuJA2ea/OLsAAADb&#10;AAAADwAAAGRycy9kb3ducmV2LnhtbEVPS4vCMBC+C/6HMIKXZU0UEa1GUYuyXgR1D7u3oRnbYjMp&#10;TXz9+42w4G0+vufMFg9biRs1vnSsod9TIIgzZ0rONXyfNp9jED4gG6wck4YneVjM260ZJsbd+UC3&#10;Y8hFDGGfoIYihDqR0mcFWfQ9VxNH7uwaiyHCJpemwXsMt5UcKDWSFkuODQXWtC4ouxyvVsN175dV&#10;mKTbn9Ug3e3cb/qxVietu52+moII9Ahv8b/7y8T5Q3j9Eg+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a/O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ropleft="6635f" croptop="4042f" cropright="9807f" cropbottom="4331f" o:title=""/>
                  <o:lock v:ext="edit" aspectratio="t"/>
                </v:shape>
                <v:shape id="矩形标注 1" o:spid="_x0000_s1026" o:spt="61" type="#_x0000_t61" style="position:absolute;left:3653;top:1900;height:2689;width:4503;v-text-anchor:middle;" fillcolor="#FFFFFF [3201]" filled="t" stroked="t" coordsize="21600,21600" o:gfxdata="UEsDBAoAAAAAAIdO4kAAAAAAAAAAAAAAAAAEAAAAZHJzL1BLAwQUAAAACACHTuJAsGNp1LoAAADa&#10;AAAADwAAAGRycy9kb3ducmV2LnhtbEVPz2vCMBS+C/sfwhvsIjOphynV2INj0OFlU2F4ezTPtrR5&#10;KU3a6n+/DAYeP77f2+xmWzFS72vHGpKFAkFcOFNzqeF8+nhdg/AB2WDrmDTcyUO2e5ptMTVu4m8a&#10;j6EUMYR9ihqqELpUSl9UZNEvXEccuavrLYYI+1KaHqcYblu5VOpNWqw5NlTY0b6iojkONs5YzXO+&#10;HIb203dDc7m+q68fpbR+eU7UBkSgW3iI/9250bCEvyvRD3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Y2nUugAAANoA&#10;AAAPAAAAAAAAAAEAIAAAACIAAABkcnMvZG93bnJldi54bWxQSwECFAAUAAAACACHTuJAMy8FnjsA&#10;AAA5AAAAEAAAAAAAAAABACAAAAAJAQAAZHJzL3NoYXBleG1sLnhtbFBLBQYAAAAABgAGAFsBAACz&#10;AwAAAAA=&#10;" adj="-2947,7300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中宋" w:eastAsia="华文中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操作系统安卓</w:t>
                        </w:r>
                        <w:r>
                          <w:rPr>
                            <w:rFonts w:ascii="华文中宋" w:eastAsia="华文中宋" w:hAnsiTheme="minorBidi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  <w:t>（美国）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中宋" w:eastAsia="华文中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CPU</w:t>
                        </w:r>
                        <w:r>
                          <w:rPr>
                            <w:rFonts w:ascii="华文中宋" w:eastAsia="华文中宋" w:hAnsiTheme="minorBidi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  <w:t>（英国）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中宋" w:eastAsia="华文中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内存</w:t>
                        </w:r>
                        <w:r>
                          <w:rPr>
                            <w:rFonts w:ascii="华文中宋" w:eastAsia="华文中宋" w:hAnsiTheme="minorBidi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  <w:t>（韩国）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中宋" w:eastAsia="华文中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麒麟SOC及基带</w:t>
                        </w:r>
                        <w:r>
                          <w:rPr>
                            <w:rFonts w:ascii="华文中宋" w:eastAsia="华文中宋" w:hAnsiTheme="minorBidi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  <w:t>（韩国）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ascii="华文中宋" w:eastAsia="华文中宋" w:hAnsiTheme="minorBidi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中宋" w:eastAsia="华文中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外观设计、组装</w:t>
                        </w:r>
                        <w:r>
                          <w:rPr>
                            <w:rFonts w:ascii="华文中宋" w:eastAsia="华文中宋" w:hAnsiTheme="minorBidi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  <w:t>（中国）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中宋" w:eastAsia="华文中宋" w:hAnsi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摄像头</w:t>
                        </w:r>
                        <w:r>
                          <w:rPr>
                            <w:rFonts w:ascii="华文中宋" w:eastAsia="华文中宋" w:hAnsiTheme="minorBidi"/>
                            <w:b/>
                            <w:color w:val="FF0000"/>
                            <w:kern w:val="24"/>
                            <w:sz w:val="21"/>
                            <w:szCs w:val="21"/>
                          </w:rPr>
                          <w:t>（德国）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 w:bidi="ar"/>
        </w:rPr>
        <w:t>资料二：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 xml:space="preserve"> 华为近日发布了2019年年度报告，报告显示，产品应用于全球100多个国家和地区。国际市场是华为销售的主要来源。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学生思考:华为公司的生产和销售有什么特点?有什么作用?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从资料一了解华为公司的生产全球化的特点，作用是充分发挥生产者各自的优势。提高产品质重，降低成本。资料二华为公可的销售全球化的特点。消费者可以买到物美价廉的商品，生产者也可以把商品卖到世界各地。这是经济全球化重要表现和作用。经济全球化使得世界联系更加紧密，也是华为迅速崛起的助力。正如任正非说我们的产品从来不是独立自主生产的，我们从一开始就是整合全球资源，生产最好的产品，为全球人服务，为人类创造价值。那么华为为全球创造了哪些价值呢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探究三：“华为”全球化的价值有哪些？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出示材料：据报道， 2019年华为取代三星，夺得俄罗斯市场智能手机出货量桂冠，华为在2019年下半年向俄罗斯发货了540万部智能手机，市场占有率达到了31.7%。华为在俄罗斯设立了研究所，为当地培养技术人员,创造大量就业岗位，提高了通讯质量和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学生思考:华为“全球化”创造了哪些价值?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拨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料解读，华为为俄罗斯培养技术人员，创造大里就业岗位，提高了通讯质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和水平，促进了当地经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的发展。这是华为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罗斯带来的价值，也是华为全球化的利。但是华为的全球化之路并非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帆风顺，而是跌宕起伏的。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探究四:华为遇到了哪些“全球化”的挑战?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让学生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阅读拓展资料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《周一经济：写给任正非的睿智和中国的“新长征”》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《制裁华为让哪些美国企业“受伤”？》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《 “封杀”华为等行径激起国际社会强烈反对》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学生自主探究，思考如下问题：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（1）美国对华为做了什么？美国的做法带来了怎样的影响？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（2）世界其他国家对华为持什么态度？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美国封杀华为这一做法是一种两败俱伤的做法，是一场没有赢家的战争。在全球化进程中，发达国家凭借其政治经济科技优势，主导者世界市场的发展，主导着经济全球化的进程。经济全球化是一把双刃剑。经济全球化既有契机也有危机。经济全球化符合大部分国家的利益，他是历史所趋，是历史大势，是不可逆转的，我们唯有顺应它才能共享经济发展的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探究五:华为如何应对“全球化”的挑战?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出示任正非在接受各大记者采访时的话: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谈华为的未来：“我们不会轻易狭隘地排除美国芯片，要共同成长，但是如果出现供应困难的时候，我们有备份。”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谈5G：“华为的5G是绝对不会受影响，在5G技术方面，别人两三年肯定追不上华为。”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谈中国是否会对苹果公司实行反制：“绝对不会，这是第一点。第二，如果发生这种情况，我将成为第一个反对的人……苹果是我的老师，在前面前进，作为一个学生，为什么要反对老师？永远不会的。”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谈华为的底气：华为的强大底气正是源自于公司巨大的研发投入和专利优势。目前华为在全球设有16个研究所，36个联合创新中心。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学生思考:华为如何应对“全球化”的挑战?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华为在应对美国封杀事件有如下经验:具有开放意识，善于学习先进经验;对自己拥有的技术也是相当自信，具有危机意识，能居安思危，为可能遇到的挑战做好准备。注重自主创新和研发，注重专利。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2.中国方案显自信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任正非说，华为的发展得益于中国政治大环境和经济环境的改变，没有中国的开放改革，就没有我们的发展。那么中国又是如何应对经济全球化的呢?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播放《共建人类命运共同体》的视频，要求学生提炼关键字词，了解中国应对经济全球化的举措。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习近平主席在进博会演讲中提到的“开放、互动”等诸多字眼，是中国把握时代命脉，而提出的中国方案，中国智慧。中国勇于站在时代前列提出人类命运共同体的倡议，是中国经济自信，制度自信的重要表现。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3.共享多样文化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过渡：刚才视频中还有这样一句话“文明差异不应该成为世界冲突的根源，不同文明要取长补短，共同进步”，不知道同学们有没有注意到。为了了解多样的各国文化，我特意用我的华为手机去搜索了一下，找到了一些图片与同学们分享一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展示图片，得出各国文化共同构成了姹紫嫣红、生机盎然的世界文化大花园。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思考：世界文化多样性有什么意义？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物之不齐，物之情也。（物品千差万别，这是客观情形，自然规律）（1）文化多样性是人类社会的基本特征，是世界文化充满活力的表现，也是人类文明进步的重要动力；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文化多样性是实现文化创新与发展的前提和基础，不同特质的文化相互交融，能够为彼此增添新的元素，激发新的活力。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过渡：可是有时文化的差异往往会引发误会、矛盾，这不我在手机上看到了这样一个视频,播放视频《中西方文化差异背后有那些事儿》。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学生讨论：有人说：文化差异引发矛盾，文化背景相同才能相互理解；也有人说：不“打”不相识，只有碰撞才有理解。请结合生活经验谈谈你的认识。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教师点拨：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世界上每个国家、每个民族都有自己独特的文化，并且通过丰富的形式来表达、传承和弘扬。如果全世界只有一种生活方式，一种语言，一种服饰...那是不可想象的。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文化差异不一定引发矛盾，关键在于我们对待不同文化的态度。我们应该推动不同文明相互尊重、和谐共处，维护各国各民族文明的多样性；从不同文明中寻求智慧、汲取营养，为人们提供精神支撑，携手解决人类共同面临的各种挑战。各美其美，美人之美，美美与共，天下大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  <w:lang w:eastAsia="zh-CN"/>
        </w:rPr>
        <w:t>堂小结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先让学生自己谈谈，然后再展示</w:t>
      </w:r>
      <w:r>
        <w:rPr>
          <w:rFonts w:hint="eastAsia"/>
          <w:sz w:val="24"/>
          <w:szCs w:val="24"/>
          <w:lang w:val="en-US" w:eastAsia="zh-CN"/>
        </w:rPr>
        <w:t>ppt。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574540" cy="1548765"/>
            <wp:effectExtent l="0" t="0" r="165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（四）课后寄语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通过这节课的学习，我们了解了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当今世界在经济文化领域的时代特征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，更加要认识到国家的伟大复兴离不开我们青年一代。</w:t>
      </w:r>
      <w:r>
        <w:rPr>
          <w:rFonts w:hint="eastAsia"/>
          <w:sz w:val="24"/>
          <w:szCs w:val="24"/>
        </w:rPr>
        <w:t>习近平主席对青年一代寄予了</w:t>
      </w:r>
      <w:r>
        <w:rPr>
          <w:rFonts w:hint="eastAsia"/>
          <w:sz w:val="24"/>
          <w:szCs w:val="24"/>
          <w:lang w:eastAsia="zh-CN"/>
        </w:rPr>
        <w:t>厚</w:t>
      </w:r>
      <w:r>
        <w:rPr>
          <w:rFonts w:hint="eastAsia"/>
          <w:sz w:val="24"/>
          <w:szCs w:val="24"/>
        </w:rPr>
        <w:t>望,老师最后也用华为的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段广告语送给大家。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不能，只有一种。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可能，成就无限。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只要你敢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去面对未知，去想，去挑战，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去学习，去打破，去创造。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愿你们与世界同进步，用可能创造无限。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《开放互动的世界》教学反思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听完其他老师的点评，再回顾自己上的这节课，感触颇多，受益匪浅。以下是我的一些反思：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现代教学已经不仅仅</w:t>
      </w:r>
      <w:r>
        <w:rPr>
          <w:rFonts w:hint="eastAsia" w:ascii="宋体" w:hAnsi="宋体" w:cs="宋体"/>
          <w:color w:val="191919"/>
          <w:sz w:val="24"/>
          <w:szCs w:val="24"/>
          <w:shd w:val="clear" w:color="auto" w:fill="FFFFFF"/>
          <w:lang w:eastAsia="zh-CN"/>
        </w:rPr>
        <w:t>局限于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知识的传授，更</w:t>
      </w:r>
      <w:r>
        <w:rPr>
          <w:rFonts w:hint="eastAsia" w:ascii="宋体" w:hAnsi="宋体" w:cs="宋体"/>
          <w:color w:val="191919"/>
          <w:sz w:val="24"/>
          <w:szCs w:val="24"/>
          <w:shd w:val="clear" w:color="auto" w:fill="FFFFFF"/>
          <w:lang w:eastAsia="zh-CN"/>
        </w:rPr>
        <w:t>加注重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思维</w:t>
      </w:r>
      <w:r>
        <w:rPr>
          <w:rFonts w:hint="eastAsia" w:ascii="宋体" w:hAnsi="宋体" w:cs="宋体"/>
          <w:color w:val="191919"/>
          <w:sz w:val="24"/>
          <w:szCs w:val="24"/>
          <w:shd w:val="clear" w:color="auto" w:fill="FFFFFF"/>
          <w:lang w:eastAsia="zh-CN"/>
        </w:rPr>
        <w:t>和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能力的培养。</w:t>
      </w:r>
      <w:r>
        <w:rPr>
          <w:rFonts w:hint="eastAsia" w:ascii="宋体" w:hAnsi="宋体" w:eastAsia="宋体" w:cs="宋体"/>
          <w:sz w:val="24"/>
          <w:szCs w:val="24"/>
        </w:rPr>
        <w:t>培养学生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思维并不仅仅是在课堂教学过程中，在课前教师就要做好充分的准备工作。</w:t>
      </w:r>
      <w:r>
        <w:rPr>
          <w:rStyle w:val="5"/>
          <w:rFonts w:hint="eastAsia" w:ascii="宋体" w:hAnsi="宋体" w:cs="宋体"/>
          <w:b w:val="0"/>
          <w:color w:val="191919"/>
          <w:sz w:val="24"/>
          <w:szCs w:val="24"/>
          <w:shd w:val="clear" w:color="auto" w:fill="FFFFFF"/>
          <w:lang w:eastAsia="zh-CN"/>
        </w:rPr>
        <w:t>教师开展教学首先就要备课</w:t>
      </w:r>
      <w:r>
        <w:rPr>
          <w:rStyle w:val="5"/>
          <w:rFonts w:hint="eastAsia" w:ascii="宋体" w:hAnsi="宋体" w:eastAsia="宋体" w:cs="宋体"/>
          <w:b w:val="0"/>
          <w:color w:val="191919"/>
          <w:sz w:val="24"/>
          <w:szCs w:val="24"/>
          <w:shd w:val="clear" w:color="auto" w:fill="FFFFFF"/>
        </w:rPr>
        <w:t>，</w:t>
      </w:r>
      <w:r>
        <w:rPr>
          <w:rStyle w:val="5"/>
          <w:rFonts w:hint="eastAsia" w:ascii="宋体" w:hAnsi="宋体" w:cs="宋体"/>
          <w:b w:val="0"/>
          <w:color w:val="191919"/>
          <w:sz w:val="24"/>
          <w:szCs w:val="24"/>
          <w:shd w:val="clear" w:color="auto" w:fill="FFFFFF"/>
          <w:lang w:eastAsia="zh-CN"/>
        </w:rPr>
        <w:t>备课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是教学的起点，而教材分析</w:t>
      </w:r>
      <w:r>
        <w:rPr>
          <w:rFonts w:hint="eastAsia" w:ascii="宋体" w:hAnsi="宋体" w:cs="宋体"/>
          <w:color w:val="191919"/>
          <w:sz w:val="24"/>
          <w:szCs w:val="24"/>
          <w:shd w:val="clear" w:color="auto" w:fill="FFFFFF"/>
          <w:lang w:eastAsia="zh-CN"/>
        </w:rPr>
        <w:t>则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是备好课的前提。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培养学生的审辩式思维，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那课前就要对教材进行深入的挖掘，</w:t>
      </w:r>
      <w:r>
        <w:rPr>
          <w:rFonts w:hint="eastAsia" w:ascii="宋体" w:hAnsi="宋体" w:eastAsia="宋体" w:cs="宋体"/>
          <w:sz w:val="24"/>
          <w:szCs w:val="24"/>
        </w:rPr>
        <w:t>挖掘出教材中的思辨内容,调动学生的审辩能力。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  <w:lang w:eastAsia="zh-CN"/>
        </w:rPr>
        <w:t>在上这节课之前我也仔细的研读了一下教材，但我更多的关注点放在了教材的重难点上，想的是怎么把重难点讲清楚，怎么才能一案到底。再加上这框内容较多，我为了能一节课上完，就忽略了一些细节，而这些细节恰恰就是一些思辨的内容，运用地好能培养学生的审辩思维。如在讲到当今世界的特征时，学生回答出书上讲的开放、互动、紧密联系之外，如果我再追问一下还有没有其他特征，效果可能会更好，更能拓展学生的思维。再比如在讲到世界是开放的时，我能再追问一下是不是世界上所有国家都开放呢？有没有与开放背道而驰的事例发生呢？这样能培养学生批判质疑的思维，引导他们全面、客观的看待问题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  <w:lang w:val="en-US" w:eastAsia="zh-CN"/>
        </w:rPr>
        <w:t>......我在备课时其实有想到要设计这样的问题，但由于这节课容量较大，为了能上完，我就省略了这些问题，过于注重知识的完整性从而忽略了学生审辩思维的培养，这是我在以后上课需要改进的地方。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周老师指出要机智地进行课堂追问，追问的类型和方式有多种，如预设性追问、生成性追问、顺向式追问、逆向式追问、矫正性追问、补充拓展性追问等，我们要根据具体的教学情境选择不同的追问方式。回顾我的课堂，追问方式比较单一，预设性追问、顺向式追问较多，但在有的时候更要抓住生成性资源进行追问，因为这些动态生成往往蕴含着学生的需要、问题和困惑，适时追问可以帮助学生更好地解决问题。课堂中有时也需要逆向式追问，这能帮助学生知其所以然，能够引导学生深入思考，培养学生的探究精神和审辩思维。这些都是我以后上课追问要注意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3、课堂活动多样更能调动学生的积极性，我的这节课活动形式不多，对于学生积极性的调动不够充分。以后上课时要尽可能的创设多种活动形式，激发学生兴趣。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经历过这节课的备课过程，我更体会到了自身知识储备的重要性，以后一定要多阅读，而且要阅读各种类型的书籍，拓宽知识面。同时作为一个道法教师，一定要关注时事新闻，家事国事天下事，要事事关心。要引导学生关心社会、亲近社会，那么老师自己要先做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学然后之不足，教然后知困。这节课虽已结束，但反思在继续......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F3C30"/>
    <w:multiLevelType w:val="singleLevel"/>
    <w:tmpl w:val="8FFF3C3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CFD2387E"/>
    <w:multiLevelType w:val="singleLevel"/>
    <w:tmpl w:val="CFD2387E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D4D05A48"/>
    <w:multiLevelType w:val="singleLevel"/>
    <w:tmpl w:val="D4D05A48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34A208DD"/>
    <w:multiLevelType w:val="singleLevel"/>
    <w:tmpl w:val="34A208D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17693"/>
    <w:rsid w:val="741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uiPriority w:val="0"/>
    <w:rPr>
      <w:b/>
      <w:bCs/>
    </w:rPr>
  </w:style>
  <w:style w:type="character" w:customStyle="1" w:styleId="6">
    <w:name w:val="font5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0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2019-12-11T00:06:00Z</dcterms:created>
  <dc:creator>Administrator</dc:creator>
  <cp:lastModifiedBy>Administrator</cp:lastModifiedBy>
  <dcterms:modified xsi:type="dcterms:W3CDTF">2020-12-24T01:24:30Z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