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ackground w:color="FFFFFF"/>
  <w:body>
    <w:p>
      <w:pPr>
        <w:jc w:val="center"/>
        <w:rPr>
          <w:rFonts w:hint="default" w:eastAsiaTheme="minorEastAsia"/>
          <w:sz w:val="30"/>
          <w:szCs w:val="30"/>
          <w:vertAlign w:val="baseline"/>
          <w:lang w:val="en-US" w:eastAsia="zh-CN"/>
        </w:rPr>
      </w:pPr>
      <w:r>
        <w:rPr>
          <w:rFonts w:hint="eastAsia"/>
          <w:sz w:val="30"/>
          <w:szCs w:val="30"/>
          <w:vertAlign w:val="baseline"/>
          <w:lang w:val="en-US" w:eastAsia="zh-CN"/>
        </w:rPr>
        <w:t>论文发表一览表</w:t>
      </w:r>
      <w:r>
        <w:rPr>
          <w:rFonts w:hint="eastAsia"/>
          <w:color w:val="FF0000"/>
          <w:sz w:val="30"/>
          <w:szCs w:val="30"/>
          <w:vertAlign w:val="baseline"/>
          <w:lang w:val="en-US" w:eastAsia="zh-CN"/>
        </w:rPr>
        <w:t>（总分94分）</w:t>
      </w:r>
    </w:p>
    <w:tbl>
      <w:tblPr>
        <w:tblStyle w:val="3"/>
        <w:tblW w:w="852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99"/>
        <w:gridCol w:w="877"/>
        <w:gridCol w:w="2275"/>
        <w:gridCol w:w="1071"/>
        <w:gridCol w:w="1823"/>
        <w:gridCol w:w="1166"/>
        <w:gridCol w:w="81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99" w:type="dxa"/>
          </w:tcPr>
          <w:p>
            <w:pPr>
              <w:rPr>
                <w:rFonts w:hint="eastAsia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序号</w:t>
            </w:r>
          </w:p>
        </w:tc>
        <w:tc>
          <w:tcPr>
            <w:tcW w:w="877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/>
                <w:vertAlign w:val="baseline"/>
                <w:lang w:eastAsia="zh-CN"/>
              </w:rPr>
              <w:t>姓名</w:t>
            </w:r>
          </w:p>
        </w:tc>
        <w:tc>
          <w:tcPr>
            <w:tcW w:w="2275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/>
                <w:vertAlign w:val="baseline"/>
                <w:lang w:eastAsia="zh-CN"/>
              </w:rPr>
              <w:t>论文题目</w:t>
            </w:r>
          </w:p>
        </w:tc>
        <w:tc>
          <w:tcPr>
            <w:tcW w:w="1071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/>
                <w:vertAlign w:val="baseline"/>
                <w:lang w:eastAsia="zh-CN"/>
              </w:rPr>
              <w:t>发表时间</w:t>
            </w:r>
          </w:p>
        </w:tc>
        <w:tc>
          <w:tcPr>
            <w:tcW w:w="1823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/>
                <w:vertAlign w:val="baseline"/>
                <w:lang w:eastAsia="zh-CN"/>
              </w:rPr>
              <w:t>发表刊物</w:t>
            </w:r>
          </w:p>
        </w:tc>
        <w:tc>
          <w:tcPr>
            <w:tcW w:w="1166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/>
                <w:vertAlign w:val="baseline"/>
                <w:lang w:eastAsia="zh-CN"/>
              </w:rPr>
              <w:t>级别</w:t>
            </w:r>
          </w:p>
        </w:tc>
        <w:tc>
          <w:tcPr>
            <w:tcW w:w="811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/>
                <w:vertAlign w:val="baseline"/>
                <w:lang w:eastAsia="zh-CN"/>
              </w:rPr>
              <w:t>总分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99" w:type="dxa"/>
          </w:tcPr>
          <w:p>
            <w:pPr>
              <w:rPr>
                <w:rFonts w:hint="eastAsia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</w:t>
            </w:r>
          </w:p>
        </w:tc>
        <w:tc>
          <w:tcPr>
            <w:tcW w:w="877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/>
                <w:vertAlign w:val="baseline"/>
                <w:lang w:eastAsia="zh-CN"/>
              </w:rPr>
              <w:t>曹燕</w:t>
            </w:r>
          </w:p>
        </w:tc>
        <w:tc>
          <w:tcPr>
            <w:tcW w:w="2275" w:type="dxa"/>
          </w:tcPr>
          <w:p>
            <w:pPr>
              <w:numPr>
                <w:ilvl w:val="0"/>
                <w:numId w:val="1"/>
              </w:numPr>
              <w:rPr>
                <w:rFonts w:hint="eastAsia"/>
                <w:vertAlign w:val="baseline"/>
                <w:lang w:eastAsia="zh-CN"/>
              </w:rPr>
            </w:pPr>
            <w:r>
              <w:rPr>
                <w:rFonts w:hint="eastAsia"/>
                <w:vertAlign w:val="baseline"/>
                <w:lang w:eastAsia="zh-CN"/>
              </w:rPr>
              <w:t>《低段教学中学生思维品质培养现状及提升策略——以一年级教学为例》</w:t>
            </w:r>
          </w:p>
          <w:p>
            <w:pPr>
              <w:numPr>
                <w:ilvl w:val="0"/>
                <w:numId w:val="1"/>
              </w:numPr>
              <w:rPr>
                <w:rFonts w:hint="eastAsia"/>
                <w:vertAlign w:val="baseline"/>
                <w:lang w:eastAsia="zh-CN"/>
              </w:rPr>
            </w:pPr>
            <w:r>
              <w:rPr>
                <w:rFonts w:hint="eastAsia"/>
                <w:vertAlign w:val="baseline"/>
                <w:lang w:eastAsia="zh-CN"/>
              </w:rPr>
              <w:t>《紧扣童话特点，落实语文要素》</w:t>
            </w:r>
          </w:p>
        </w:tc>
        <w:tc>
          <w:tcPr>
            <w:tcW w:w="1071" w:type="dxa"/>
          </w:tcPr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1.2020.12</w:t>
            </w:r>
          </w:p>
          <w:p>
            <w:pPr>
              <w:rPr>
                <w:rFonts w:hint="eastAsia"/>
                <w:vertAlign w:val="baseline"/>
                <w:lang w:val="en-US" w:eastAsia="zh-CN"/>
              </w:rPr>
            </w:pPr>
          </w:p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2.2020.9</w:t>
            </w:r>
          </w:p>
          <w:p>
            <w:pPr>
              <w:rPr>
                <w:rFonts w:hint="eastAsia"/>
                <w:vertAlign w:val="baseline"/>
                <w:lang w:val="en-US" w:eastAsia="zh-CN"/>
              </w:rPr>
            </w:pPr>
          </w:p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3.2020.10</w:t>
            </w:r>
          </w:p>
        </w:tc>
        <w:tc>
          <w:tcPr>
            <w:tcW w:w="1823" w:type="dxa"/>
          </w:tcPr>
          <w:p>
            <w:pPr>
              <w:numPr>
                <w:ilvl w:val="0"/>
                <w:numId w:val="2"/>
              </w:num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被人大复印资料全文转载。</w:t>
            </w:r>
          </w:p>
          <w:p>
            <w:pPr>
              <w:numPr>
                <w:ilvl w:val="0"/>
                <w:numId w:val="0"/>
              </w:num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2.《小学语文教学》</w:t>
            </w:r>
          </w:p>
          <w:p>
            <w:pPr>
              <w:numPr>
                <w:ilvl w:val="0"/>
                <w:numId w:val="0"/>
              </w:num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3.《华夏教师》</w:t>
            </w:r>
          </w:p>
        </w:tc>
        <w:tc>
          <w:tcPr>
            <w:tcW w:w="1166" w:type="dxa"/>
          </w:tcPr>
          <w:p>
            <w:pPr>
              <w:rPr>
                <w:rFonts w:hint="eastAsia"/>
                <w:vertAlign w:val="baseline"/>
                <w:lang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1.</w:t>
            </w:r>
            <w:r>
              <w:rPr>
                <w:rFonts w:hint="eastAsia"/>
                <w:vertAlign w:val="baseline"/>
                <w:lang w:eastAsia="zh-CN"/>
              </w:rPr>
              <w:t>国家级核心期刊</w:t>
            </w:r>
          </w:p>
          <w:p>
            <w:pPr>
              <w:rPr>
                <w:rFonts w:hint="eastAsia"/>
                <w:vertAlign w:val="baseline"/>
                <w:lang w:eastAsia="zh-CN"/>
              </w:rPr>
            </w:pPr>
          </w:p>
          <w:p>
            <w:pPr>
              <w:numPr>
                <w:ilvl w:val="0"/>
                <w:numId w:val="2"/>
              </w:numPr>
              <w:ind w:left="0" w:leftChars="0" w:firstLine="0" w:firstLineChars="0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省级</w:t>
            </w:r>
          </w:p>
          <w:p>
            <w:pPr>
              <w:numPr>
                <w:ilvl w:val="0"/>
                <w:numId w:val="2"/>
              </w:numPr>
              <w:ind w:left="0" w:leftChars="0" w:firstLine="0" w:firstLineChars="0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省级</w:t>
            </w:r>
          </w:p>
        </w:tc>
        <w:tc>
          <w:tcPr>
            <w:tcW w:w="811" w:type="dxa"/>
          </w:tcPr>
          <w:p>
            <w:pPr>
              <w:rPr>
                <w:rFonts w:hint="eastAsia"/>
                <w:vertAlign w:val="baseline"/>
                <w:lang w:val="en-US" w:eastAsia="zh-CN"/>
              </w:rPr>
            </w:pPr>
          </w:p>
          <w:p>
            <w:pPr>
              <w:rPr>
                <w:rFonts w:hint="eastAsia"/>
                <w:vertAlign w:val="baseline"/>
                <w:lang w:val="en-US" w:eastAsia="zh-CN"/>
              </w:rPr>
            </w:pPr>
          </w:p>
          <w:p>
            <w:pPr>
              <w:rPr>
                <w:rFonts w:hint="eastAsia"/>
                <w:vertAlign w:val="baseline"/>
                <w:lang w:val="en-US" w:eastAsia="zh-CN"/>
              </w:rPr>
            </w:pPr>
          </w:p>
          <w:p>
            <w:pPr>
              <w:rPr>
                <w:rFonts w:hint="eastAsia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16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99" w:type="dxa"/>
          </w:tcPr>
          <w:p>
            <w:pPr>
              <w:rPr>
                <w:rFonts w:hint="eastAsia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</w:t>
            </w:r>
          </w:p>
        </w:tc>
        <w:tc>
          <w:tcPr>
            <w:tcW w:w="877" w:type="dxa"/>
            <w:vAlign w:val="top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/>
                <w:vertAlign w:val="baseline"/>
                <w:lang w:eastAsia="zh-CN"/>
              </w:rPr>
              <w:t>孙洁</w:t>
            </w:r>
          </w:p>
        </w:tc>
        <w:tc>
          <w:tcPr>
            <w:tcW w:w="2275" w:type="dxa"/>
            <w:vAlign w:val="top"/>
          </w:tcPr>
          <w:p>
            <w:pPr>
              <w:numPr>
                <w:ilvl w:val="0"/>
                <w:numId w:val="3"/>
              </w:num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《</w:t>
            </w:r>
            <w:r>
              <w:rPr>
                <w:rFonts w:ascii="宋体" w:hAnsi="宋体" w:eastAsia="宋体" w:cs="宋体"/>
                <w:sz w:val="21"/>
                <w:szCs w:val="21"/>
              </w:rPr>
              <w:t>“智”造文明课间 “乐”享幸福十分——小学生课间十分钟安全教育点滴谈</w:t>
            </w:r>
            <w:r>
              <w:rPr>
                <w:rFonts w:hint="eastAsia"/>
                <w:vertAlign w:val="baseline"/>
                <w:lang w:val="en-US" w:eastAsia="zh-CN"/>
              </w:rPr>
              <w:t>》</w:t>
            </w:r>
          </w:p>
          <w:p>
            <w:pPr>
              <w:numPr>
                <w:ilvl w:val="0"/>
                <w:numId w:val="3"/>
              </w:num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《低年级童话趣味性教学的策略研究 》</w:t>
            </w:r>
          </w:p>
          <w:p>
            <w:pPr>
              <w:numPr>
                <w:ilvl w:val="0"/>
                <w:numId w:val="3"/>
              </w:num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《巧搭支架，促语言表达生成——统编版二下《蜘蛛开店》教学设计 》</w:t>
            </w:r>
          </w:p>
        </w:tc>
        <w:tc>
          <w:tcPr>
            <w:tcW w:w="1071" w:type="dxa"/>
            <w:vAlign w:val="top"/>
          </w:tcPr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1.2020.5</w:t>
            </w:r>
          </w:p>
          <w:p>
            <w:pPr>
              <w:rPr>
                <w:rFonts w:hint="eastAsia"/>
                <w:vertAlign w:val="baseline"/>
                <w:lang w:val="en-US" w:eastAsia="zh-CN"/>
              </w:rPr>
            </w:pPr>
          </w:p>
          <w:p>
            <w:pPr>
              <w:rPr>
                <w:rFonts w:hint="eastAsia"/>
                <w:vertAlign w:val="baseline"/>
                <w:lang w:val="en-US" w:eastAsia="zh-CN"/>
              </w:rPr>
            </w:pPr>
          </w:p>
          <w:p>
            <w:pPr>
              <w:rPr>
                <w:rFonts w:hint="eastAsia"/>
                <w:vertAlign w:val="baseline"/>
                <w:lang w:val="en-US" w:eastAsia="zh-CN"/>
              </w:rPr>
            </w:pPr>
          </w:p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2.2020.4</w:t>
            </w:r>
          </w:p>
          <w:p>
            <w:pPr>
              <w:rPr>
                <w:rFonts w:hint="eastAsia"/>
                <w:vertAlign w:val="baseline"/>
                <w:lang w:val="en-US" w:eastAsia="zh-CN"/>
              </w:rPr>
            </w:pPr>
          </w:p>
          <w:p>
            <w:pPr>
              <w:rPr>
                <w:rFonts w:hint="eastAsia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3. 2020.8</w:t>
            </w:r>
          </w:p>
        </w:tc>
        <w:tc>
          <w:tcPr>
            <w:tcW w:w="1823" w:type="dxa"/>
            <w:vAlign w:val="top"/>
          </w:tcPr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1.《《下一代</w:t>
            </w:r>
            <w:bookmarkStart w:id="0" w:name="_GoBack"/>
            <w:bookmarkEnd w:id="0"/>
            <w:r>
              <w:rPr>
                <w:rFonts w:hint="eastAsia"/>
                <w:vertAlign w:val="baseline"/>
                <w:lang w:val="en-US" w:eastAsia="zh-CN"/>
              </w:rPr>
              <w:t>》》</w:t>
            </w:r>
          </w:p>
          <w:p>
            <w:pPr>
              <w:rPr>
                <w:rFonts w:hint="eastAsia"/>
                <w:vertAlign w:val="baseline"/>
                <w:lang w:val="en-US" w:eastAsia="zh-CN"/>
              </w:rPr>
            </w:pPr>
          </w:p>
          <w:p>
            <w:pPr>
              <w:rPr>
                <w:rFonts w:hint="eastAsia"/>
                <w:vertAlign w:val="baseline"/>
                <w:lang w:val="en-US" w:eastAsia="zh-CN"/>
              </w:rPr>
            </w:pPr>
          </w:p>
          <w:p>
            <w:pPr>
              <w:rPr>
                <w:rFonts w:hint="eastAsia"/>
                <w:vertAlign w:val="baseline"/>
                <w:lang w:val="en-US" w:eastAsia="zh-CN"/>
              </w:rPr>
            </w:pPr>
          </w:p>
          <w:p>
            <w:pPr>
              <w:numPr>
                <w:ilvl w:val="0"/>
                <w:numId w:val="4"/>
              </w:num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《中小学教育》</w:t>
            </w:r>
          </w:p>
          <w:p>
            <w:pPr>
              <w:numPr>
                <w:ilvl w:val="0"/>
                <w:numId w:val="0"/>
              </w:numPr>
              <w:rPr>
                <w:rFonts w:hint="eastAsia"/>
                <w:vertAlign w:val="baseline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ind w:left="0" w:leftChars="0" w:firstLine="0" w:firstLineChars="0"/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3.《语文课内外》</w:t>
            </w:r>
          </w:p>
        </w:tc>
        <w:tc>
          <w:tcPr>
            <w:tcW w:w="1166" w:type="dxa"/>
            <w:vAlign w:val="top"/>
          </w:tcPr>
          <w:p>
            <w:pPr>
              <w:rPr>
                <w:rFonts w:hint="eastAsia"/>
                <w:vertAlign w:val="baseline"/>
                <w:lang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1.</w:t>
            </w:r>
            <w:r>
              <w:rPr>
                <w:rFonts w:hint="eastAsia"/>
                <w:vertAlign w:val="baseline"/>
                <w:lang w:eastAsia="zh-CN"/>
              </w:rPr>
              <w:t>省级</w:t>
            </w:r>
          </w:p>
          <w:p>
            <w:pPr>
              <w:rPr>
                <w:rFonts w:hint="eastAsia"/>
                <w:vertAlign w:val="baseline"/>
                <w:lang w:eastAsia="zh-CN"/>
              </w:rPr>
            </w:pPr>
          </w:p>
          <w:p>
            <w:pPr>
              <w:rPr>
                <w:rFonts w:hint="eastAsia"/>
                <w:vertAlign w:val="baseline"/>
                <w:lang w:eastAsia="zh-CN"/>
              </w:rPr>
            </w:pPr>
          </w:p>
          <w:p>
            <w:pPr>
              <w:rPr>
                <w:rFonts w:hint="eastAsia"/>
                <w:vertAlign w:val="baseline"/>
                <w:lang w:eastAsia="zh-CN"/>
              </w:rPr>
            </w:pPr>
          </w:p>
          <w:p>
            <w:pPr>
              <w:numPr>
                <w:ilvl w:val="0"/>
                <w:numId w:val="5"/>
              </w:num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省级</w:t>
            </w:r>
          </w:p>
          <w:p>
            <w:pPr>
              <w:numPr>
                <w:ilvl w:val="0"/>
                <w:numId w:val="0"/>
              </w:numPr>
              <w:rPr>
                <w:rFonts w:hint="eastAsia"/>
                <w:vertAlign w:val="baseline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ind w:left="0" w:leftChars="0" w:firstLine="0" w:firstLineChars="0"/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3.省级</w:t>
            </w:r>
          </w:p>
        </w:tc>
        <w:tc>
          <w:tcPr>
            <w:tcW w:w="811" w:type="dxa"/>
            <w:vAlign w:val="top"/>
          </w:tcPr>
          <w:p>
            <w:pPr>
              <w:rPr>
                <w:rFonts w:hint="eastAsia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9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99" w:type="dxa"/>
          </w:tcPr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3</w:t>
            </w:r>
          </w:p>
        </w:tc>
        <w:tc>
          <w:tcPr>
            <w:tcW w:w="877" w:type="dxa"/>
            <w:vAlign w:val="top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/>
                <w:vertAlign w:val="baseline"/>
                <w:lang w:eastAsia="zh-CN"/>
              </w:rPr>
              <w:t>万紫娟</w:t>
            </w:r>
          </w:p>
        </w:tc>
        <w:tc>
          <w:tcPr>
            <w:tcW w:w="2275" w:type="dxa"/>
            <w:vAlign w:val="top"/>
          </w:tcPr>
          <w:p>
            <w:pPr>
              <w:numPr>
                <w:ilvl w:val="0"/>
                <w:numId w:val="6"/>
              </w:numPr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《智趣读写，让学生爱上表达》</w:t>
            </w:r>
          </w:p>
          <w:p>
            <w:pPr>
              <w:numPr>
                <w:ilvl w:val="0"/>
                <w:numId w:val="6"/>
              </w:numPr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《小学语文低中年级读写结合的教学策略研究》</w:t>
            </w:r>
          </w:p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3.</w:t>
            </w:r>
            <w:r>
              <w:rPr>
                <w:rFonts w:hint="eastAsia"/>
                <w:vertAlign w:val="baseline"/>
                <w:lang w:eastAsia="zh-CN"/>
              </w:rPr>
              <w:t>《</w:t>
            </w:r>
            <w:r>
              <w:rPr>
                <w:rFonts w:hint="eastAsia"/>
                <w:lang w:val="en-US" w:eastAsia="zh-CN"/>
              </w:rPr>
              <w:t>小学语文教学中绘本教学效果的分析与思考</w:t>
            </w:r>
            <w:r>
              <w:rPr>
                <w:rFonts w:hint="eastAsia"/>
                <w:vertAlign w:val="baseline"/>
                <w:lang w:eastAsia="zh-CN"/>
              </w:rPr>
              <w:t>》</w:t>
            </w:r>
          </w:p>
        </w:tc>
        <w:tc>
          <w:tcPr>
            <w:tcW w:w="1071" w:type="dxa"/>
            <w:vAlign w:val="top"/>
          </w:tcPr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1.2020.2</w:t>
            </w:r>
          </w:p>
          <w:p>
            <w:pPr>
              <w:rPr>
                <w:rFonts w:hint="eastAsia"/>
                <w:vertAlign w:val="baseline"/>
                <w:lang w:val="en-US" w:eastAsia="zh-CN"/>
              </w:rPr>
            </w:pPr>
          </w:p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2.2020.5</w:t>
            </w:r>
          </w:p>
          <w:p>
            <w:pPr>
              <w:rPr>
                <w:rFonts w:hint="eastAsia"/>
                <w:vertAlign w:val="baseline"/>
                <w:lang w:val="en-US" w:eastAsia="zh-CN"/>
              </w:rPr>
            </w:pPr>
          </w:p>
          <w:p>
            <w:pPr>
              <w:rPr>
                <w:rFonts w:hint="eastAsia"/>
                <w:vertAlign w:val="baseline"/>
                <w:lang w:val="en-US" w:eastAsia="zh-CN"/>
              </w:rPr>
            </w:pPr>
          </w:p>
          <w:p>
            <w:pPr>
              <w:rPr>
                <w:rFonts w:hint="eastAsia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3.2020.11</w:t>
            </w:r>
          </w:p>
        </w:tc>
        <w:tc>
          <w:tcPr>
            <w:tcW w:w="1823" w:type="dxa"/>
            <w:vAlign w:val="top"/>
          </w:tcPr>
          <w:p>
            <w:pPr>
              <w:rPr>
                <w:rFonts w:hint="eastAsia"/>
                <w:vertAlign w:val="baseline"/>
                <w:lang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1.</w:t>
            </w:r>
            <w:r>
              <w:rPr>
                <w:rFonts w:hint="eastAsia"/>
                <w:vertAlign w:val="baseline"/>
                <w:lang w:eastAsia="zh-CN"/>
              </w:rPr>
              <w:t>《智力》</w:t>
            </w:r>
          </w:p>
          <w:p>
            <w:pPr>
              <w:rPr>
                <w:rFonts w:hint="eastAsia"/>
                <w:vertAlign w:val="baseline"/>
                <w:lang w:eastAsia="zh-CN"/>
              </w:rPr>
            </w:pPr>
          </w:p>
          <w:p>
            <w:pPr>
              <w:rPr>
                <w:rFonts w:hint="eastAsia"/>
                <w:vertAlign w:val="baseline"/>
                <w:lang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2.</w:t>
            </w:r>
            <w:r>
              <w:rPr>
                <w:rFonts w:hint="eastAsia"/>
                <w:vertAlign w:val="baseline"/>
                <w:lang w:eastAsia="zh-CN"/>
              </w:rPr>
              <w:t>《第二课堂》</w:t>
            </w:r>
          </w:p>
          <w:p>
            <w:pPr>
              <w:rPr>
                <w:rFonts w:hint="eastAsia"/>
                <w:vertAlign w:val="baseline"/>
                <w:lang w:eastAsia="zh-CN"/>
              </w:rPr>
            </w:pPr>
          </w:p>
          <w:p>
            <w:pPr>
              <w:rPr>
                <w:rFonts w:hint="eastAsia"/>
                <w:vertAlign w:val="baseline"/>
                <w:lang w:eastAsia="zh-CN"/>
              </w:rPr>
            </w:pPr>
          </w:p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3.</w:t>
            </w:r>
            <w:r>
              <w:rPr>
                <w:rFonts w:hint="eastAsia"/>
                <w:vertAlign w:val="baseline"/>
                <w:lang w:eastAsia="zh-CN"/>
              </w:rPr>
              <w:t>《新课堂》</w:t>
            </w:r>
          </w:p>
        </w:tc>
        <w:tc>
          <w:tcPr>
            <w:tcW w:w="1166" w:type="dxa"/>
            <w:vAlign w:val="top"/>
          </w:tcPr>
          <w:p>
            <w:pPr>
              <w:rPr>
                <w:rFonts w:hint="eastAsia"/>
                <w:vertAlign w:val="baseline"/>
                <w:lang w:eastAsia="zh-CN"/>
              </w:rPr>
            </w:pPr>
            <w:r>
              <w:rPr>
                <w:rFonts w:hint="eastAsia"/>
                <w:vertAlign w:val="baseline"/>
                <w:lang w:eastAsia="zh-CN"/>
              </w:rPr>
              <w:t>省级</w:t>
            </w:r>
          </w:p>
          <w:p>
            <w:pPr>
              <w:rPr>
                <w:rFonts w:hint="eastAsia"/>
                <w:vertAlign w:val="baseline"/>
                <w:lang w:eastAsia="zh-CN"/>
              </w:rPr>
            </w:pPr>
          </w:p>
          <w:p>
            <w:pPr>
              <w:rPr>
                <w:rFonts w:hint="eastAsia"/>
                <w:vertAlign w:val="baseline"/>
                <w:lang w:eastAsia="zh-CN"/>
              </w:rPr>
            </w:pPr>
            <w:r>
              <w:rPr>
                <w:rFonts w:hint="eastAsia"/>
                <w:vertAlign w:val="baseline"/>
                <w:lang w:eastAsia="zh-CN"/>
              </w:rPr>
              <w:t>省级</w:t>
            </w:r>
          </w:p>
          <w:p>
            <w:pPr>
              <w:rPr>
                <w:rFonts w:hint="eastAsia"/>
                <w:vertAlign w:val="baseline"/>
                <w:lang w:eastAsia="zh-CN"/>
              </w:rPr>
            </w:pPr>
          </w:p>
          <w:p>
            <w:pPr>
              <w:rPr>
                <w:rFonts w:hint="eastAsia"/>
                <w:vertAlign w:val="baseline"/>
                <w:lang w:eastAsia="zh-CN"/>
              </w:rPr>
            </w:pPr>
          </w:p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/>
                <w:vertAlign w:val="baseline"/>
                <w:lang w:eastAsia="zh-CN"/>
              </w:rPr>
              <w:t>省级</w:t>
            </w:r>
          </w:p>
        </w:tc>
        <w:tc>
          <w:tcPr>
            <w:tcW w:w="811" w:type="dxa"/>
            <w:vAlign w:val="top"/>
          </w:tcPr>
          <w:p>
            <w:pPr>
              <w:rPr>
                <w:rFonts w:hint="eastAsia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9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99" w:type="dxa"/>
          </w:tcPr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4</w:t>
            </w:r>
          </w:p>
        </w:tc>
        <w:tc>
          <w:tcPr>
            <w:tcW w:w="877" w:type="dxa"/>
            <w:vAlign w:val="top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/>
                <w:vertAlign w:val="baseline"/>
                <w:lang w:eastAsia="zh-CN"/>
              </w:rPr>
              <w:t>徐佳</w:t>
            </w:r>
          </w:p>
        </w:tc>
        <w:tc>
          <w:tcPr>
            <w:tcW w:w="2275" w:type="dxa"/>
            <w:vAlign w:val="top"/>
          </w:tcPr>
          <w:p>
            <w:pPr>
              <w:numPr>
                <w:ilvl w:val="0"/>
                <w:numId w:val="7"/>
              </w:num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《未来教育的模样：在“变”与“不变”中兼收并蓄》</w:t>
            </w:r>
          </w:p>
          <w:p>
            <w:pPr>
              <w:numPr>
                <w:ilvl w:val="0"/>
                <w:numId w:val="7"/>
              </w:num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《统编教材四下第八单元整体解读和教学建议》</w:t>
            </w:r>
          </w:p>
        </w:tc>
        <w:tc>
          <w:tcPr>
            <w:tcW w:w="1071" w:type="dxa"/>
            <w:vAlign w:val="top"/>
          </w:tcPr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1.2020.11</w:t>
            </w:r>
          </w:p>
          <w:p>
            <w:pPr>
              <w:rPr>
                <w:rFonts w:hint="eastAsia"/>
                <w:vertAlign w:val="baseline"/>
                <w:lang w:val="en-US" w:eastAsia="zh-CN"/>
              </w:rPr>
            </w:pPr>
          </w:p>
          <w:p>
            <w:pPr>
              <w:rPr>
                <w:rFonts w:hint="eastAsia"/>
                <w:vertAlign w:val="baseline"/>
                <w:lang w:val="en-US" w:eastAsia="zh-CN"/>
              </w:rPr>
            </w:pPr>
          </w:p>
          <w:p>
            <w:pPr>
              <w:rPr>
                <w:rFonts w:hint="eastAsia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2.2020年第16期</w:t>
            </w:r>
          </w:p>
        </w:tc>
        <w:tc>
          <w:tcPr>
            <w:tcW w:w="1823" w:type="dxa"/>
            <w:vAlign w:val="top"/>
          </w:tcPr>
          <w:p>
            <w:pPr>
              <w:numPr>
                <w:ilvl w:val="0"/>
                <w:numId w:val="8"/>
              </w:num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《教师博览》</w:t>
            </w:r>
          </w:p>
          <w:p>
            <w:pPr>
              <w:widowControl w:val="0"/>
              <w:numPr>
                <w:ilvl w:val="0"/>
                <w:numId w:val="0"/>
              </w:numPr>
              <w:jc w:val="both"/>
              <w:rPr>
                <w:rFonts w:hint="eastAsia"/>
                <w:vertAlign w:val="baseline"/>
                <w:lang w:val="en-US" w:eastAsia="zh-CN"/>
              </w:rPr>
            </w:pPr>
          </w:p>
          <w:p>
            <w:pPr>
              <w:widowControl w:val="0"/>
              <w:numPr>
                <w:ilvl w:val="0"/>
                <w:numId w:val="0"/>
              </w:numPr>
              <w:jc w:val="both"/>
              <w:rPr>
                <w:rFonts w:hint="eastAsia"/>
                <w:vertAlign w:val="baseline"/>
                <w:lang w:val="en-US" w:eastAsia="zh-CN"/>
              </w:rPr>
            </w:pPr>
          </w:p>
          <w:p>
            <w:pPr>
              <w:widowControl w:val="0"/>
              <w:numPr>
                <w:ilvl w:val="0"/>
                <w:numId w:val="0"/>
              </w:numPr>
              <w:ind w:left="0" w:leftChars="0" w:firstLine="0" w:firstLineChars="0"/>
              <w:jc w:val="both"/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2.《教师教育论坛》</w:t>
            </w:r>
          </w:p>
        </w:tc>
        <w:tc>
          <w:tcPr>
            <w:tcW w:w="1166" w:type="dxa"/>
            <w:vAlign w:val="top"/>
          </w:tcPr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1.省级</w:t>
            </w:r>
          </w:p>
          <w:p>
            <w:pPr>
              <w:rPr>
                <w:rFonts w:hint="eastAsia"/>
                <w:vertAlign w:val="baseline"/>
                <w:lang w:val="en-US" w:eastAsia="zh-CN"/>
              </w:rPr>
            </w:pPr>
          </w:p>
          <w:p>
            <w:pPr>
              <w:rPr>
                <w:rFonts w:hint="eastAsia"/>
                <w:vertAlign w:val="baseline"/>
                <w:lang w:val="en-US" w:eastAsia="zh-CN"/>
              </w:rPr>
            </w:pPr>
          </w:p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2.省级</w:t>
            </w:r>
          </w:p>
        </w:tc>
        <w:tc>
          <w:tcPr>
            <w:tcW w:w="811" w:type="dxa"/>
            <w:vAlign w:val="top"/>
          </w:tcPr>
          <w:p>
            <w:pPr>
              <w:rPr>
                <w:rFonts w:hint="eastAsia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6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99" w:type="dxa"/>
          </w:tcPr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5</w:t>
            </w:r>
          </w:p>
        </w:tc>
        <w:tc>
          <w:tcPr>
            <w:tcW w:w="877" w:type="dxa"/>
            <w:vAlign w:val="top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/>
                <w:vertAlign w:val="baseline"/>
                <w:lang w:eastAsia="zh-CN"/>
              </w:rPr>
              <w:t>恽焱</w:t>
            </w:r>
          </w:p>
        </w:tc>
        <w:tc>
          <w:tcPr>
            <w:tcW w:w="2275" w:type="dxa"/>
            <w:vAlign w:val="top"/>
          </w:tcPr>
          <w:p>
            <w:pPr>
              <w:numPr>
                <w:ilvl w:val="0"/>
                <w:numId w:val="9"/>
              </w:num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《趣味识字法在小学低年级语文教学中的应用》</w:t>
            </w:r>
          </w:p>
          <w:p>
            <w:pPr>
              <w:numPr>
                <w:ilvl w:val="0"/>
                <w:numId w:val="9"/>
              </w:num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《小学低年级看图写话教学的指导策略研究》</w:t>
            </w:r>
          </w:p>
        </w:tc>
        <w:tc>
          <w:tcPr>
            <w:tcW w:w="1071" w:type="dxa"/>
            <w:vAlign w:val="top"/>
          </w:tcPr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1.2020.12</w:t>
            </w:r>
          </w:p>
          <w:p>
            <w:pPr>
              <w:rPr>
                <w:rFonts w:hint="eastAsia"/>
                <w:vertAlign w:val="baseline"/>
                <w:lang w:val="en-US" w:eastAsia="zh-CN"/>
              </w:rPr>
            </w:pPr>
          </w:p>
          <w:p>
            <w:pPr>
              <w:rPr>
                <w:rFonts w:hint="eastAsia"/>
                <w:vertAlign w:val="baseline"/>
                <w:lang w:val="en-US" w:eastAsia="zh-CN"/>
              </w:rPr>
            </w:pPr>
          </w:p>
          <w:p>
            <w:pPr>
              <w:rPr>
                <w:rFonts w:hint="eastAsia" w:eastAsiaTheme="minorEastAsia"/>
                <w:vertAlign w:val="baseline"/>
                <w:lang w:val="en-US" w:eastAsia="zh-CN"/>
              </w:rPr>
            </w:pPr>
            <w:r>
              <w:rPr>
                <w:rFonts w:hint="eastAsia" w:asciiTheme="minorAscii"/>
                <w:sz w:val="21"/>
                <w:szCs w:val="21"/>
                <w:vertAlign w:val="baseline"/>
                <w:lang w:val="en-US" w:eastAsia="zh-CN"/>
              </w:rPr>
              <w:t>2.</w:t>
            </w:r>
            <w:r>
              <w:rPr>
                <w:rFonts w:hint="eastAsia" w:asciiTheme="minorAscii" w:hAnsiTheme="minorEastAsia" w:eastAsiaTheme="minorEastAsia" w:cstheme="minorEastAsia"/>
                <w:sz w:val="21"/>
                <w:szCs w:val="21"/>
                <w:vertAlign w:val="baseline"/>
                <w:lang w:val="en-US" w:eastAsia="zh-CN"/>
              </w:rPr>
              <w:t>待发表于2021.6</w:t>
            </w:r>
          </w:p>
        </w:tc>
        <w:tc>
          <w:tcPr>
            <w:tcW w:w="1823" w:type="dxa"/>
            <w:vAlign w:val="top"/>
          </w:tcPr>
          <w:p>
            <w:pPr>
              <w:rPr>
                <w:vertAlign w:val="baseline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1.</w:t>
            </w:r>
            <w:r>
              <w:rPr>
                <w:vertAlign w:val="baseline"/>
              </w:rPr>
              <w:t>《读与写》</w:t>
            </w:r>
          </w:p>
          <w:p>
            <w:pPr>
              <w:rPr>
                <w:vertAlign w:val="baseline"/>
              </w:rPr>
            </w:pPr>
          </w:p>
          <w:p>
            <w:pPr>
              <w:rPr>
                <w:vertAlign w:val="baseline"/>
              </w:rPr>
            </w:pPr>
          </w:p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2.</w:t>
            </w:r>
            <w:r>
              <w:rPr>
                <w:vertAlign w:val="baseline"/>
              </w:rPr>
              <w:t>《作文成功之路》</w:t>
            </w:r>
          </w:p>
        </w:tc>
        <w:tc>
          <w:tcPr>
            <w:tcW w:w="1166" w:type="dxa"/>
            <w:vAlign w:val="top"/>
          </w:tcPr>
          <w:p>
            <w:pPr>
              <w:rPr>
                <w:rFonts w:hint="eastAsia"/>
                <w:vertAlign w:val="baseline"/>
                <w:lang w:eastAsia="zh-CN"/>
              </w:rPr>
            </w:pPr>
            <w:r>
              <w:rPr>
                <w:rFonts w:hint="eastAsia"/>
                <w:vertAlign w:val="baseline"/>
                <w:lang w:eastAsia="zh-CN"/>
              </w:rPr>
              <w:t>省级</w:t>
            </w:r>
          </w:p>
          <w:p>
            <w:pPr>
              <w:rPr>
                <w:rFonts w:hint="eastAsia"/>
                <w:vertAlign w:val="baseline"/>
                <w:lang w:eastAsia="zh-CN"/>
              </w:rPr>
            </w:pPr>
          </w:p>
          <w:p>
            <w:pPr>
              <w:rPr>
                <w:rFonts w:hint="eastAsia"/>
                <w:vertAlign w:val="baseline"/>
                <w:lang w:eastAsia="zh-CN"/>
              </w:rPr>
            </w:pPr>
          </w:p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/>
                <w:vertAlign w:val="baseline"/>
                <w:lang w:eastAsia="zh-CN"/>
              </w:rPr>
              <w:t>省级</w:t>
            </w:r>
          </w:p>
        </w:tc>
        <w:tc>
          <w:tcPr>
            <w:tcW w:w="811" w:type="dxa"/>
            <w:vAlign w:val="top"/>
          </w:tcPr>
          <w:p>
            <w:pPr>
              <w:rPr>
                <w:rFonts w:hint="eastAsia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6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99" w:type="dxa"/>
          </w:tcPr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6</w:t>
            </w:r>
          </w:p>
        </w:tc>
        <w:tc>
          <w:tcPr>
            <w:tcW w:w="877" w:type="dxa"/>
            <w:vAlign w:val="top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/>
                <w:vertAlign w:val="baseline"/>
                <w:lang w:eastAsia="zh-CN"/>
              </w:rPr>
              <w:t>田禾</w:t>
            </w:r>
          </w:p>
        </w:tc>
        <w:tc>
          <w:tcPr>
            <w:tcW w:w="2275" w:type="dxa"/>
            <w:vAlign w:val="top"/>
          </w:tcPr>
          <w:p>
            <w:pPr>
              <w:numPr>
                <w:ilvl w:val="0"/>
                <w:numId w:val="10"/>
              </w:num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《例谈基于语文单元要素的线上习作教学》</w:t>
            </w:r>
          </w:p>
          <w:p>
            <w:pPr>
              <w:numPr>
                <w:ilvl w:val="0"/>
                <w:numId w:val="10"/>
              </w:num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《身体力行，齐心抗议——疫情下海星中队的心灵洗礼四部曲》</w:t>
            </w:r>
          </w:p>
        </w:tc>
        <w:tc>
          <w:tcPr>
            <w:tcW w:w="1071" w:type="dxa"/>
            <w:vAlign w:val="top"/>
          </w:tcPr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1.2020.12</w:t>
            </w:r>
          </w:p>
          <w:p>
            <w:pPr>
              <w:rPr>
                <w:rFonts w:hint="eastAsia"/>
                <w:vertAlign w:val="baseline"/>
                <w:lang w:val="en-US" w:eastAsia="zh-CN"/>
              </w:rPr>
            </w:pPr>
          </w:p>
          <w:p>
            <w:pPr>
              <w:rPr>
                <w:rFonts w:hint="eastAsia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2.2020.11</w:t>
            </w:r>
          </w:p>
        </w:tc>
        <w:tc>
          <w:tcPr>
            <w:tcW w:w="1823" w:type="dxa"/>
            <w:vAlign w:val="top"/>
          </w:tcPr>
          <w:p>
            <w:pPr>
              <w:numPr>
                <w:ilvl w:val="0"/>
                <w:numId w:val="11"/>
              </w:numPr>
              <w:rPr>
                <w:rFonts w:hint="eastAsia"/>
                <w:vertAlign w:val="baseline"/>
                <w:lang w:eastAsia="zh-CN"/>
              </w:rPr>
            </w:pPr>
            <w:r>
              <w:rPr>
                <w:rFonts w:hint="eastAsia"/>
                <w:vertAlign w:val="baseline"/>
                <w:lang w:eastAsia="zh-CN"/>
              </w:rPr>
              <w:t>《语文天地》</w:t>
            </w:r>
          </w:p>
          <w:p>
            <w:pPr>
              <w:widowControl w:val="0"/>
              <w:numPr>
                <w:ilvl w:val="0"/>
                <w:numId w:val="0"/>
              </w:numPr>
              <w:jc w:val="both"/>
              <w:rPr>
                <w:rFonts w:hint="eastAsia"/>
                <w:vertAlign w:val="baseline"/>
                <w:lang w:eastAsia="zh-CN"/>
              </w:rPr>
            </w:pPr>
          </w:p>
          <w:p>
            <w:pPr>
              <w:widowControl w:val="0"/>
              <w:numPr>
                <w:ilvl w:val="0"/>
                <w:numId w:val="0"/>
              </w:numPr>
              <w:ind w:left="0" w:leftChars="0" w:firstLine="0" w:firstLineChars="0"/>
              <w:jc w:val="both"/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2.《文理导航》</w:t>
            </w:r>
          </w:p>
        </w:tc>
        <w:tc>
          <w:tcPr>
            <w:tcW w:w="1166" w:type="dxa"/>
            <w:vAlign w:val="top"/>
          </w:tcPr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1.省级</w:t>
            </w:r>
          </w:p>
          <w:p>
            <w:pPr>
              <w:rPr>
                <w:rFonts w:hint="eastAsia"/>
                <w:vertAlign w:val="baseline"/>
                <w:lang w:val="en-US" w:eastAsia="zh-CN"/>
              </w:rPr>
            </w:pPr>
          </w:p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2.省级</w:t>
            </w:r>
          </w:p>
        </w:tc>
        <w:tc>
          <w:tcPr>
            <w:tcW w:w="811" w:type="dxa"/>
            <w:vAlign w:val="top"/>
          </w:tcPr>
          <w:p>
            <w:pPr>
              <w:rPr>
                <w:rFonts w:hint="eastAsia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6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99" w:type="dxa"/>
          </w:tcPr>
          <w:p>
            <w:pPr>
              <w:rPr>
                <w:rFonts w:hint="eastAsia"/>
                <w:color w:val="auto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vertAlign w:val="baseline"/>
                <w:lang w:val="en-US" w:eastAsia="zh-CN"/>
              </w:rPr>
              <w:t>7</w:t>
            </w:r>
          </w:p>
        </w:tc>
        <w:tc>
          <w:tcPr>
            <w:tcW w:w="877" w:type="dxa"/>
            <w:vAlign w:val="top"/>
          </w:tcPr>
          <w:p>
            <w:pPr>
              <w:rPr>
                <w:rFonts w:hint="eastAsia" w:eastAsiaTheme="minorEastAsia"/>
                <w:color w:val="auto"/>
                <w:vertAlign w:val="baseline"/>
                <w:lang w:eastAsia="zh-CN"/>
              </w:rPr>
            </w:pPr>
            <w:r>
              <w:rPr>
                <w:rFonts w:hint="eastAsia"/>
                <w:color w:val="auto"/>
                <w:vertAlign w:val="baseline"/>
                <w:lang w:eastAsia="zh-CN"/>
              </w:rPr>
              <w:t>戴秀干</w:t>
            </w:r>
          </w:p>
        </w:tc>
        <w:tc>
          <w:tcPr>
            <w:tcW w:w="2275" w:type="dxa"/>
            <w:vAlign w:val="top"/>
          </w:tcPr>
          <w:p>
            <w:pPr>
              <w:numPr>
                <w:ilvl w:val="0"/>
                <w:numId w:val="12"/>
              </w:num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《语文教学中优化言语实践活动的策略》</w:t>
            </w:r>
          </w:p>
          <w:p>
            <w:pPr>
              <w:numPr>
                <w:ilvl w:val="0"/>
                <w:numId w:val="12"/>
              </w:num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《小学中年级习作教学存在的问题及其对策》</w:t>
            </w:r>
          </w:p>
        </w:tc>
        <w:tc>
          <w:tcPr>
            <w:tcW w:w="1071" w:type="dxa"/>
            <w:vAlign w:val="top"/>
          </w:tcPr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1.2020·20第13卷</w:t>
            </w:r>
          </w:p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2.2020.10</w:t>
            </w:r>
          </w:p>
          <w:p>
            <w:pPr>
              <w:rPr>
                <w:rFonts w:hint="eastAsia" w:eastAsiaTheme="minorEastAsia"/>
                <w:vertAlign w:val="baseline"/>
                <w:lang w:val="en-US" w:eastAsia="zh-CN"/>
              </w:rPr>
            </w:pPr>
          </w:p>
        </w:tc>
        <w:tc>
          <w:tcPr>
            <w:tcW w:w="1823" w:type="dxa"/>
            <w:vAlign w:val="top"/>
          </w:tcPr>
          <w:p>
            <w:pPr>
              <w:numPr>
                <w:ilvl w:val="0"/>
                <w:numId w:val="13"/>
              </w:num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《学园》</w:t>
            </w:r>
          </w:p>
          <w:p>
            <w:pPr>
              <w:widowControl w:val="0"/>
              <w:numPr>
                <w:ilvl w:val="0"/>
                <w:numId w:val="0"/>
              </w:numPr>
              <w:jc w:val="both"/>
              <w:rPr>
                <w:rFonts w:hint="eastAsia"/>
                <w:vertAlign w:val="baseline"/>
                <w:lang w:val="en-US" w:eastAsia="zh-CN"/>
              </w:rPr>
            </w:pPr>
          </w:p>
          <w:p>
            <w:pPr>
              <w:widowControl w:val="0"/>
              <w:numPr>
                <w:ilvl w:val="0"/>
                <w:numId w:val="0"/>
              </w:numPr>
              <w:ind w:left="0" w:leftChars="0" w:firstLine="0" w:firstLineChars="0"/>
              <w:jc w:val="both"/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2.《语文天地》</w:t>
            </w:r>
          </w:p>
        </w:tc>
        <w:tc>
          <w:tcPr>
            <w:tcW w:w="1166" w:type="dxa"/>
            <w:vAlign w:val="top"/>
          </w:tcPr>
          <w:p>
            <w:pPr>
              <w:rPr>
                <w:rFonts w:hint="eastAsia"/>
                <w:vertAlign w:val="baseline"/>
                <w:lang w:eastAsia="zh-CN"/>
              </w:rPr>
            </w:pPr>
            <w:r>
              <w:rPr>
                <w:rFonts w:hint="eastAsia"/>
                <w:vertAlign w:val="baseline"/>
                <w:lang w:eastAsia="zh-CN"/>
              </w:rPr>
              <w:t>省级</w:t>
            </w:r>
          </w:p>
          <w:p>
            <w:pPr>
              <w:rPr>
                <w:rFonts w:hint="eastAsia"/>
                <w:vertAlign w:val="baseline"/>
                <w:lang w:eastAsia="zh-CN"/>
              </w:rPr>
            </w:pPr>
          </w:p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/>
                <w:vertAlign w:val="baseline"/>
                <w:lang w:eastAsia="zh-CN"/>
              </w:rPr>
              <w:t>省级</w:t>
            </w:r>
          </w:p>
        </w:tc>
        <w:tc>
          <w:tcPr>
            <w:tcW w:w="811" w:type="dxa"/>
            <w:vAlign w:val="top"/>
          </w:tcPr>
          <w:p>
            <w:pPr>
              <w:rPr>
                <w:rFonts w:hint="eastAsia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6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99" w:type="dxa"/>
          </w:tcPr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8</w:t>
            </w:r>
          </w:p>
        </w:tc>
        <w:tc>
          <w:tcPr>
            <w:tcW w:w="877" w:type="dxa"/>
            <w:vAlign w:val="top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/>
                <w:vertAlign w:val="baseline"/>
                <w:lang w:eastAsia="zh-CN"/>
              </w:rPr>
              <w:t>王倩倩</w:t>
            </w:r>
          </w:p>
        </w:tc>
        <w:tc>
          <w:tcPr>
            <w:tcW w:w="2275" w:type="dxa"/>
            <w:vAlign w:val="top"/>
          </w:tcPr>
          <w:p>
            <w:pPr>
              <w:numPr>
                <w:ilvl w:val="0"/>
                <w:numId w:val="14"/>
              </w:numPr>
              <w:rPr>
                <w:rFonts w:hint="eastAsia"/>
              </w:rPr>
            </w:pPr>
            <w:r>
              <w:rPr>
                <w:rFonts w:hint="eastAsia"/>
              </w:rPr>
              <w:t>《生本教育理念下小学语文阅读教学策略分析》</w:t>
            </w:r>
          </w:p>
          <w:p>
            <w:pPr>
              <w:numPr>
                <w:ilvl w:val="0"/>
                <w:numId w:val="14"/>
              </w:num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</w:rPr>
              <w:t>《浅谈小学语文单元整体教学》</w:t>
            </w:r>
          </w:p>
        </w:tc>
        <w:tc>
          <w:tcPr>
            <w:tcW w:w="1071" w:type="dxa"/>
            <w:vAlign w:val="top"/>
          </w:tcPr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1.2020年第2期</w:t>
            </w:r>
          </w:p>
          <w:p>
            <w:pPr>
              <w:rPr>
                <w:rFonts w:hint="eastAsia"/>
                <w:vertAlign w:val="baseline"/>
                <w:lang w:val="en-US" w:eastAsia="zh-CN"/>
              </w:rPr>
            </w:pPr>
          </w:p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2.2020年第27期</w:t>
            </w:r>
          </w:p>
        </w:tc>
        <w:tc>
          <w:tcPr>
            <w:tcW w:w="1823" w:type="dxa"/>
            <w:vAlign w:val="top"/>
          </w:tcPr>
          <w:p>
            <w:pPr>
              <w:numPr>
                <w:ilvl w:val="0"/>
                <w:numId w:val="15"/>
              </w:num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《家长》</w:t>
            </w:r>
          </w:p>
          <w:p>
            <w:pPr>
              <w:widowControl w:val="0"/>
              <w:numPr>
                <w:ilvl w:val="0"/>
                <w:numId w:val="0"/>
              </w:numPr>
              <w:jc w:val="both"/>
              <w:rPr>
                <w:rFonts w:hint="eastAsia"/>
                <w:vertAlign w:val="baseline"/>
                <w:lang w:val="en-US" w:eastAsia="zh-CN"/>
              </w:rPr>
            </w:pPr>
          </w:p>
          <w:p>
            <w:pPr>
              <w:widowControl w:val="0"/>
              <w:numPr>
                <w:ilvl w:val="0"/>
                <w:numId w:val="0"/>
              </w:numPr>
              <w:jc w:val="both"/>
              <w:rPr>
                <w:rFonts w:hint="eastAsia"/>
                <w:vertAlign w:val="baseline"/>
                <w:lang w:val="en-US" w:eastAsia="zh-CN"/>
              </w:rPr>
            </w:pPr>
          </w:p>
          <w:p>
            <w:pPr>
              <w:widowControl w:val="0"/>
              <w:numPr>
                <w:ilvl w:val="0"/>
                <w:numId w:val="0"/>
              </w:numPr>
              <w:ind w:left="0" w:leftChars="0" w:firstLine="0" w:firstLineChars="0"/>
              <w:jc w:val="both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2.《读写算》</w:t>
            </w:r>
          </w:p>
        </w:tc>
        <w:tc>
          <w:tcPr>
            <w:tcW w:w="1166" w:type="dxa"/>
            <w:vAlign w:val="top"/>
          </w:tcPr>
          <w:p>
            <w:pPr>
              <w:rPr>
                <w:rFonts w:hint="eastAsia"/>
                <w:vertAlign w:val="baseline"/>
                <w:lang w:eastAsia="zh-CN"/>
              </w:rPr>
            </w:pPr>
            <w:r>
              <w:rPr>
                <w:rFonts w:hint="eastAsia"/>
                <w:vertAlign w:val="baseline"/>
                <w:lang w:eastAsia="zh-CN"/>
              </w:rPr>
              <w:t>省级</w:t>
            </w:r>
          </w:p>
          <w:p>
            <w:pPr>
              <w:rPr>
                <w:rFonts w:hint="eastAsia"/>
                <w:vertAlign w:val="baseline"/>
                <w:lang w:eastAsia="zh-CN"/>
              </w:rPr>
            </w:pPr>
          </w:p>
          <w:p>
            <w:pPr>
              <w:rPr>
                <w:rFonts w:hint="eastAsia"/>
                <w:vertAlign w:val="baseline"/>
                <w:lang w:eastAsia="zh-CN"/>
              </w:rPr>
            </w:pPr>
          </w:p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eastAsia="zh-CN"/>
              </w:rPr>
              <w:t>省级</w:t>
            </w:r>
          </w:p>
        </w:tc>
        <w:tc>
          <w:tcPr>
            <w:tcW w:w="811" w:type="dxa"/>
            <w:vAlign w:val="top"/>
          </w:tcPr>
          <w:p>
            <w:pPr>
              <w:rPr>
                <w:rFonts w:hint="eastAsia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6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99" w:type="dxa"/>
          </w:tcPr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9</w:t>
            </w:r>
          </w:p>
        </w:tc>
        <w:tc>
          <w:tcPr>
            <w:tcW w:w="877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/>
                <w:vertAlign w:val="baseline"/>
                <w:lang w:eastAsia="zh-CN"/>
              </w:rPr>
              <w:t>寇锦荟</w:t>
            </w:r>
          </w:p>
        </w:tc>
        <w:tc>
          <w:tcPr>
            <w:tcW w:w="2275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/>
                <w:vertAlign w:val="baseline"/>
                <w:lang w:eastAsia="zh-CN"/>
              </w:rPr>
              <w:t>《班级导读开启阅读新纪元》</w:t>
            </w:r>
          </w:p>
        </w:tc>
        <w:tc>
          <w:tcPr>
            <w:tcW w:w="1071" w:type="dxa"/>
          </w:tcPr>
          <w:p>
            <w:pPr>
              <w:rPr>
                <w:rFonts w:hint="eastAsia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2020年7月第22期</w:t>
            </w:r>
          </w:p>
        </w:tc>
        <w:tc>
          <w:tcPr>
            <w:tcW w:w="1823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/>
                <w:vertAlign w:val="baseline"/>
                <w:lang w:eastAsia="zh-CN"/>
              </w:rPr>
              <w:t>《中学生导报·教学研究》</w:t>
            </w:r>
          </w:p>
        </w:tc>
        <w:tc>
          <w:tcPr>
            <w:tcW w:w="1166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/>
                <w:vertAlign w:val="baseline"/>
                <w:lang w:eastAsia="zh-CN"/>
              </w:rPr>
              <w:t>省级</w:t>
            </w:r>
          </w:p>
        </w:tc>
        <w:tc>
          <w:tcPr>
            <w:tcW w:w="811" w:type="dxa"/>
          </w:tcPr>
          <w:p>
            <w:pPr>
              <w:rPr>
                <w:rFonts w:hint="eastAsia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3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99" w:type="dxa"/>
          </w:tcPr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10</w:t>
            </w:r>
          </w:p>
        </w:tc>
        <w:tc>
          <w:tcPr>
            <w:tcW w:w="877" w:type="dxa"/>
            <w:vAlign w:val="top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/>
                <w:vertAlign w:val="baseline"/>
                <w:lang w:eastAsia="zh-CN"/>
              </w:rPr>
              <w:t>左雅</w:t>
            </w:r>
          </w:p>
        </w:tc>
        <w:tc>
          <w:tcPr>
            <w:tcW w:w="2275" w:type="dxa"/>
            <w:vAlign w:val="top"/>
          </w:tcPr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eastAsia="zh-CN"/>
              </w:rPr>
              <w:t>《在语文教学中培养低年级学生行为习惯的策略分析》</w:t>
            </w:r>
          </w:p>
        </w:tc>
        <w:tc>
          <w:tcPr>
            <w:tcW w:w="1071" w:type="dxa"/>
            <w:vAlign w:val="top"/>
          </w:tcPr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2020.6</w:t>
            </w:r>
          </w:p>
        </w:tc>
        <w:tc>
          <w:tcPr>
            <w:tcW w:w="1823" w:type="dxa"/>
            <w:vAlign w:val="top"/>
          </w:tcPr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eastAsia="zh-CN"/>
              </w:rPr>
              <w:t>《中小学教育》</w:t>
            </w:r>
          </w:p>
        </w:tc>
        <w:tc>
          <w:tcPr>
            <w:tcW w:w="1166" w:type="dxa"/>
            <w:vAlign w:val="top"/>
          </w:tcPr>
          <w:p>
            <w:pPr>
              <w:rPr>
                <w:rFonts w:hint="eastAsia"/>
                <w:vertAlign w:val="baseline"/>
                <w:lang w:eastAsia="zh-CN"/>
              </w:rPr>
            </w:pPr>
            <w:r>
              <w:rPr>
                <w:rFonts w:hint="eastAsia"/>
                <w:vertAlign w:val="baseline"/>
                <w:lang w:eastAsia="zh-CN"/>
              </w:rPr>
              <w:t>国家级</w:t>
            </w:r>
          </w:p>
        </w:tc>
        <w:tc>
          <w:tcPr>
            <w:tcW w:w="811" w:type="dxa"/>
            <w:vAlign w:val="top"/>
          </w:tcPr>
          <w:p>
            <w:pPr>
              <w:rPr>
                <w:rFonts w:hint="eastAsia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3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99" w:type="dxa"/>
          </w:tcPr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11</w:t>
            </w:r>
          </w:p>
        </w:tc>
        <w:tc>
          <w:tcPr>
            <w:tcW w:w="877" w:type="dxa"/>
            <w:vAlign w:val="top"/>
          </w:tcPr>
          <w:p>
            <w:pPr>
              <w:rPr>
                <w:vertAlign w:val="baseline"/>
              </w:rPr>
            </w:pPr>
            <w:r>
              <w:rPr>
                <w:rFonts w:hint="eastAsia"/>
                <w:color w:val="auto"/>
                <w:vertAlign w:val="baseline"/>
                <w:lang w:eastAsia="zh-CN"/>
              </w:rPr>
              <w:t>陈佳</w:t>
            </w:r>
          </w:p>
        </w:tc>
        <w:tc>
          <w:tcPr>
            <w:tcW w:w="2275" w:type="dxa"/>
            <w:vAlign w:val="top"/>
          </w:tcPr>
          <w:p>
            <w:pPr>
              <w:rPr>
                <w:vertAlign w:val="baseline"/>
              </w:rPr>
            </w:pPr>
            <w:r>
              <w:rPr>
                <w:rFonts w:hint="eastAsia"/>
                <w:vertAlign w:val="baseline"/>
                <w:lang w:eastAsia="zh-CN"/>
              </w:rPr>
              <w:t>《基于语文要素的单元整体教学初探》</w:t>
            </w:r>
          </w:p>
        </w:tc>
        <w:tc>
          <w:tcPr>
            <w:tcW w:w="1071" w:type="dxa"/>
            <w:vAlign w:val="top"/>
          </w:tcPr>
          <w:p>
            <w:pPr>
              <w:rPr>
                <w:vertAlign w:val="baseline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2020.11</w:t>
            </w:r>
          </w:p>
        </w:tc>
        <w:tc>
          <w:tcPr>
            <w:tcW w:w="1823" w:type="dxa"/>
            <w:vAlign w:val="top"/>
          </w:tcPr>
          <w:p>
            <w:pPr>
              <w:rPr>
                <w:vertAlign w:val="baseline"/>
              </w:rPr>
            </w:pPr>
            <w:r>
              <w:rPr>
                <w:rFonts w:hint="eastAsia"/>
                <w:vertAlign w:val="baseline"/>
                <w:lang w:eastAsia="zh-CN"/>
              </w:rPr>
              <w:t>《教师》</w:t>
            </w:r>
          </w:p>
        </w:tc>
        <w:tc>
          <w:tcPr>
            <w:tcW w:w="1166" w:type="dxa"/>
            <w:vAlign w:val="top"/>
          </w:tcPr>
          <w:p>
            <w:pPr>
              <w:rPr>
                <w:vertAlign w:val="baseline"/>
              </w:rPr>
            </w:pPr>
            <w:r>
              <w:rPr>
                <w:rFonts w:hint="eastAsia"/>
                <w:vertAlign w:val="baseline"/>
                <w:lang w:eastAsia="zh-CN"/>
              </w:rPr>
              <w:t>省级</w:t>
            </w:r>
          </w:p>
        </w:tc>
        <w:tc>
          <w:tcPr>
            <w:tcW w:w="811" w:type="dxa"/>
            <w:vAlign w:val="top"/>
          </w:tcPr>
          <w:p>
            <w:pPr>
              <w:rPr>
                <w:vertAlign w:val="baseline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3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99" w:type="dxa"/>
          </w:tcPr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12</w:t>
            </w:r>
          </w:p>
        </w:tc>
        <w:tc>
          <w:tcPr>
            <w:tcW w:w="877" w:type="dxa"/>
            <w:vAlign w:val="top"/>
          </w:tcPr>
          <w:p>
            <w:pPr>
              <w:rPr>
                <w:vertAlign w:val="baseline"/>
              </w:rPr>
            </w:pPr>
            <w:r>
              <w:rPr>
                <w:rFonts w:hint="eastAsia"/>
                <w:vertAlign w:val="baseline"/>
                <w:lang w:eastAsia="zh-CN"/>
              </w:rPr>
              <w:t>曹俊</w:t>
            </w:r>
          </w:p>
        </w:tc>
        <w:tc>
          <w:tcPr>
            <w:tcW w:w="2275" w:type="dxa"/>
            <w:vAlign w:val="top"/>
          </w:tcPr>
          <w:p>
            <w:pPr>
              <w:rPr>
                <w:vertAlign w:val="baseline"/>
              </w:rPr>
            </w:pPr>
            <w:r>
              <w:rPr>
                <w:rFonts w:hint="eastAsia"/>
                <w:vertAlign w:val="baseline"/>
                <w:lang w:eastAsia="zh-CN"/>
              </w:rPr>
              <w:t>《浅谈小学语文单元整体教学》</w:t>
            </w:r>
          </w:p>
        </w:tc>
        <w:tc>
          <w:tcPr>
            <w:tcW w:w="1071" w:type="dxa"/>
            <w:vAlign w:val="top"/>
          </w:tcPr>
          <w:p>
            <w:pPr>
              <w:rPr>
                <w:rFonts w:hint="eastAsia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2020.9</w:t>
            </w:r>
          </w:p>
        </w:tc>
        <w:tc>
          <w:tcPr>
            <w:tcW w:w="1823" w:type="dxa"/>
            <w:vAlign w:val="top"/>
          </w:tcPr>
          <w:p>
            <w:pPr>
              <w:rPr>
                <w:rFonts w:hint="eastAsia"/>
                <w:vertAlign w:val="baseline"/>
                <w:lang w:eastAsia="zh-CN"/>
              </w:rPr>
            </w:pPr>
            <w:r>
              <w:rPr>
                <w:rFonts w:hint="eastAsia"/>
                <w:vertAlign w:val="baseline"/>
                <w:lang w:eastAsia="zh-CN"/>
              </w:rPr>
              <w:t>《散文百家》</w:t>
            </w:r>
          </w:p>
        </w:tc>
        <w:tc>
          <w:tcPr>
            <w:tcW w:w="1166" w:type="dxa"/>
            <w:vAlign w:val="top"/>
          </w:tcPr>
          <w:p>
            <w:pPr>
              <w:rPr>
                <w:rFonts w:hint="eastAsia"/>
                <w:vertAlign w:val="baseline"/>
                <w:lang w:eastAsia="zh-CN"/>
              </w:rPr>
            </w:pPr>
            <w:r>
              <w:rPr>
                <w:rFonts w:hint="eastAsia"/>
                <w:vertAlign w:val="baseline"/>
                <w:lang w:eastAsia="zh-CN"/>
              </w:rPr>
              <w:t>省级</w:t>
            </w:r>
          </w:p>
        </w:tc>
        <w:tc>
          <w:tcPr>
            <w:tcW w:w="811" w:type="dxa"/>
            <w:vAlign w:val="top"/>
          </w:tcPr>
          <w:p>
            <w:pPr>
              <w:rPr>
                <w:rFonts w:hint="eastAsia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3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99" w:type="dxa"/>
          </w:tcPr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13</w:t>
            </w:r>
          </w:p>
        </w:tc>
        <w:tc>
          <w:tcPr>
            <w:tcW w:w="877" w:type="dxa"/>
            <w:vAlign w:val="top"/>
          </w:tcPr>
          <w:p>
            <w:pPr>
              <w:rPr>
                <w:rFonts w:hint="eastAsia"/>
                <w:color w:val="auto"/>
                <w:vertAlign w:val="baseline"/>
                <w:lang w:eastAsia="zh-CN"/>
              </w:rPr>
            </w:pPr>
            <w:r>
              <w:rPr>
                <w:rFonts w:hint="eastAsia"/>
                <w:color w:val="auto"/>
                <w:vertAlign w:val="baseline"/>
                <w:lang w:eastAsia="zh-CN"/>
              </w:rPr>
              <w:t>陈慧</w:t>
            </w:r>
          </w:p>
        </w:tc>
        <w:tc>
          <w:tcPr>
            <w:tcW w:w="2275" w:type="dxa"/>
            <w:vAlign w:val="top"/>
          </w:tcPr>
          <w:p>
            <w:pPr>
              <w:numPr>
                <w:ilvl w:val="0"/>
                <w:numId w:val="0"/>
              </w:numPr>
              <w:rPr>
                <w:vertAlign w:val="baseline"/>
              </w:rPr>
            </w:pPr>
            <w:r>
              <w:rPr>
                <w:vertAlign w:val="baseline"/>
              </w:rPr>
              <w:t>《思辨型口语交际的微课教学策略研究——以“辩论”为例》</w:t>
            </w:r>
          </w:p>
        </w:tc>
        <w:tc>
          <w:tcPr>
            <w:tcW w:w="1071" w:type="dxa"/>
          </w:tcPr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2020.10</w:t>
            </w:r>
          </w:p>
        </w:tc>
        <w:tc>
          <w:tcPr>
            <w:tcW w:w="1823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/>
                <w:vertAlign w:val="baseline"/>
                <w:lang w:eastAsia="zh-CN"/>
              </w:rPr>
              <w:t>《速读》</w:t>
            </w:r>
          </w:p>
        </w:tc>
        <w:tc>
          <w:tcPr>
            <w:tcW w:w="1166" w:type="dxa"/>
          </w:tcPr>
          <w:p>
            <w:pPr>
              <w:rPr>
                <w:rFonts w:hint="eastAsia"/>
                <w:vertAlign w:val="baseline"/>
                <w:lang w:eastAsia="zh-CN"/>
              </w:rPr>
            </w:pPr>
            <w:r>
              <w:rPr>
                <w:rFonts w:hint="eastAsia"/>
                <w:vertAlign w:val="baseline"/>
                <w:lang w:eastAsia="zh-CN"/>
              </w:rPr>
              <w:t>省级</w:t>
            </w:r>
          </w:p>
        </w:tc>
        <w:tc>
          <w:tcPr>
            <w:tcW w:w="811" w:type="dxa"/>
          </w:tcPr>
          <w:p>
            <w:pPr>
              <w:rPr>
                <w:rFonts w:hint="eastAsia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3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99" w:type="dxa"/>
          </w:tcPr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14</w:t>
            </w:r>
          </w:p>
        </w:tc>
        <w:tc>
          <w:tcPr>
            <w:tcW w:w="877" w:type="dxa"/>
            <w:vAlign w:val="top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/>
                <w:vertAlign w:val="baseline"/>
                <w:lang w:eastAsia="zh-CN"/>
              </w:rPr>
              <w:t>顾静霞</w:t>
            </w:r>
          </w:p>
        </w:tc>
        <w:tc>
          <w:tcPr>
            <w:tcW w:w="2275" w:type="dxa"/>
            <w:vAlign w:val="top"/>
          </w:tcPr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eastAsia="zh-CN"/>
              </w:rPr>
              <w:t>《低段童话文本语用教学策略》</w:t>
            </w:r>
          </w:p>
        </w:tc>
        <w:tc>
          <w:tcPr>
            <w:tcW w:w="1071" w:type="dxa"/>
            <w:vAlign w:val="top"/>
          </w:tcPr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2020.10</w:t>
            </w:r>
          </w:p>
        </w:tc>
        <w:tc>
          <w:tcPr>
            <w:tcW w:w="1823" w:type="dxa"/>
            <w:vAlign w:val="top"/>
          </w:tcPr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eastAsia="zh-CN"/>
              </w:rPr>
              <w:t>《小学生作文辅导》</w:t>
            </w:r>
          </w:p>
        </w:tc>
        <w:tc>
          <w:tcPr>
            <w:tcW w:w="1166" w:type="dxa"/>
            <w:vAlign w:val="top"/>
          </w:tcPr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eastAsia="zh-CN"/>
              </w:rPr>
              <w:t>省级</w:t>
            </w:r>
          </w:p>
        </w:tc>
        <w:tc>
          <w:tcPr>
            <w:tcW w:w="811" w:type="dxa"/>
            <w:vAlign w:val="top"/>
          </w:tcPr>
          <w:p>
            <w:pPr>
              <w:rPr>
                <w:rFonts w:hint="eastAsia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3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99" w:type="dxa"/>
          </w:tcPr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15</w:t>
            </w:r>
          </w:p>
        </w:tc>
        <w:tc>
          <w:tcPr>
            <w:tcW w:w="877" w:type="dxa"/>
            <w:vAlign w:val="top"/>
          </w:tcPr>
          <w:p>
            <w:pPr>
              <w:rPr>
                <w:vertAlign w:val="baseline"/>
              </w:rPr>
            </w:pPr>
            <w:r>
              <w:rPr>
                <w:rFonts w:hint="eastAsia"/>
                <w:vertAlign w:val="baseline"/>
                <w:lang w:eastAsia="zh-CN"/>
              </w:rPr>
              <w:t>吕娟</w:t>
            </w:r>
          </w:p>
        </w:tc>
        <w:tc>
          <w:tcPr>
            <w:tcW w:w="2275" w:type="dxa"/>
            <w:vAlign w:val="top"/>
          </w:tcPr>
          <w:p>
            <w:pPr>
              <w:rPr>
                <w:vertAlign w:val="baseline"/>
              </w:rPr>
            </w:pPr>
            <w:r>
              <w:rPr>
                <w:rFonts w:hint="eastAsia"/>
                <w:vertAlign w:val="baseline"/>
                <w:lang w:eastAsia="zh-CN"/>
              </w:rPr>
              <w:t>《从沉浸式教学入手唤醒学生课堂主角意识》</w:t>
            </w:r>
          </w:p>
        </w:tc>
        <w:tc>
          <w:tcPr>
            <w:tcW w:w="1071" w:type="dxa"/>
            <w:vAlign w:val="top"/>
          </w:tcPr>
          <w:p>
            <w:pPr>
              <w:rPr>
                <w:vertAlign w:val="baseline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2020.3</w:t>
            </w:r>
          </w:p>
        </w:tc>
        <w:tc>
          <w:tcPr>
            <w:tcW w:w="1823" w:type="dxa"/>
            <w:vAlign w:val="top"/>
          </w:tcPr>
          <w:p>
            <w:pPr>
              <w:rPr>
                <w:vertAlign w:val="baseline"/>
              </w:rPr>
            </w:pPr>
            <w:r>
              <w:rPr>
                <w:rFonts w:hint="eastAsia"/>
                <w:vertAlign w:val="baseline"/>
                <w:lang w:eastAsia="zh-CN"/>
              </w:rPr>
              <w:t>《语文天地》</w:t>
            </w:r>
          </w:p>
        </w:tc>
        <w:tc>
          <w:tcPr>
            <w:tcW w:w="1166" w:type="dxa"/>
            <w:vAlign w:val="top"/>
          </w:tcPr>
          <w:p>
            <w:pPr>
              <w:rPr>
                <w:vertAlign w:val="baseline"/>
              </w:rPr>
            </w:pPr>
            <w:r>
              <w:rPr>
                <w:rFonts w:hint="eastAsia"/>
                <w:vertAlign w:val="baseline"/>
                <w:lang w:eastAsia="zh-CN"/>
              </w:rPr>
              <w:t>省级</w:t>
            </w:r>
          </w:p>
        </w:tc>
        <w:tc>
          <w:tcPr>
            <w:tcW w:w="811" w:type="dxa"/>
            <w:vAlign w:val="top"/>
          </w:tcPr>
          <w:p>
            <w:pPr>
              <w:rPr>
                <w:vertAlign w:val="baseline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3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99" w:type="dxa"/>
          </w:tcPr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16</w:t>
            </w:r>
          </w:p>
        </w:tc>
        <w:tc>
          <w:tcPr>
            <w:tcW w:w="877" w:type="dxa"/>
            <w:vAlign w:val="top"/>
          </w:tcPr>
          <w:p>
            <w:pPr>
              <w:rPr>
                <w:vertAlign w:val="baseline"/>
              </w:rPr>
            </w:pPr>
            <w:r>
              <w:rPr>
                <w:rFonts w:hint="eastAsia"/>
                <w:vertAlign w:val="baseline"/>
                <w:lang w:eastAsia="zh-CN"/>
              </w:rPr>
              <w:t>黄新恬</w:t>
            </w:r>
          </w:p>
        </w:tc>
        <w:tc>
          <w:tcPr>
            <w:tcW w:w="227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rPr>
                <w:vertAlign w:val="baseline"/>
              </w:rPr>
            </w:pPr>
            <w:r>
              <w:rPr>
                <w:rFonts w:hint="eastAsia"/>
                <w:lang w:eastAsia="zh-CN"/>
              </w:rPr>
              <w:t>《从“名人”到“暖男”》</w:t>
            </w:r>
          </w:p>
        </w:tc>
        <w:tc>
          <w:tcPr>
            <w:tcW w:w="1071" w:type="dxa"/>
            <w:vAlign w:val="top"/>
          </w:tcPr>
          <w:p>
            <w:pPr>
              <w:rPr>
                <w:vertAlign w:val="baseline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2020.4</w:t>
            </w:r>
          </w:p>
        </w:tc>
        <w:tc>
          <w:tcPr>
            <w:tcW w:w="1823" w:type="dxa"/>
            <w:vAlign w:val="top"/>
          </w:tcPr>
          <w:p>
            <w:pPr>
              <w:widowControl w:val="0"/>
              <w:numPr>
                <w:ilvl w:val="0"/>
                <w:numId w:val="0"/>
              </w:numPr>
              <w:ind w:left="0" w:leftChars="0" w:firstLine="0" w:firstLineChars="0"/>
              <w:jc w:val="both"/>
              <w:rPr>
                <w:vertAlign w:val="baseline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《班主任之友》</w:t>
            </w:r>
          </w:p>
        </w:tc>
        <w:tc>
          <w:tcPr>
            <w:tcW w:w="1166" w:type="dxa"/>
            <w:vAlign w:val="top"/>
          </w:tcPr>
          <w:p>
            <w:pPr>
              <w:rPr>
                <w:vertAlign w:val="baseline"/>
              </w:rPr>
            </w:pPr>
            <w:r>
              <w:rPr>
                <w:rFonts w:hint="eastAsia"/>
                <w:vertAlign w:val="baseline"/>
                <w:lang w:eastAsia="zh-CN"/>
              </w:rPr>
              <w:t>省级</w:t>
            </w:r>
          </w:p>
        </w:tc>
        <w:tc>
          <w:tcPr>
            <w:tcW w:w="811" w:type="dxa"/>
            <w:vAlign w:val="top"/>
          </w:tcPr>
          <w:p>
            <w:pPr>
              <w:rPr>
                <w:vertAlign w:val="baseline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3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99" w:type="dxa"/>
          </w:tcPr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17</w:t>
            </w:r>
          </w:p>
        </w:tc>
        <w:tc>
          <w:tcPr>
            <w:tcW w:w="877" w:type="dxa"/>
            <w:vAlign w:val="top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/>
                <w:vertAlign w:val="baseline"/>
                <w:lang w:eastAsia="zh-CN"/>
              </w:rPr>
              <w:t>刘媛媛</w:t>
            </w:r>
          </w:p>
        </w:tc>
        <w:tc>
          <w:tcPr>
            <w:tcW w:w="2275" w:type="dxa"/>
            <w:vAlign w:val="top"/>
          </w:tcPr>
          <w:p>
            <w:pPr>
              <w:rPr>
                <w:rFonts w:hint="eastAsia" w:eastAsiaTheme="minorEastAsia"/>
                <w:lang w:eastAsia="zh-CN"/>
              </w:rPr>
            </w:pPr>
            <w:r>
              <w:rPr>
                <w:rFonts w:hint="eastAsia"/>
                <w:vertAlign w:val="baseline"/>
                <w:lang w:eastAsia="zh-CN"/>
              </w:rPr>
              <w:t>《浅谈写作素材积累的途径》</w:t>
            </w:r>
          </w:p>
        </w:tc>
        <w:tc>
          <w:tcPr>
            <w:tcW w:w="1071" w:type="dxa"/>
            <w:vAlign w:val="top"/>
          </w:tcPr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2020.7</w:t>
            </w:r>
          </w:p>
        </w:tc>
        <w:tc>
          <w:tcPr>
            <w:tcW w:w="1823" w:type="dxa"/>
            <w:vAlign w:val="top"/>
          </w:tcPr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eastAsia="zh-CN"/>
              </w:rPr>
              <w:t>《作文成功之路》</w:t>
            </w:r>
          </w:p>
        </w:tc>
        <w:tc>
          <w:tcPr>
            <w:tcW w:w="1166" w:type="dxa"/>
            <w:vAlign w:val="top"/>
          </w:tcPr>
          <w:p>
            <w:pPr>
              <w:rPr>
                <w:rFonts w:hint="eastAsia"/>
                <w:vertAlign w:val="baseline"/>
                <w:lang w:eastAsia="zh-CN"/>
              </w:rPr>
            </w:pPr>
            <w:r>
              <w:rPr>
                <w:rFonts w:hint="eastAsia"/>
                <w:vertAlign w:val="baseline"/>
                <w:lang w:eastAsia="zh-CN"/>
              </w:rPr>
              <w:t>省级</w:t>
            </w:r>
          </w:p>
        </w:tc>
        <w:tc>
          <w:tcPr>
            <w:tcW w:w="811" w:type="dxa"/>
            <w:vAlign w:val="top"/>
          </w:tcPr>
          <w:p>
            <w:pPr>
              <w:rPr>
                <w:rFonts w:hint="eastAsia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3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99" w:type="dxa"/>
          </w:tcPr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18</w:t>
            </w:r>
          </w:p>
        </w:tc>
        <w:tc>
          <w:tcPr>
            <w:tcW w:w="877" w:type="dxa"/>
            <w:vAlign w:val="top"/>
          </w:tcPr>
          <w:p>
            <w:pPr>
              <w:rPr>
                <w:rFonts w:hint="eastAsia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吕佳音</w:t>
            </w:r>
          </w:p>
        </w:tc>
        <w:tc>
          <w:tcPr>
            <w:tcW w:w="2275" w:type="dxa"/>
            <w:vAlign w:val="top"/>
          </w:tcPr>
          <w:p>
            <w:pPr>
              <w:rPr>
                <w:vertAlign w:val="baseline"/>
              </w:rPr>
            </w:pPr>
            <w:r>
              <w:rPr>
                <w:vertAlign w:val="baseline"/>
              </w:rPr>
              <w:t>《如何培养学生良好的语文核心素养》</w:t>
            </w:r>
          </w:p>
        </w:tc>
        <w:tc>
          <w:tcPr>
            <w:tcW w:w="1071" w:type="dxa"/>
            <w:vAlign w:val="top"/>
          </w:tcPr>
          <w:p>
            <w:pPr>
              <w:rPr>
                <w:rFonts w:hint="eastAsia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2020.5</w:t>
            </w:r>
          </w:p>
        </w:tc>
        <w:tc>
          <w:tcPr>
            <w:tcW w:w="1823" w:type="dxa"/>
            <w:vAlign w:val="top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/>
                <w:vertAlign w:val="baseline"/>
                <w:lang w:eastAsia="zh-CN"/>
              </w:rPr>
              <w:t>《小学生》</w:t>
            </w:r>
          </w:p>
        </w:tc>
        <w:tc>
          <w:tcPr>
            <w:tcW w:w="1166" w:type="dxa"/>
            <w:vAlign w:val="top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/>
                <w:vertAlign w:val="baseline"/>
                <w:lang w:eastAsia="zh-CN"/>
              </w:rPr>
              <w:t>省级</w:t>
            </w:r>
          </w:p>
        </w:tc>
        <w:tc>
          <w:tcPr>
            <w:tcW w:w="811" w:type="dxa"/>
            <w:vAlign w:val="top"/>
          </w:tcPr>
          <w:p>
            <w:pPr>
              <w:rPr>
                <w:rFonts w:hint="eastAsia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3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376" w:type="dxa"/>
            <w:gridSpan w:val="2"/>
          </w:tcPr>
          <w:p>
            <w:pPr>
              <w:rPr>
                <w:rFonts w:hint="eastAsia" w:eastAsiaTheme="minorEastAsia"/>
                <w:sz w:val="28"/>
                <w:szCs w:val="36"/>
                <w:vertAlign w:val="baseline"/>
                <w:lang w:eastAsia="zh-CN"/>
              </w:rPr>
            </w:pPr>
            <w:r>
              <w:rPr>
                <w:rFonts w:hint="eastAsia"/>
                <w:sz w:val="28"/>
                <w:szCs w:val="36"/>
                <w:vertAlign w:val="baseline"/>
                <w:lang w:eastAsia="zh-CN"/>
              </w:rPr>
              <w:t>汇总得分</w:t>
            </w:r>
          </w:p>
        </w:tc>
        <w:tc>
          <w:tcPr>
            <w:tcW w:w="7146" w:type="dxa"/>
            <w:gridSpan w:val="5"/>
          </w:tcPr>
          <w:p>
            <w:pPr>
              <w:jc w:val="center"/>
              <w:rPr>
                <w:rFonts w:hint="default" w:eastAsiaTheme="minorEastAsia"/>
                <w:sz w:val="28"/>
                <w:szCs w:val="36"/>
                <w:vertAlign w:val="baseline"/>
                <w:lang w:val="en-US" w:eastAsia="zh-CN"/>
              </w:rPr>
            </w:pPr>
            <w:r>
              <w:rPr>
                <w:rFonts w:hint="eastAsia"/>
                <w:sz w:val="28"/>
                <w:szCs w:val="36"/>
                <w:vertAlign w:val="baseline"/>
                <w:lang w:val="en-US" w:eastAsia="zh-CN"/>
              </w:rPr>
              <w:t>94</w:t>
            </w:r>
          </w:p>
        </w:tc>
      </w:tr>
    </w:tbl>
    <w:p/>
    <w:p/>
    <w:p/>
    <w:p/>
    <w:p/>
    <w:p/>
    <w:p/>
    <w:p>
      <w:pPr>
        <w:rPr>
          <w:rFonts w:hint="eastAsia" w:eastAsiaTheme="minorEastAsia"/>
          <w:b/>
          <w:bCs/>
          <w:sz w:val="32"/>
          <w:szCs w:val="40"/>
          <w:lang w:eastAsia="zh-CN"/>
        </w:rPr>
      </w:pPr>
      <w:r>
        <w:rPr>
          <w:rFonts w:hint="eastAsia"/>
          <w:b/>
          <w:bCs/>
          <w:sz w:val="32"/>
          <w:szCs w:val="40"/>
          <w:lang w:eastAsia="zh-CN"/>
        </w:rPr>
        <w:t>附扫描件资料：</w:t>
      </w:r>
    </w:p>
    <w:p/>
    <w:p>
      <w:pPr>
        <w:numPr>
          <w:ilvl w:val="0"/>
          <w:numId w:val="16"/>
        </w:numPr>
        <w:rPr>
          <w:rFonts w:hint="eastAsia"/>
          <w:b/>
          <w:bCs/>
          <w:vertAlign w:val="baseline"/>
          <w:lang w:eastAsia="zh-CN"/>
        </w:rPr>
      </w:pPr>
      <w:r>
        <w:rPr>
          <w:rFonts w:hint="eastAsia"/>
          <w:b/>
          <w:bCs/>
          <w:lang w:val="en-US" w:eastAsia="zh-CN"/>
        </w:rPr>
        <w:t>曹燕</w:t>
      </w:r>
      <w:r>
        <w:rPr>
          <w:rFonts w:hint="eastAsia"/>
          <w:b/>
          <w:bCs/>
          <w:vertAlign w:val="baseline"/>
          <w:lang w:eastAsia="zh-CN"/>
        </w:rPr>
        <w:t>《低段教学中学生思维品质培养现状及提升策略——以一年级教学为例》</w:t>
      </w: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  <w:r>
        <w:rPr>
          <w:rFonts w:hint="eastAsia"/>
          <w:b/>
          <w:bCs/>
          <w:vertAlign w:val="baseline"/>
          <w:lang w:eastAsia="zh-CN"/>
        </w:rPr>
        <w:t>图片资料：（</w:t>
      </w:r>
      <w:r>
        <w:rPr>
          <w:rFonts w:hint="eastAsia"/>
          <w:b/>
          <w:bCs/>
          <w:vertAlign w:val="baseline"/>
          <w:lang w:val="en-US" w:eastAsia="zh-CN"/>
        </w:rPr>
        <w:t>1</w:t>
      </w:r>
      <w:r>
        <w:rPr>
          <w:rFonts w:hint="eastAsia"/>
          <w:b/>
          <w:bCs/>
          <w:vertAlign w:val="baseline"/>
          <w:lang w:eastAsia="zh-CN"/>
        </w:rPr>
        <w:t>）</w:t>
      </w:r>
      <w:r>
        <w:rPr>
          <w:rFonts w:hint="eastAsia"/>
          <w:b/>
          <w:bCs/>
          <w:vertAlign w:val="baseline"/>
          <w:lang w:val="en-US" w:eastAsia="zh-CN"/>
        </w:rPr>
        <w:t>人大复印资料全文转载通知（2）《小学语文教与学》期刊（3）《小学语文教学》</w:t>
      </w:r>
    </w:p>
    <w:p>
      <w:pPr>
        <w:numPr>
          <w:ilvl w:val="0"/>
          <w:numId w:val="0"/>
        </w:numPr>
        <w:rPr>
          <w:rFonts w:hint="default"/>
          <w:b/>
          <w:bCs/>
          <w:vertAlign w:val="baseline"/>
          <w:lang w:val="en-US" w:eastAsia="zh-CN"/>
        </w:rPr>
      </w:pPr>
      <w:r>
        <w:rPr>
          <w:rFonts w:hint="eastAsia"/>
          <w:b/>
          <w:bCs/>
          <w:vertAlign w:val="baseline"/>
          <w:lang w:val="en-US" w:eastAsia="zh-CN"/>
        </w:rPr>
        <w:t>2.《紧扣童话特点，落实语文要素》《华夏教师》期刊</w:t>
      </w:r>
    </w:p>
    <w:p>
      <w:pPr>
        <w:numPr>
          <w:ilvl w:val="0"/>
          <w:numId w:val="0"/>
        </w:numPr>
        <w:rPr>
          <w:rFonts w:hint="eastAsia"/>
          <w:vertAlign w:val="baseline"/>
          <w:lang w:val="en-US" w:eastAsia="zh-CN"/>
        </w:rPr>
      </w:pPr>
      <w:r>
        <w:rPr>
          <w:rFonts w:hint="eastAsia"/>
          <w:vertAlign w:val="baseline"/>
          <w:lang w:val="en-US" w:eastAsia="zh-CN"/>
        </w:rPr>
        <w:drawing>
          <wp:inline distT="0" distB="0" distL="114300" distR="114300">
            <wp:extent cx="2655570" cy="3544570"/>
            <wp:effectExtent l="0" t="0" r="11430" b="17780"/>
            <wp:docPr id="1" name="图片 1" descr="曹燕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曹燕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3544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vertAlign w:val="baseline"/>
          <w:lang w:val="en-US" w:eastAsia="zh-CN"/>
        </w:rPr>
        <w:drawing>
          <wp:inline distT="0" distB="0" distL="114300" distR="114300">
            <wp:extent cx="2588895" cy="3249930"/>
            <wp:effectExtent l="0" t="0" r="1905" b="7620"/>
            <wp:docPr id="3" name="图片 3" descr="曹燕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曹燕3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588895" cy="3249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vertAlign w:val="baseline"/>
          <w:lang w:val="en-US" w:eastAsia="zh-CN"/>
        </w:rPr>
        <w:drawing>
          <wp:inline distT="0" distB="0" distL="114300" distR="114300">
            <wp:extent cx="2637790" cy="3846195"/>
            <wp:effectExtent l="0" t="0" r="10160" b="1905"/>
            <wp:docPr id="2" name="图片 2" descr="曹燕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曹燕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637790" cy="3846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vertAlign w:val="baseline"/>
          <w:lang w:val="en-US" w:eastAsia="zh-CN"/>
        </w:rPr>
        <w:drawing>
          <wp:inline distT="0" distB="0" distL="114300" distR="114300">
            <wp:extent cx="2430780" cy="3288030"/>
            <wp:effectExtent l="0" t="0" r="7620" b="7620"/>
            <wp:docPr id="4" name="图片 4" descr="曹燕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曹燕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430780" cy="3288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vertAlign w:val="baseline"/>
          <w:lang w:val="en-US" w:eastAsia="zh-CN"/>
        </w:rPr>
      </w:pPr>
      <w:r>
        <w:rPr>
          <w:rFonts w:hint="eastAsia"/>
          <w:vertAlign w:val="baseline"/>
          <w:lang w:val="en-US" w:eastAsia="zh-CN"/>
        </w:rPr>
        <w:drawing>
          <wp:inline distT="0" distB="0" distL="114300" distR="114300">
            <wp:extent cx="2671445" cy="3566160"/>
            <wp:effectExtent l="0" t="0" r="14605" b="15240"/>
            <wp:docPr id="5" name="图片 5" descr="曹燕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曹燕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671445" cy="3566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vertAlign w:val="baseline"/>
          <w:lang w:val="en-US" w:eastAsia="zh-CN"/>
        </w:rPr>
        <w:drawing>
          <wp:inline distT="0" distB="0" distL="114300" distR="114300">
            <wp:extent cx="2512695" cy="3587750"/>
            <wp:effectExtent l="0" t="0" r="1905" b="12700"/>
            <wp:docPr id="6" name="图片 6" descr="曹燕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曹燕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512695" cy="3587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vertAlign w:val="baseline"/>
          <w:lang w:val="en-US" w:eastAsia="zh-CN"/>
        </w:rPr>
      </w:pPr>
      <w:r>
        <w:rPr>
          <w:rFonts w:hint="eastAsia"/>
          <w:vertAlign w:val="baseline"/>
          <w:lang w:val="en-US" w:eastAsia="zh-CN"/>
        </w:rPr>
        <w:drawing>
          <wp:inline distT="0" distB="0" distL="114300" distR="114300">
            <wp:extent cx="2621280" cy="3599180"/>
            <wp:effectExtent l="0" t="0" r="7620" b="1270"/>
            <wp:docPr id="7" name="图片 7" descr="曹燕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曹燕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621280" cy="3599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vertAlign w:val="baseline"/>
          <w:lang w:val="en-US" w:eastAsia="zh-CN"/>
        </w:rPr>
        <w:drawing>
          <wp:inline distT="0" distB="0" distL="114300" distR="114300">
            <wp:extent cx="2528570" cy="3653790"/>
            <wp:effectExtent l="0" t="0" r="5080" b="3810"/>
            <wp:docPr id="8" name="图片 8" descr="曹燕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曹燕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528570" cy="365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vertAlign w:val="baseline"/>
          <w:lang w:val="en-US" w:eastAsia="zh-CN"/>
        </w:rPr>
      </w:pPr>
      <w:r>
        <w:rPr>
          <w:rFonts w:hint="eastAsia"/>
          <w:vertAlign w:val="baseline"/>
          <w:lang w:val="en-US" w:eastAsia="zh-CN"/>
        </w:rPr>
        <w:drawing>
          <wp:inline distT="0" distB="0" distL="114300" distR="114300">
            <wp:extent cx="2788920" cy="3577590"/>
            <wp:effectExtent l="0" t="0" r="11430" b="3810"/>
            <wp:docPr id="11" name="图片 11" descr="曹燕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曹燕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788920" cy="3577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vertAlign w:val="baseline"/>
          <w:lang w:val="en-US" w:eastAsia="zh-CN"/>
        </w:rPr>
      </w:pPr>
      <w:r>
        <w:rPr>
          <w:rFonts w:hint="eastAsia"/>
          <w:vertAlign w:val="baseline"/>
          <w:lang w:val="en-US" w:eastAsia="zh-CN"/>
        </w:rPr>
        <w:drawing>
          <wp:inline distT="0" distB="0" distL="114300" distR="114300">
            <wp:extent cx="2670175" cy="3618865"/>
            <wp:effectExtent l="0" t="0" r="15875" b="635"/>
            <wp:docPr id="9" name="图片 9" descr="曹燕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曹燕1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670175" cy="3618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vertAlign w:val="baseline"/>
          <w:lang w:val="en-US" w:eastAsia="zh-CN"/>
        </w:rPr>
        <w:drawing>
          <wp:inline distT="0" distB="0" distL="114300" distR="114300">
            <wp:extent cx="2360295" cy="3538220"/>
            <wp:effectExtent l="0" t="0" r="1905" b="5080"/>
            <wp:docPr id="10" name="图片 10" descr="曹燕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曹燕1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360295" cy="353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vertAlign w:val="baseline"/>
          <w:lang w:val="en-US" w:eastAsia="zh-CN"/>
        </w:rPr>
      </w:pPr>
      <w:r>
        <w:rPr>
          <w:rFonts w:hint="eastAsia"/>
          <w:vertAlign w:val="baseline"/>
          <w:lang w:val="en-US" w:eastAsia="zh-CN"/>
        </w:rPr>
        <w:drawing>
          <wp:inline distT="0" distB="0" distL="114300" distR="114300">
            <wp:extent cx="2654300" cy="2595880"/>
            <wp:effectExtent l="0" t="0" r="12700" b="13970"/>
            <wp:docPr id="106" name="图片 106" descr="678014e07bcad76dea451c3c00c3ed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106" descr="678014e07bcad76dea451c3c00c3ed9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654300" cy="2595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vertAlign w:val="baseline"/>
          <w:lang w:val="en-US" w:eastAsia="zh-CN"/>
        </w:rPr>
        <w:drawing>
          <wp:inline distT="0" distB="0" distL="114300" distR="114300">
            <wp:extent cx="2559685" cy="2594610"/>
            <wp:effectExtent l="0" t="0" r="12065" b="15240"/>
            <wp:docPr id="107" name="图片 107" descr="915e060d03a14da06a5e321e4fe48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107" descr="915e060d03a14da06a5e321e4fe4847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559685" cy="2594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vertAlign w:val="baseline"/>
          <w:lang w:val="en-US" w:eastAsia="zh-CN"/>
        </w:rPr>
        <w:drawing>
          <wp:inline distT="0" distB="0" distL="114300" distR="114300">
            <wp:extent cx="2601595" cy="2934335"/>
            <wp:effectExtent l="0" t="0" r="8255" b="18415"/>
            <wp:docPr id="108" name="图片 108" descr="e76c449b770a5d3f7de5271a8bf2f2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108" descr="e76c449b770a5d3f7de5271a8bf2f2e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601595" cy="2934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vertAlign w:val="baseline"/>
          <w:lang w:val="en-US" w:eastAsia="zh-CN"/>
        </w:rPr>
        <w:drawing>
          <wp:inline distT="0" distB="0" distL="114300" distR="114300">
            <wp:extent cx="2618105" cy="2985770"/>
            <wp:effectExtent l="0" t="0" r="10795" b="5080"/>
            <wp:docPr id="109" name="图片 109" descr="646a0c3e2641a685584709fad8f17b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109" descr="646a0c3e2641a685584709fad8f17bd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618105" cy="2985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vertAlign w:val="baseline"/>
          <w:lang w:val="en-US" w:eastAsia="zh-CN"/>
        </w:rPr>
        <w:drawing>
          <wp:inline distT="0" distB="0" distL="114300" distR="114300">
            <wp:extent cx="2569845" cy="2411095"/>
            <wp:effectExtent l="0" t="0" r="1905" b="8255"/>
            <wp:docPr id="110" name="图片 110" descr="8721728a3acfa29e6dcd79d3b92e6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110" descr="8721728a3acfa29e6dcd79d3b92e61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569845" cy="2411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  <w:r>
        <w:rPr>
          <w:rFonts w:hint="eastAsia"/>
          <w:b/>
          <w:bCs/>
          <w:vertAlign w:val="baseline"/>
          <w:lang w:val="en-US" w:eastAsia="zh-CN"/>
        </w:rPr>
        <w:t>2.孙洁1.《</w:t>
      </w:r>
      <w:r>
        <w:rPr>
          <w:rFonts w:ascii="宋体" w:hAnsi="宋体" w:eastAsia="宋体" w:cs="宋体"/>
          <w:b/>
          <w:bCs/>
          <w:sz w:val="21"/>
          <w:szCs w:val="21"/>
        </w:rPr>
        <w:t>“智”造文明课间 “乐”享幸福十分——小学生课间十分钟安全教育点滴谈</w:t>
      </w:r>
      <w:r>
        <w:rPr>
          <w:rFonts w:hint="eastAsia"/>
          <w:b/>
          <w:bCs/>
          <w:vertAlign w:val="baseline"/>
          <w:lang w:val="en-US" w:eastAsia="zh-CN"/>
        </w:rPr>
        <w:t>》</w:t>
      </w: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  <w:r>
        <w:rPr>
          <w:rFonts w:hint="eastAsia"/>
          <w:b/>
          <w:bCs/>
          <w:vertAlign w:val="baseline"/>
          <w:lang w:val="en-US" w:eastAsia="zh-CN"/>
        </w:rPr>
        <w:t xml:space="preserve">      2.《低年级童话趣味性教学的策略研究 》</w:t>
      </w:r>
    </w:p>
    <w:p>
      <w:pPr>
        <w:numPr>
          <w:ilvl w:val="0"/>
          <w:numId w:val="0"/>
        </w:numPr>
        <w:ind w:firstLine="422" w:firstLineChars="200"/>
        <w:rPr>
          <w:rFonts w:hint="eastAsia"/>
          <w:b/>
          <w:bCs/>
          <w:vertAlign w:val="baseline"/>
          <w:lang w:val="en-US" w:eastAsia="zh-CN"/>
        </w:rPr>
      </w:pPr>
      <w:r>
        <w:rPr>
          <w:rFonts w:hint="eastAsia"/>
          <w:b/>
          <w:bCs/>
          <w:vertAlign w:val="baseline"/>
          <w:lang w:val="en-US" w:eastAsia="zh-CN"/>
        </w:rPr>
        <w:t xml:space="preserve">  3.《巧搭支架，促语言表达生成——统编版二下《蜘蛛开店》教学设计 》</w:t>
      </w:r>
    </w:p>
    <w:p>
      <w:pPr>
        <w:numPr>
          <w:ilvl w:val="0"/>
          <w:numId w:val="0"/>
        </w:numPr>
        <w:rPr>
          <w:rFonts w:hint="eastAsia"/>
          <w:vertAlign w:val="baseline"/>
          <w:lang w:val="en-US" w:eastAsia="zh-CN"/>
        </w:rPr>
      </w:pPr>
      <w:r>
        <w:rPr>
          <w:rFonts w:hint="eastAsia"/>
          <w:vertAlign w:val="baseline"/>
          <w:lang w:val="en-US" w:eastAsia="zh-CN"/>
        </w:rPr>
        <w:drawing>
          <wp:inline distT="0" distB="0" distL="114300" distR="114300">
            <wp:extent cx="2602865" cy="3711575"/>
            <wp:effectExtent l="0" t="0" r="6985" b="3175"/>
            <wp:docPr id="12" name="图片 12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1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602865" cy="371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vertAlign w:val="baseline"/>
          <w:lang w:val="en-US" w:eastAsia="zh-CN"/>
        </w:rPr>
        <w:drawing>
          <wp:inline distT="0" distB="0" distL="114300" distR="114300">
            <wp:extent cx="2589530" cy="3733165"/>
            <wp:effectExtent l="0" t="0" r="1270" b="635"/>
            <wp:docPr id="13" name="图片 13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2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589530" cy="3733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vertAlign w:val="baseline"/>
          <w:lang w:val="en-US" w:eastAsia="zh-CN"/>
        </w:rPr>
      </w:pPr>
      <w:r>
        <w:rPr>
          <w:rFonts w:hint="eastAsia"/>
          <w:vertAlign w:val="baseline"/>
          <w:lang w:val="en-US" w:eastAsia="zh-CN"/>
        </w:rPr>
        <w:drawing>
          <wp:inline distT="0" distB="0" distL="114300" distR="114300">
            <wp:extent cx="2634615" cy="3990975"/>
            <wp:effectExtent l="0" t="0" r="13335" b="9525"/>
            <wp:docPr id="14" name="图片 14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3"/>
                    <pic:cNvPicPr>
                      <a:picLocks noChangeAspect="1"/>
                    </pic:cNvPicPr>
                  </pic:nvPicPr>
                  <pic:blipFill>
                    <a:blip r:embed="rId22"/>
                    <a:srcRect t="17981" b="19045"/>
                    <a:stretch>
                      <a:fillRect/>
                    </a:stretch>
                  </pic:blipFill>
                  <pic:spPr>
                    <a:xfrm>
                      <a:off x="0" y="0"/>
                      <a:ext cx="2634615" cy="399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vertAlign w:val="baseline"/>
          <w:lang w:val="en-US" w:eastAsia="zh-CN"/>
        </w:rPr>
        <w:drawing>
          <wp:inline distT="0" distB="0" distL="114300" distR="114300">
            <wp:extent cx="2589530" cy="4006215"/>
            <wp:effectExtent l="0" t="0" r="1270" b="13335"/>
            <wp:docPr id="15" name="图片 15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4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589530" cy="4006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vertAlign w:val="baseline"/>
          <w:lang w:val="en-US" w:eastAsia="zh-CN"/>
        </w:rPr>
      </w:pPr>
      <w:r>
        <w:rPr>
          <w:rFonts w:hint="eastAsia"/>
          <w:vertAlign w:val="baseline"/>
          <w:lang w:val="en-US" w:eastAsia="zh-CN"/>
        </w:rPr>
        <w:drawing>
          <wp:inline distT="0" distB="0" distL="114300" distR="114300">
            <wp:extent cx="2604135" cy="4108450"/>
            <wp:effectExtent l="0" t="0" r="5715" b="6350"/>
            <wp:docPr id="16" name="图片 16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5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604135" cy="4108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vertAlign w:val="baseline"/>
          <w:lang w:val="en-US" w:eastAsia="zh-CN"/>
        </w:rPr>
        <w:t xml:space="preserve">  </w:t>
      </w:r>
      <w:r>
        <w:rPr>
          <w:rFonts w:hint="eastAsia"/>
          <w:vertAlign w:val="baseline"/>
          <w:lang w:val="en-US" w:eastAsia="zh-CN"/>
        </w:rPr>
        <w:drawing>
          <wp:inline distT="0" distB="0" distL="114300" distR="114300">
            <wp:extent cx="2450465" cy="4006850"/>
            <wp:effectExtent l="0" t="0" r="6985" b="12700"/>
            <wp:docPr id="18" name="图片 18" descr="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6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450465" cy="4006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vertAlign w:val="baseline"/>
          <w:lang w:val="en-US" w:eastAsia="zh-CN"/>
        </w:rPr>
      </w:pPr>
      <w:r>
        <w:rPr>
          <w:rFonts w:hint="eastAsia"/>
          <w:vertAlign w:val="baseline"/>
          <w:lang w:val="en-US" w:eastAsia="zh-CN"/>
        </w:rPr>
        <w:drawing>
          <wp:inline distT="0" distB="0" distL="114300" distR="114300">
            <wp:extent cx="2638425" cy="3625850"/>
            <wp:effectExtent l="0" t="0" r="9525" b="12700"/>
            <wp:docPr id="19" name="图片 19" descr="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7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638425" cy="3625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vertAlign w:val="baseline"/>
          <w:lang w:val="en-US" w:eastAsia="zh-CN"/>
        </w:rPr>
        <w:t xml:space="preserve"> </w:t>
      </w:r>
      <w:r>
        <w:rPr>
          <w:rFonts w:hint="eastAsia"/>
          <w:vertAlign w:val="baseline"/>
          <w:lang w:val="en-US" w:eastAsia="zh-CN"/>
        </w:rPr>
        <w:drawing>
          <wp:inline distT="0" distB="0" distL="114300" distR="114300">
            <wp:extent cx="2496185" cy="3646805"/>
            <wp:effectExtent l="0" t="0" r="18415" b="10795"/>
            <wp:docPr id="20" name="图片 20" descr="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8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496185" cy="3646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3.万紫娟1.《智趣读写，让学生爱上表达》</w:t>
      </w:r>
    </w:p>
    <w:p>
      <w:pPr>
        <w:numPr>
          <w:ilvl w:val="0"/>
          <w:numId w:val="0"/>
        </w:numPr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 xml:space="preserve">        2.《小学语文低中年级读写结合的教学策略研究》</w:t>
      </w: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eastAsia="zh-CN"/>
        </w:rPr>
      </w:pPr>
      <w:r>
        <w:rPr>
          <w:rFonts w:hint="eastAsia"/>
          <w:b/>
          <w:bCs/>
          <w:vertAlign w:val="baseline"/>
          <w:lang w:val="en-US" w:eastAsia="zh-CN"/>
        </w:rPr>
        <w:t xml:space="preserve">        3.</w:t>
      </w:r>
      <w:r>
        <w:rPr>
          <w:rFonts w:hint="eastAsia"/>
          <w:b/>
          <w:bCs/>
          <w:vertAlign w:val="baseline"/>
          <w:lang w:eastAsia="zh-CN"/>
        </w:rPr>
        <w:t>《</w:t>
      </w:r>
      <w:r>
        <w:rPr>
          <w:rFonts w:hint="eastAsia"/>
          <w:b/>
          <w:bCs/>
          <w:lang w:val="en-US" w:eastAsia="zh-CN"/>
        </w:rPr>
        <w:t>小学语文教学中绘本教学效果的分析与思考</w:t>
      </w:r>
      <w:r>
        <w:rPr>
          <w:rFonts w:hint="eastAsia"/>
          <w:b/>
          <w:bCs/>
          <w:vertAlign w:val="baseline"/>
          <w:lang w:eastAsia="zh-CN"/>
        </w:rPr>
        <w:t>》</w:t>
      </w: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2709545" cy="3831590"/>
            <wp:effectExtent l="0" t="0" r="14605" b="16510"/>
            <wp:docPr id="21" name="图片 21" descr="图片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图片1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709545" cy="3831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2511425" cy="3883025"/>
            <wp:effectExtent l="0" t="0" r="3175" b="3175"/>
            <wp:docPr id="22" name="图片 22" descr="图片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图片2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511425" cy="3883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2666365" cy="3856355"/>
            <wp:effectExtent l="0" t="0" r="635" b="10795"/>
            <wp:docPr id="23" name="图片 23" descr="图片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图片3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666365" cy="3856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vertAlign w:val="baseline"/>
          <w:lang w:val="en-US" w:eastAsia="zh-CN"/>
        </w:rPr>
        <w:t xml:space="preserve"> </w:t>
      </w: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2500630" cy="3761740"/>
            <wp:effectExtent l="0" t="0" r="13970" b="10160"/>
            <wp:docPr id="24" name="图片 24" descr="图片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图片4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500630" cy="3761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2729865" cy="3930650"/>
            <wp:effectExtent l="0" t="0" r="13335" b="12700"/>
            <wp:docPr id="25" name="图片 25" descr="图片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图片5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729865" cy="3930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vertAlign w:val="baseline"/>
          <w:lang w:val="en-US" w:eastAsia="zh-CN"/>
        </w:rPr>
        <w:t xml:space="preserve"> </w:t>
      </w: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2420620" cy="3921760"/>
            <wp:effectExtent l="0" t="0" r="17780" b="2540"/>
            <wp:docPr id="26" name="图片 26" descr="图片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图片6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420620" cy="392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2635250" cy="4130040"/>
            <wp:effectExtent l="0" t="0" r="12700" b="3810"/>
            <wp:docPr id="27" name="图片 27" descr="图片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图片7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635250" cy="413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vertAlign w:val="baseline"/>
          <w:lang w:val="en-US" w:eastAsia="zh-CN"/>
        </w:rPr>
        <w:t xml:space="preserve"> </w:t>
      </w: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2472690" cy="4098925"/>
            <wp:effectExtent l="0" t="0" r="3810" b="15875"/>
            <wp:docPr id="28" name="图片 28" descr="图片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图片8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472690" cy="4098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3170555" cy="4646295"/>
            <wp:effectExtent l="0" t="0" r="10795" b="1905"/>
            <wp:docPr id="29" name="图片 29" descr="图片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图片9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3170555" cy="4646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3223895" cy="3998595"/>
            <wp:effectExtent l="0" t="0" r="14605" b="1905"/>
            <wp:docPr id="30" name="图片 30" descr="图片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图片10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3223895" cy="3998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  <w:r>
        <w:rPr>
          <w:rFonts w:hint="eastAsia"/>
          <w:b/>
          <w:bCs/>
          <w:vertAlign w:val="baseline"/>
          <w:lang w:val="en-US" w:eastAsia="zh-CN"/>
        </w:rPr>
        <w:t>4.徐佳1.《未来教育的模样：在“变”与“不变”中兼收并蓄》</w:t>
      </w: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  <w:r>
        <w:rPr>
          <w:rFonts w:hint="eastAsia"/>
          <w:b/>
          <w:bCs/>
          <w:vertAlign w:val="baseline"/>
          <w:lang w:val="en-US" w:eastAsia="zh-CN"/>
        </w:rPr>
        <w:t xml:space="preserve">      2.《统编教材四下第八单元整体解读和教学建议》</w:t>
      </w: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2607945" cy="3815715"/>
            <wp:effectExtent l="0" t="0" r="1905" b="13335"/>
            <wp:docPr id="31" name="图片 31" descr="扫描全能王 2020-12-24 10.43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扫描全能王 2020-12-24 10.43_1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607945" cy="3815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2600960" cy="3908425"/>
            <wp:effectExtent l="0" t="0" r="8890" b="15875"/>
            <wp:docPr id="32" name="图片 32" descr="扫描全能王 2020-12-24 10.43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扫描全能王 2020-12-24 10.43_2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600960" cy="3908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2713990" cy="3733800"/>
            <wp:effectExtent l="0" t="0" r="10160" b="0"/>
            <wp:docPr id="33" name="图片 33" descr="扫描全能王 2020-12-24 10.43_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扫描全能王 2020-12-24 10.43_3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713990" cy="373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vertAlign w:val="baseline"/>
          <w:lang w:val="en-US" w:eastAsia="zh-CN"/>
        </w:rPr>
        <w:t xml:space="preserve"> </w:t>
      </w: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2397760" cy="3890645"/>
            <wp:effectExtent l="0" t="0" r="2540" b="14605"/>
            <wp:docPr id="34" name="图片 34" descr="扫描全能王 2020-12-24 10.43_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扫描全能王 2020-12-24 10.43_4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397760" cy="3890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2786380" cy="4342130"/>
            <wp:effectExtent l="0" t="0" r="13970" b="1270"/>
            <wp:docPr id="35" name="图片 35" descr="扫描全能王 2020-12-24 10.43_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扫描全能王 2020-12-24 10.43_5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786380" cy="434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2417445" cy="4332605"/>
            <wp:effectExtent l="0" t="0" r="1905" b="10795"/>
            <wp:docPr id="36" name="图片 36" descr="扫描全能王 2020-12-24 10.43_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扫描全能王 2020-12-24 10.43_6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417445" cy="433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2703830" cy="3916045"/>
            <wp:effectExtent l="0" t="0" r="1270" b="8255"/>
            <wp:docPr id="17" name="图片 17" descr="扫描全能王 2020-12-24 10.43_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扫描全能王 2020-12-24 10.43_7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703830" cy="3916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2494915" cy="3938270"/>
            <wp:effectExtent l="0" t="0" r="635" b="5080"/>
            <wp:docPr id="37" name="图片 37" descr="扫描全能王 2020-12-24 10.43_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扫描全能王 2020-12-24 10.43_8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2494915" cy="3938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2685415" cy="3853180"/>
            <wp:effectExtent l="0" t="0" r="635" b="13970"/>
            <wp:docPr id="38" name="图片 38" descr="扫描全能王 2020-12-24 10.43_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扫描全能王 2020-12-24 10.43_9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2685415" cy="3853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2315210" cy="3912235"/>
            <wp:effectExtent l="0" t="0" r="8890" b="12065"/>
            <wp:docPr id="39" name="图片 39" descr="扫描全能王 2020-12-24 10.43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扫描全能王 2020-12-24 10.43_10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2315210" cy="3912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2932430" cy="4263390"/>
            <wp:effectExtent l="0" t="0" r="1270" b="3810"/>
            <wp:docPr id="40" name="图片 40" descr="扫描全能王 2020-12-24 10.43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扫描全能王 2020-12-24 10.43_11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2932430" cy="4263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  <w:r>
        <w:rPr>
          <w:rFonts w:hint="eastAsia"/>
          <w:b/>
          <w:bCs/>
          <w:vertAlign w:val="baseline"/>
          <w:lang w:val="en-US" w:eastAsia="zh-CN"/>
        </w:rPr>
        <w:t>5.恽焱1.《趣味识字法在小学低年级语文教学中的应用》</w:t>
      </w: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  <w:r>
        <w:rPr>
          <w:rFonts w:hint="eastAsia"/>
          <w:b/>
          <w:bCs/>
          <w:vertAlign w:val="baseline"/>
          <w:lang w:val="en-US" w:eastAsia="zh-CN"/>
        </w:rPr>
        <w:t xml:space="preserve">      2.《小学低年级看图写话教学的指导策略研究》</w:t>
      </w: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2861310" cy="4098925"/>
            <wp:effectExtent l="0" t="0" r="15240" b="15875"/>
            <wp:docPr id="41" name="图片 41" descr="QQ图片20201224144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QQ图片20201224144027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2861310" cy="4098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2861310" cy="4038600"/>
            <wp:effectExtent l="0" t="0" r="15240" b="0"/>
            <wp:docPr id="42" name="图片 42" descr="QQ图片202012241440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QQ图片20201224144041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2861310" cy="403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  <w:r>
        <w:rPr>
          <w:rFonts w:hint="eastAsia"/>
          <w:b/>
          <w:bCs/>
          <w:vertAlign w:val="baseline"/>
          <w:lang w:val="en-US" w:eastAsia="zh-CN"/>
        </w:rPr>
        <w:t>6.田禾1.《例谈基于语文单元要素的线上习作教学》</w:t>
      </w: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  <w:r>
        <w:rPr>
          <w:rFonts w:hint="eastAsia"/>
          <w:b/>
          <w:bCs/>
          <w:vertAlign w:val="baseline"/>
          <w:lang w:val="en-US" w:eastAsia="zh-CN"/>
        </w:rPr>
        <w:t xml:space="preserve">      2.《身体力行，齐心抗议——疫情下海星中队的心灵洗礼四部曲》</w:t>
      </w: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2755900" cy="3973195"/>
            <wp:effectExtent l="0" t="0" r="6350" b="8255"/>
            <wp:docPr id="43" name="图片 43" descr="扫描全能王 2020-12-24 14.47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扫描全能王 2020-12-24 14.47_1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2755900" cy="3973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2449830" cy="4328160"/>
            <wp:effectExtent l="0" t="0" r="7620" b="15240"/>
            <wp:docPr id="44" name="图片 44" descr="扫描全能王 2020-12-24 14.47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扫描全能王 2020-12-24 14.47_2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2449830" cy="4328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2718435" cy="3645535"/>
            <wp:effectExtent l="0" t="0" r="5715" b="12065"/>
            <wp:docPr id="45" name="图片 45" descr="扫描全能王 2020-12-24 14.47_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扫描全能王 2020-12-24 14.47_3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2718435" cy="3645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2363470" cy="3625215"/>
            <wp:effectExtent l="0" t="0" r="17780" b="13335"/>
            <wp:docPr id="46" name="图片 46" descr="扫描全能王 2020-12-24 14.47_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扫描全能王 2020-12-24 14.47_4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2363470" cy="3625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2837815" cy="4093845"/>
            <wp:effectExtent l="0" t="0" r="635" b="1905"/>
            <wp:docPr id="47" name="图片 47" descr="扫描全能王 2020-12-24 14.47_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扫描全能王 2020-12-24 14.47_5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2837815" cy="4093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2339340" cy="4070985"/>
            <wp:effectExtent l="0" t="0" r="3810" b="5715"/>
            <wp:docPr id="48" name="图片 48" descr="扫描全能王 2020-12-24 14.47_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扫描全能王 2020-12-24 14.47_6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2339340" cy="4070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2501900" cy="3693795"/>
            <wp:effectExtent l="0" t="0" r="12700" b="1905"/>
            <wp:docPr id="49" name="图片 49" descr="扫描全能王 2020-12-24 14.47_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扫描全能王 2020-12-24 14.47_7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2501900" cy="3693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2858770" cy="3879850"/>
            <wp:effectExtent l="0" t="0" r="17780" b="6350"/>
            <wp:docPr id="50" name="图片 50" descr="扫描全能王 2020-12-24 14.47_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扫描全能王 2020-12-24 14.47_9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2858770" cy="3879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2919095" cy="4110990"/>
            <wp:effectExtent l="0" t="0" r="14605" b="3810"/>
            <wp:docPr id="51" name="图片 51" descr="扫描全能王 2020-12-24 14.47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扫描全能王 2020-12-24 14.47_10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2919095" cy="411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  <w:r>
        <w:rPr>
          <w:rFonts w:hint="eastAsia"/>
          <w:b/>
          <w:bCs/>
          <w:vertAlign w:val="baseline"/>
          <w:lang w:val="en-US" w:eastAsia="zh-CN"/>
        </w:rPr>
        <w:t>7.戴秀干1.《语文教学中优化言语实践活动的策略》</w:t>
      </w: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  <w:r>
        <w:rPr>
          <w:rFonts w:hint="eastAsia"/>
          <w:b/>
          <w:bCs/>
          <w:vertAlign w:val="baseline"/>
          <w:lang w:val="en-US" w:eastAsia="zh-CN"/>
        </w:rPr>
        <w:t xml:space="preserve">        2.《小学中年级习作教学存在的问题及其对策》</w:t>
      </w: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2178050" cy="3870960"/>
            <wp:effectExtent l="0" t="0" r="12700" b="15240"/>
            <wp:docPr id="52" name="图片 52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1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2178050" cy="387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2962910" cy="3946525"/>
            <wp:effectExtent l="0" t="0" r="8890" b="15875"/>
            <wp:docPr id="53" name="图片 53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2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2962910" cy="3946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2746375" cy="3860800"/>
            <wp:effectExtent l="0" t="0" r="15875" b="6350"/>
            <wp:docPr id="54" name="图片 54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3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2746375" cy="386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2427605" cy="4006850"/>
            <wp:effectExtent l="0" t="0" r="10795" b="12700"/>
            <wp:docPr id="55" name="图片 55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4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2427605" cy="4006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2360295" cy="4582160"/>
            <wp:effectExtent l="0" t="0" r="1905" b="8890"/>
            <wp:docPr id="56" name="图片 56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5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2360295" cy="4582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2846705" cy="4682490"/>
            <wp:effectExtent l="0" t="0" r="10795" b="3810"/>
            <wp:docPr id="57" name="图片 57" descr="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6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2846705" cy="4682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2489835" cy="3579495"/>
            <wp:effectExtent l="0" t="0" r="5715" b="1905"/>
            <wp:docPr id="58" name="图片 58" descr="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7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2489835" cy="357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2632710" cy="3585845"/>
            <wp:effectExtent l="0" t="0" r="15240" b="14605"/>
            <wp:docPr id="59" name="图片 59" descr="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8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2632710" cy="3585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5273040" cy="7487920"/>
            <wp:effectExtent l="0" t="0" r="3810" b="17780"/>
            <wp:docPr id="60" name="图片 60" descr="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9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48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  <w:r>
        <w:rPr>
          <w:rFonts w:hint="eastAsia"/>
          <w:b/>
          <w:bCs/>
          <w:vertAlign w:val="baseline"/>
          <w:lang w:val="en-US" w:eastAsia="zh-CN"/>
        </w:rPr>
        <w:t>8.王倩倩1.《生本教育理念下小学语文阅读教学策略分析》</w:t>
      </w: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  <w:r>
        <w:rPr>
          <w:rFonts w:hint="eastAsia"/>
          <w:b/>
          <w:bCs/>
          <w:vertAlign w:val="baseline"/>
          <w:lang w:val="en-US" w:eastAsia="zh-CN"/>
        </w:rPr>
        <w:t xml:space="preserve">        2.《浅谈小学语文单元整体教学》</w:t>
      </w: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2682240" cy="3695700"/>
            <wp:effectExtent l="0" t="0" r="3810" b="0"/>
            <wp:docPr id="61" name="图片 61" descr="图片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图片1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2682240" cy="369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2529205" cy="3809365"/>
            <wp:effectExtent l="0" t="0" r="4445" b="635"/>
            <wp:docPr id="62" name="图片 62" descr="图片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图片2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2529205" cy="3809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2656205" cy="3729990"/>
            <wp:effectExtent l="0" t="0" r="10795" b="3810"/>
            <wp:docPr id="63" name="图片 63" descr="图片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图片3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2656205" cy="3729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2529205" cy="3861435"/>
            <wp:effectExtent l="0" t="0" r="4445" b="5715"/>
            <wp:docPr id="64" name="图片 64" descr="图片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 descr="图片4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2529205" cy="3861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2719070" cy="3973195"/>
            <wp:effectExtent l="0" t="0" r="5080" b="8255"/>
            <wp:docPr id="65" name="图片 65" descr="图片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 descr="图片5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2719070" cy="3973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2434590" cy="4021455"/>
            <wp:effectExtent l="0" t="0" r="3810" b="17145"/>
            <wp:docPr id="66" name="图片 66" descr="图片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图片6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2434590" cy="4021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2620645" cy="3955415"/>
            <wp:effectExtent l="0" t="0" r="8255" b="6985"/>
            <wp:docPr id="67" name="图片 67" descr="图片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 descr="图片7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2620645" cy="395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2627630" cy="3971925"/>
            <wp:effectExtent l="0" t="0" r="1270" b="9525"/>
            <wp:docPr id="68" name="图片 68" descr="图片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 descr="图片8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2627630" cy="397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3098800" cy="4398010"/>
            <wp:effectExtent l="0" t="0" r="6350" b="2540"/>
            <wp:docPr id="69" name="图片 69" descr="图片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 descr="图片9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3098800" cy="4398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3067685" cy="4125595"/>
            <wp:effectExtent l="0" t="0" r="18415" b="8255"/>
            <wp:docPr id="70" name="图片 70" descr="图片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 descr="图片10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3067685" cy="4125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7"/>
        </w:numPr>
        <w:rPr>
          <w:rFonts w:hint="eastAsia"/>
          <w:b/>
          <w:bCs/>
          <w:vertAlign w:val="baseline"/>
          <w:lang w:val="en-US" w:eastAsia="zh-CN"/>
        </w:rPr>
      </w:pPr>
      <w:r>
        <w:rPr>
          <w:rFonts w:hint="eastAsia"/>
          <w:b/>
          <w:bCs/>
          <w:vertAlign w:val="baseline"/>
          <w:lang w:val="en-US" w:eastAsia="zh-CN"/>
        </w:rPr>
        <w:t>寇锦荟《班级导读开启阅读新纪元》</w:t>
      </w: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2388870" cy="3756025"/>
            <wp:effectExtent l="0" t="0" r="11430" b="15875"/>
            <wp:docPr id="71" name="图片 71" descr="扫描全能王 2020-12-24 14.47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 descr="扫描全能王 2020-12-24 14.47_11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2388870" cy="3756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2727325" cy="3766185"/>
            <wp:effectExtent l="0" t="0" r="15875" b="5715"/>
            <wp:docPr id="72" name="图片 72" descr="扫描全能王 2020-12-24 14.47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 descr="扫描全能王 2020-12-24 14.47_12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2727325" cy="3766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2759710" cy="3888740"/>
            <wp:effectExtent l="0" t="0" r="2540" b="16510"/>
            <wp:docPr id="73" name="图片 73" descr="扫描全能王 2020-12-24 14.47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 descr="扫描全能王 2020-12-24 14.47_13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2759710" cy="3888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2477135" cy="3935730"/>
            <wp:effectExtent l="0" t="0" r="18415" b="7620"/>
            <wp:docPr id="74" name="图片 74" descr="扫描全能王 2020-12-24 14.47_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 descr="扫描全能王 2020-12-24 14.47_14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2477135" cy="3935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b/>
          <w:bCs/>
          <w:sz w:val="22"/>
          <w:szCs w:val="28"/>
          <w:vertAlign w:val="baseline"/>
          <w:lang w:val="en-US" w:eastAsia="zh-CN"/>
        </w:rPr>
      </w:pPr>
      <w:r>
        <w:rPr>
          <w:rFonts w:hint="eastAsia"/>
          <w:b/>
          <w:bCs/>
          <w:sz w:val="22"/>
          <w:szCs w:val="28"/>
          <w:vertAlign w:val="baseline"/>
          <w:lang w:val="en-US" w:eastAsia="zh-CN"/>
        </w:rPr>
        <w:t>10左雅《在语文教学中培养低年级学生行为习惯的策略分析》</w:t>
      </w:r>
    </w:p>
    <w:p>
      <w:pPr>
        <w:numPr>
          <w:ilvl w:val="0"/>
          <w:numId w:val="0"/>
        </w:numPr>
        <w:rPr>
          <w:rFonts w:hint="eastAsia"/>
          <w:b/>
          <w:bCs/>
          <w:sz w:val="22"/>
          <w:szCs w:val="28"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b/>
          <w:bCs/>
          <w:sz w:val="22"/>
          <w:szCs w:val="28"/>
          <w:vertAlign w:val="baseline"/>
          <w:lang w:val="en-US" w:eastAsia="zh-CN"/>
        </w:rPr>
      </w:pPr>
      <w:r>
        <w:rPr>
          <w:rFonts w:hint="eastAsia"/>
          <w:b/>
          <w:bCs/>
          <w:sz w:val="22"/>
          <w:szCs w:val="28"/>
          <w:vertAlign w:val="baseline"/>
          <w:lang w:val="en-US" w:eastAsia="zh-CN"/>
        </w:rPr>
        <w:drawing>
          <wp:inline distT="0" distB="0" distL="114300" distR="114300">
            <wp:extent cx="5273040" cy="7349490"/>
            <wp:effectExtent l="0" t="0" r="3810" b="3810"/>
            <wp:docPr id="75" name="图片 75" descr="QQ图片20201224152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 descr="QQ图片20201224152556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349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b/>
          <w:bCs/>
          <w:sz w:val="22"/>
          <w:szCs w:val="28"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b/>
          <w:bCs/>
          <w:sz w:val="22"/>
          <w:szCs w:val="28"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b/>
          <w:bCs/>
          <w:sz w:val="22"/>
          <w:szCs w:val="28"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b/>
          <w:bCs/>
          <w:sz w:val="22"/>
          <w:szCs w:val="28"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b/>
          <w:bCs/>
          <w:sz w:val="22"/>
          <w:szCs w:val="28"/>
          <w:vertAlign w:val="baseline"/>
          <w:lang w:val="en-US" w:eastAsia="zh-CN"/>
        </w:rPr>
      </w:pPr>
      <w:r>
        <w:rPr>
          <w:rFonts w:hint="eastAsia"/>
          <w:b/>
          <w:bCs/>
          <w:sz w:val="22"/>
          <w:szCs w:val="28"/>
          <w:vertAlign w:val="baseline"/>
          <w:lang w:val="en-US" w:eastAsia="zh-CN"/>
        </w:rPr>
        <w:t>11陈佳《基于语文要素的单元整体教学初探》</w:t>
      </w:r>
    </w:p>
    <w:p>
      <w:pPr>
        <w:numPr>
          <w:ilvl w:val="0"/>
          <w:numId w:val="0"/>
        </w:numPr>
        <w:rPr>
          <w:rFonts w:hint="eastAsia"/>
          <w:b/>
          <w:bCs/>
          <w:sz w:val="22"/>
          <w:szCs w:val="28"/>
          <w:vertAlign w:val="baseline"/>
          <w:lang w:val="en-US" w:eastAsia="zh-CN"/>
        </w:rPr>
      </w:pPr>
      <w:r>
        <w:rPr>
          <w:rFonts w:hint="eastAsia"/>
          <w:b/>
          <w:bCs/>
          <w:sz w:val="22"/>
          <w:szCs w:val="28"/>
          <w:vertAlign w:val="baseline"/>
          <w:lang w:val="en-US" w:eastAsia="zh-CN"/>
        </w:rPr>
        <w:drawing>
          <wp:inline distT="0" distB="0" distL="114300" distR="114300">
            <wp:extent cx="2496185" cy="4224020"/>
            <wp:effectExtent l="0" t="0" r="18415" b="5080"/>
            <wp:docPr id="76" name="图片 76" descr="扫描全能王 2020-12-24 14.47_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 descr="扫描全能王 2020-12-24 14.47_15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2496185" cy="4224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sz w:val="22"/>
          <w:szCs w:val="28"/>
          <w:vertAlign w:val="baseline"/>
          <w:lang w:val="en-US" w:eastAsia="zh-CN"/>
        </w:rPr>
        <w:drawing>
          <wp:inline distT="0" distB="0" distL="114300" distR="114300">
            <wp:extent cx="2713355" cy="4053840"/>
            <wp:effectExtent l="0" t="0" r="10795" b="3810"/>
            <wp:docPr id="77" name="图片 77" descr="扫描全能王 2020-12-24 14.47_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7" descr="扫描全能王 2020-12-24 14.47_16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2713355" cy="4053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b/>
          <w:bCs/>
          <w:sz w:val="22"/>
          <w:szCs w:val="28"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b/>
          <w:bCs/>
          <w:sz w:val="22"/>
          <w:szCs w:val="28"/>
          <w:vertAlign w:val="baseline"/>
          <w:lang w:val="en-US" w:eastAsia="zh-CN"/>
        </w:rPr>
      </w:pPr>
      <w:r>
        <w:rPr>
          <w:rFonts w:hint="eastAsia"/>
          <w:b/>
          <w:bCs/>
          <w:sz w:val="22"/>
          <w:szCs w:val="28"/>
          <w:vertAlign w:val="baseline"/>
          <w:lang w:val="en-US" w:eastAsia="zh-CN"/>
        </w:rPr>
        <w:drawing>
          <wp:inline distT="0" distB="0" distL="114300" distR="114300">
            <wp:extent cx="2519045" cy="3994785"/>
            <wp:effectExtent l="0" t="0" r="14605" b="5715"/>
            <wp:docPr id="78" name="图片 78" descr="扫描全能王 2020-12-24 14.47_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8" descr="扫描全能王 2020-12-24 14.47_17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2519045" cy="3994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sz w:val="22"/>
          <w:szCs w:val="28"/>
          <w:vertAlign w:val="baseline"/>
          <w:lang w:val="en-US" w:eastAsia="zh-CN"/>
        </w:rPr>
        <w:drawing>
          <wp:inline distT="0" distB="0" distL="114300" distR="114300">
            <wp:extent cx="2607310" cy="4036060"/>
            <wp:effectExtent l="0" t="0" r="2540" b="2540"/>
            <wp:docPr id="79" name="图片 79" descr="扫描全能王 2020-12-24 14.47_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 descr="扫描全能王 2020-12-24 14.47_18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2607310" cy="4036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b/>
          <w:bCs/>
          <w:sz w:val="22"/>
          <w:szCs w:val="28"/>
          <w:vertAlign w:val="baseline"/>
          <w:lang w:val="en-US" w:eastAsia="zh-CN"/>
        </w:rPr>
      </w:pPr>
      <w:r>
        <w:rPr>
          <w:rFonts w:hint="eastAsia"/>
          <w:b/>
          <w:bCs/>
          <w:sz w:val="22"/>
          <w:szCs w:val="28"/>
          <w:vertAlign w:val="baseline"/>
          <w:lang w:val="en-US" w:eastAsia="zh-CN"/>
        </w:rPr>
        <w:t>12曹俊《浅谈小学语文单元整体教学》</w:t>
      </w:r>
    </w:p>
    <w:p>
      <w:pPr>
        <w:numPr>
          <w:ilvl w:val="0"/>
          <w:numId w:val="0"/>
        </w:numPr>
        <w:rPr>
          <w:rFonts w:hint="eastAsia"/>
          <w:b/>
          <w:bCs/>
          <w:sz w:val="22"/>
          <w:szCs w:val="28"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b/>
          <w:bCs/>
          <w:sz w:val="22"/>
          <w:szCs w:val="28"/>
          <w:vertAlign w:val="baseline"/>
          <w:lang w:val="en-US" w:eastAsia="zh-CN"/>
        </w:rPr>
      </w:pPr>
      <w:r>
        <w:rPr>
          <w:rFonts w:hint="eastAsia"/>
          <w:b/>
          <w:bCs/>
          <w:sz w:val="22"/>
          <w:szCs w:val="28"/>
          <w:vertAlign w:val="baseline"/>
          <w:lang w:val="en-US" w:eastAsia="zh-CN"/>
        </w:rPr>
        <w:drawing>
          <wp:inline distT="0" distB="0" distL="114300" distR="114300">
            <wp:extent cx="2584450" cy="4166235"/>
            <wp:effectExtent l="0" t="0" r="6350" b="5715"/>
            <wp:docPr id="80" name="图片 80" descr="扫描全能王 2020-12-24 14.47_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 descr="扫描全能王 2020-12-24 14.47_19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2584450" cy="4166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sz w:val="22"/>
          <w:szCs w:val="28"/>
          <w:vertAlign w:val="baseline"/>
          <w:lang w:val="en-US" w:eastAsia="zh-CN"/>
        </w:rPr>
        <w:drawing>
          <wp:inline distT="0" distB="0" distL="114300" distR="114300">
            <wp:extent cx="2639695" cy="4150995"/>
            <wp:effectExtent l="0" t="0" r="8255" b="1905"/>
            <wp:docPr id="81" name="图片 81" descr="扫描全能王 2020-12-24 14.47_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1" descr="扫描全能王 2020-12-24 14.47_20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2639695" cy="4150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b/>
          <w:bCs/>
          <w:sz w:val="22"/>
          <w:szCs w:val="28"/>
          <w:vertAlign w:val="baseline"/>
          <w:lang w:val="en-US" w:eastAsia="zh-CN"/>
        </w:rPr>
      </w:pPr>
      <w:r>
        <w:rPr>
          <w:rFonts w:hint="eastAsia"/>
          <w:b/>
          <w:bCs/>
          <w:sz w:val="22"/>
          <w:szCs w:val="28"/>
          <w:vertAlign w:val="baseline"/>
          <w:lang w:val="en-US" w:eastAsia="zh-CN"/>
        </w:rPr>
        <w:drawing>
          <wp:inline distT="0" distB="0" distL="114300" distR="114300">
            <wp:extent cx="2748280" cy="4010660"/>
            <wp:effectExtent l="0" t="0" r="13970" b="8890"/>
            <wp:docPr id="82" name="图片 82" descr="扫描全能王 2020-12-24 14.47_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2" descr="扫描全能王 2020-12-24 14.47_21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2748280" cy="4010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b/>
          <w:bCs/>
          <w:sz w:val="22"/>
          <w:szCs w:val="28"/>
          <w:vertAlign w:val="baseline"/>
          <w:lang w:val="en-US" w:eastAsia="zh-CN"/>
        </w:rPr>
      </w:pPr>
      <w:r>
        <w:rPr>
          <w:rFonts w:hint="eastAsia"/>
          <w:b/>
          <w:bCs/>
          <w:sz w:val="22"/>
          <w:szCs w:val="28"/>
          <w:vertAlign w:val="baseline"/>
          <w:lang w:val="en-US" w:eastAsia="zh-CN"/>
        </w:rPr>
        <w:t>13陈慧《思辨型口语交际的微课教学策略研究——以“辩论”为例》</w:t>
      </w:r>
    </w:p>
    <w:p>
      <w:pPr>
        <w:numPr>
          <w:ilvl w:val="0"/>
          <w:numId w:val="0"/>
        </w:numPr>
        <w:rPr>
          <w:rFonts w:hint="eastAsia"/>
          <w:b/>
          <w:bCs/>
          <w:sz w:val="22"/>
          <w:szCs w:val="28"/>
          <w:vertAlign w:val="baseline"/>
          <w:lang w:val="en-US" w:eastAsia="zh-CN"/>
        </w:rPr>
      </w:pPr>
      <w:r>
        <w:rPr>
          <w:rFonts w:hint="eastAsia"/>
          <w:b/>
          <w:bCs/>
          <w:sz w:val="22"/>
          <w:szCs w:val="28"/>
          <w:vertAlign w:val="baseline"/>
          <w:lang w:val="en-US" w:eastAsia="zh-CN"/>
        </w:rPr>
        <w:drawing>
          <wp:inline distT="0" distB="0" distL="114300" distR="114300">
            <wp:extent cx="2618740" cy="3554730"/>
            <wp:effectExtent l="0" t="0" r="10795" b="7620"/>
            <wp:docPr id="83" name="图片 83" descr="扫描全能王 2020-12-24 16.18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3" descr="扫描全能王 2020-12-24 16.18_1"/>
                    <pic:cNvPicPr>
                      <a:picLocks noChangeAspect="1"/>
                    </pic:cNvPicPr>
                  </pic:nvPicPr>
                  <pic:blipFill>
                    <a:blip r:embed="rId90"/>
                    <a:srcRect l="-6361" r="14352"/>
                    <a:stretch>
                      <a:fillRect/>
                    </a:stretch>
                  </pic:blipFill>
                  <pic:spPr>
                    <a:xfrm>
                      <a:off x="0" y="0"/>
                      <a:ext cx="2618740" cy="355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sz w:val="22"/>
          <w:szCs w:val="28"/>
          <w:vertAlign w:val="baseline"/>
          <w:lang w:val="en-US" w:eastAsia="zh-CN"/>
        </w:rPr>
        <w:drawing>
          <wp:inline distT="0" distB="0" distL="114300" distR="114300">
            <wp:extent cx="2538730" cy="3508375"/>
            <wp:effectExtent l="0" t="0" r="13970" b="15875"/>
            <wp:docPr id="84" name="图片 84" descr="扫描全能王 2020-12-24 16.18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4" descr="扫描全能王 2020-12-24 16.18_2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2538730" cy="3508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b/>
          <w:bCs/>
          <w:sz w:val="22"/>
          <w:szCs w:val="28"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b/>
          <w:bCs/>
          <w:sz w:val="22"/>
          <w:szCs w:val="28"/>
          <w:vertAlign w:val="baseline"/>
          <w:lang w:val="en-US" w:eastAsia="zh-CN"/>
        </w:rPr>
      </w:pPr>
      <w:r>
        <w:rPr>
          <w:rFonts w:hint="eastAsia"/>
          <w:b/>
          <w:bCs/>
          <w:sz w:val="22"/>
          <w:szCs w:val="28"/>
          <w:vertAlign w:val="baseline"/>
          <w:lang w:val="en-US" w:eastAsia="zh-CN"/>
        </w:rPr>
        <w:drawing>
          <wp:inline distT="0" distB="0" distL="114300" distR="114300">
            <wp:extent cx="5271135" cy="4394200"/>
            <wp:effectExtent l="0" t="0" r="5715" b="6350"/>
            <wp:docPr id="85" name="图片 85" descr="扫描全能王 2020-12-24 16.18_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5" descr="扫描全能王 2020-12-24 16.18_3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439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b/>
          <w:bCs/>
          <w:sz w:val="22"/>
          <w:szCs w:val="28"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b/>
          <w:bCs/>
          <w:sz w:val="22"/>
          <w:szCs w:val="28"/>
          <w:vertAlign w:val="baseline"/>
          <w:lang w:val="en-US" w:eastAsia="zh-CN"/>
        </w:rPr>
      </w:pPr>
      <w:r>
        <w:rPr>
          <w:rFonts w:hint="eastAsia"/>
          <w:b/>
          <w:bCs/>
          <w:sz w:val="22"/>
          <w:szCs w:val="28"/>
          <w:vertAlign w:val="baseline"/>
          <w:lang w:val="en-US" w:eastAsia="zh-CN"/>
        </w:rPr>
        <w:t>14顾静霞《低段童话文本语用教学策略》</w:t>
      </w:r>
    </w:p>
    <w:p>
      <w:pPr>
        <w:numPr>
          <w:ilvl w:val="0"/>
          <w:numId w:val="0"/>
        </w:numPr>
        <w:rPr>
          <w:rFonts w:hint="eastAsia"/>
          <w:b/>
          <w:bCs/>
          <w:sz w:val="22"/>
          <w:szCs w:val="28"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b/>
          <w:bCs/>
          <w:sz w:val="22"/>
          <w:szCs w:val="28"/>
          <w:vertAlign w:val="baseline"/>
          <w:lang w:val="en-US" w:eastAsia="zh-CN"/>
        </w:rPr>
      </w:pPr>
      <w:r>
        <w:rPr>
          <w:rFonts w:hint="eastAsia"/>
          <w:b/>
          <w:bCs/>
          <w:sz w:val="22"/>
          <w:szCs w:val="28"/>
          <w:vertAlign w:val="baseline"/>
          <w:lang w:val="en-US" w:eastAsia="zh-CN"/>
        </w:rPr>
        <w:drawing>
          <wp:inline distT="0" distB="0" distL="114300" distR="114300">
            <wp:extent cx="2574925" cy="3745865"/>
            <wp:effectExtent l="0" t="0" r="15875" b="6985"/>
            <wp:docPr id="86" name="图片 86" descr="扫描全能王 2020-12-24 16.18_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6" descr="扫描全能王 2020-12-24 16.18_4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2574925" cy="3745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sz w:val="22"/>
          <w:szCs w:val="28"/>
          <w:vertAlign w:val="baseline"/>
          <w:lang w:val="en-US" w:eastAsia="zh-CN"/>
        </w:rPr>
        <w:drawing>
          <wp:inline distT="0" distB="0" distL="114300" distR="114300">
            <wp:extent cx="2656205" cy="3672205"/>
            <wp:effectExtent l="0" t="0" r="10795" b="4445"/>
            <wp:docPr id="87" name="图片 87" descr="扫描全能王 2020-12-24 16.18_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87" descr="扫描全能王 2020-12-24 16.18_5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2656205" cy="3672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b/>
          <w:bCs/>
          <w:sz w:val="22"/>
          <w:szCs w:val="28"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b/>
          <w:bCs/>
          <w:sz w:val="22"/>
          <w:szCs w:val="28"/>
          <w:vertAlign w:val="baseline"/>
          <w:lang w:val="en-US" w:eastAsia="zh-CN"/>
        </w:rPr>
      </w:pPr>
      <w:r>
        <w:rPr>
          <w:rFonts w:hint="eastAsia"/>
          <w:b/>
          <w:bCs/>
          <w:sz w:val="22"/>
          <w:szCs w:val="28"/>
          <w:vertAlign w:val="baseline"/>
          <w:lang w:val="en-US" w:eastAsia="zh-CN"/>
        </w:rPr>
        <w:drawing>
          <wp:inline distT="0" distB="0" distL="114300" distR="114300">
            <wp:extent cx="2520315" cy="3361055"/>
            <wp:effectExtent l="0" t="0" r="13335" b="10795"/>
            <wp:docPr id="88" name="图片 88" descr="扫描全能王 2020-12-24 16.18_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88" descr="扫描全能王 2020-12-24 16.18_6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2520315" cy="3361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sz w:val="22"/>
          <w:szCs w:val="28"/>
          <w:vertAlign w:val="baseline"/>
          <w:lang w:val="en-US" w:eastAsia="zh-CN"/>
        </w:rPr>
        <w:drawing>
          <wp:inline distT="0" distB="0" distL="114300" distR="114300">
            <wp:extent cx="2694305" cy="3354705"/>
            <wp:effectExtent l="0" t="0" r="10795" b="17145"/>
            <wp:docPr id="89" name="图片 89" descr="扫描全能王 2020-12-24 16.18_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 descr="扫描全能王 2020-12-24 16.18_7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2694305" cy="3354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b/>
          <w:bCs/>
          <w:sz w:val="22"/>
          <w:szCs w:val="28"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b/>
          <w:bCs/>
          <w:sz w:val="22"/>
          <w:szCs w:val="28"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b/>
          <w:bCs/>
          <w:sz w:val="22"/>
          <w:szCs w:val="28"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b/>
          <w:bCs/>
          <w:sz w:val="22"/>
          <w:szCs w:val="28"/>
          <w:vertAlign w:val="baseline"/>
          <w:lang w:val="en-US" w:eastAsia="zh-CN"/>
        </w:rPr>
      </w:pPr>
    </w:p>
    <w:p>
      <w:pPr>
        <w:numPr>
          <w:ilvl w:val="0"/>
          <w:numId w:val="18"/>
        </w:numPr>
        <w:rPr>
          <w:rFonts w:hint="eastAsia"/>
          <w:b/>
          <w:bCs/>
          <w:vertAlign w:val="baseline"/>
          <w:lang w:eastAsia="zh-CN"/>
        </w:rPr>
      </w:pPr>
      <w:r>
        <w:rPr>
          <w:rFonts w:hint="eastAsia"/>
          <w:b/>
          <w:bCs/>
          <w:vertAlign w:val="baseline"/>
          <w:lang w:val="en-US" w:eastAsia="zh-CN"/>
        </w:rPr>
        <w:t>吕娟</w:t>
      </w:r>
      <w:r>
        <w:rPr>
          <w:rFonts w:hint="eastAsia"/>
          <w:b/>
          <w:bCs/>
          <w:vertAlign w:val="baseline"/>
          <w:lang w:eastAsia="zh-CN"/>
        </w:rPr>
        <w:t>《从沉浸式教学入手唤醒学生课堂主角意识》</w:t>
      </w: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2581275" cy="3769995"/>
            <wp:effectExtent l="0" t="0" r="9525" b="1905"/>
            <wp:docPr id="90" name="图片 90" descr="扫描全能王 2020-12-24 16.18_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 descr="扫描全能王 2020-12-24 16.18_8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2581275" cy="3769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2587625" cy="3838575"/>
            <wp:effectExtent l="0" t="0" r="3175" b="9525"/>
            <wp:docPr id="91" name="图片 91" descr="扫描全能王 2020-12-24 16.18_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91" descr="扫描全能王 2020-12-24 16.18_9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2587625" cy="3838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2607945" cy="3914140"/>
            <wp:effectExtent l="0" t="0" r="1905" b="10160"/>
            <wp:docPr id="92" name="图片 92" descr="扫描全能王 2020-12-24 16.18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92" descr="扫描全能王 2020-12-24 16.18_10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2607945" cy="3914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2444115" cy="3965575"/>
            <wp:effectExtent l="0" t="0" r="13335" b="15875"/>
            <wp:docPr id="93" name="图片 93" descr="扫描全能王 2020-12-24 16.18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93" descr="扫描全能王 2020-12-24 16.18_11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2444115" cy="3965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  <w:r>
        <w:rPr>
          <w:rFonts w:hint="eastAsia"/>
          <w:b/>
          <w:bCs/>
          <w:vertAlign w:val="baseline"/>
          <w:lang w:val="en-US" w:eastAsia="zh-CN"/>
        </w:rPr>
        <w:t>16黄新恬《从“名人”到“暖男”》</w:t>
      </w: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2579370" cy="4231640"/>
            <wp:effectExtent l="0" t="0" r="11430" b="16510"/>
            <wp:docPr id="94" name="图片 94" descr="扫描全能王 2020-12-24 16.18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94" descr="扫描全能王 2020-12-24 16.18_12"/>
                    <pic:cNvPicPr>
                      <a:picLocks noChangeAspect="1"/>
                    </pic:cNvPicPr>
                  </pic:nvPicPr>
                  <pic:blipFill>
                    <a:blip r:embed="rId101"/>
                    <a:srcRect t="9501" b="19347"/>
                    <a:stretch>
                      <a:fillRect/>
                    </a:stretch>
                  </pic:blipFill>
                  <pic:spPr>
                    <a:xfrm>
                      <a:off x="0" y="0"/>
                      <a:ext cx="2579370" cy="4231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2247265" cy="4505325"/>
            <wp:effectExtent l="0" t="0" r="635" b="8890"/>
            <wp:docPr id="95" name="图片 95" descr="扫描全能王 2020-12-24 16.18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95" descr="扫描全能王 2020-12-24 16.18_13"/>
                    <pic:cNvPicPr>
                      <a:picLocks noChangeAspect="1"/>
                    </pic:cNvPicPr>
                  </pic:nvPicPr>
                  <pic:blipFill>
                    <a:blip r:embed="rId102"/>
                    <a:srcRect t="-11187"/>
                    <a:stretch>
                      <a:fillRect/>
                    </a:stretch>
                  </pic:blipFill>
                  <pic:spPr>
                    <a:xfrm>
                      <a:off x="0" y="0"/>
                      <a:ext cx="2247265" cy="4505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2337435" cy="3549650"/>
            <wp:effectExtent l="0" t="0" r="5715" b="12700"/>
            <wp:docPr id="96" name="图片 96" descr="扫描全能王 2020-12-24 16.18_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96" descr="扫描全能王 2020-12-24 16.18_14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2337435" cy="3549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2287905" cy="3255645"/>
            <wp:effectExtent l="0" t="0" r="17145" b="1905"/>
            <wp:docPr id="98" name="图片 98" descr="扫描全能王 2020-12-24 16.18_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98" descr="扫描全能王 2020-12-24 16.18_15"/>
                    <pic:cNvPicPr>
                      <a:picLocks noChangeAspect="1"/>
                    </pic:cNvPicPr>
                  </pic:nvPicPr>
                  <pic:blipFill>
                    <a:blip r:embed="rId104"/>
                    <a:srcRect t="9143" b="25215"/>
                    <a:stretch>
                      <a:fillRect/>
                    </a:stretch>
                  </pic:blipFill>
                  <pic:spPr>
                    <a:xfrm>
                      <a:off x="0" y="0"/>
                      <a:ext cx="2287905" cy="3255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  <w:r>
        <w:rPr>
          <w:rFonts w:hint="eastAsia"/>
          <w:b/>
          <w:bCs/>
          <w:vertAlign w:val="baseline"/>
          <w:lang w:val="en-US" w:eastAsia="zh-CN"/>
        </w:rPr>
        <w:t>17刘媛媛《浅谈写作素材积累的途径》</w:t>
      </w: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2598420" cy="4071620"/>
            <wp:effectExtent l="0" t="0" r="11430" b="5080"/>
            <wp:docPr id="97" name="图片 97" descr="扫描全能王 2020-12-24 16.18_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97" descr="扫描全能王 2020-12-24 16.18_16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2598420" cy="4071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2639060" cy="4052570"/>
            <wp:effectExtent l="0" t="0" r="8890" b="5080"/>
            <wp:docPr id="99" name="图片 99" descr="扫描全能王 2020-12-24 16.18_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99" descr="扫描全能王 2020-12-24 16.18_17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2639060" cy="4052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2710815" cy="3785235"/>
            <wp:effectExtent l="0" t="0" r="13335" b="5715"/>
            <wp:docPr id="100" name="图片 100" descr="扫描全能王 2020-12-24 16.18_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100" descr="扫描全能王 2020-12-24 16.18_18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2710815" cy="3785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2519680" cy="3769995"/>
            <wp:effectExtent l="0" t="0" r="13970" b="1905"/>
            <wp:docPr id="101" name="图片 101" descr="扫描全能王 2020-12-24 16.18_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101" descr="扫描全能王 2020-12-24 16.18_19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2519680" cy="3769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  <w:r>
        <w:rPr>
          <w:rFonts w:hint="eastAsia"/>
          <w:b/>
          <w:bCs/>
          <w:vertAlign w:val="baseline"/>
          <w:lang w:val="en-US" w:eastAsia="zh-CN"/>
        </w:rPr>
        <w:t>18吕佳音《如何培养学生良好的语文核心素养》</w:t>
      </w: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2503805" cy="3447415"/>
            <wp:effectExtent l="0" t="0" r="10795" b="635"/>
            <wp:docPr id="102" name="图片 102" descr="《小学生》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102" descr="《小学生》1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2503805" cy="3447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2673350" cy="3474720"/>
            <wp:effectExtent l="0" t="0" r="12700" b="11430"/>
            <wp:docPr id="103" name="图片 103" descr="《小学生》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103" descr="《小学生》2"/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2673350" cy="3474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2949575" cy="4081780"/>
            <wp:effectExtent l="0" t="0" r="3175" b="13970"/>
            <wp:docPr id="104" name="图片 104" descr="《小学生》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 descr="《小学生》3"/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2949575" cy="4081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2184400" cy="4033520"/>
            <wp:effectExtent l="0" t="0" r="6350" b="5080"/>
            <wp:docPr id="105" name="图片 105" descr="《小学生》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105" descr="《小学生》4"/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2184400" cy="4033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C1E7FB49"/>
    <w:multiLevelType w:val="singleLevel"/>
    <w:tmpl w:val="C1E7FB49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1">
    <w:nsid w:val="5FE2AD3C"/>
    <w:multiLevelType w:val="singleLevel"/>
    <w:tmpl w:val="5FE2AD3C"/>
    <w:lvl w:ilvl="0" w:tentative="0">
      <w:start w:val="1"/>
      <w:numFmt w:val="decimal"/>
      <w:suff w:val="nothing"/>
      <w:lvlText w:val="%1."/>
      <w:lvlJc w:val="left"/>
    </w:lvl>
  </w:abstractNum>
  <w:abstractNum w:abstractNumId="2">
    <w:nsid w:val="5FE3DB50"/>
    <w:multiLevelType w:val="singleLevel"/>
    <w:tmpl w:val="5FE3DB50"/>
    <w:lvl w:ilvl="0" w:tentative="0">
      <w:start w:val="1"/>
      <w:numFmt w:val="decimal"/>
      <w:suff w:val="nothing"/>
      <w:lvlText w:val="%1."/>
      <w:lvlJc w:val="left"/>
    </w:lvl>
  </w:abstractNum>
  <w:abstractNum w:abstractNumId="3">
    <w:nsid w:val="5FE3DBB9"/>
    <w:multiLevelType w:val="singleLevel"/>
    <w:tmpl w:val="5FE3DBB9"/>
    <w:lvl w:ilvl="0" w:tentative="0">
      <w:start w:val="1"/>
      <w:numFmt w:val="decimal"/>
      <w:suff w:val="nothing"/>
      <w:lvlText w:val="%1."/>
      <w:lvlJc w:val="left"/>
    </w:lvl>
  </w:abstractNum>
  <w:abstractNum w:abstractNumId="4">
    <w:nsid w:val="5FE3DE67"/>
    <w:multiLevelType w:val="singleLevel"/>
    <w:tmpl w:val="5FE3DE67"/>
    <w:lvl w:ilvl="0" w:tentative="0">
      <w:start w:val="1"/>
      <w:numFmt w:val="decimal"/>
      <w:suff w:val="nothing"/>
      <w:lvlText w:val="%1."/>
      <w:lvlJc w:val="left"/>
    </w:lvl>
  </w:abstractNum>
  <w:abstractNum w:abstractNumId="5">
    <w:nsid w:val="5FE3DED8"/>
    <w:multiLevelType w:val="singleLevel"/>
    <w:tmpl w:val="5FE3DED8"/>
    <w:lvl w:ilvl="0" w:tentative="0">
      <w:start w:val="2"/>
      <w:numFmt w:val="decimal"/>
      <w:suff w:val="nothing"/>
      <w:lvlText w:val="%1."/>
      <w:lvlJc w:val="left"/>
    </w:lvl>
  </w:abstractNum>
  <w:abstractNum w:abstractNumId="6">
    <w:nsid w:val="5FE3DF0D"/>
    <w:multiLevelType w:val="singleLevel"/>
    <w:tmpl w:val="5FE3DF0D"/>
    <w:lvl w:ilvl="0" w:tentative="0">
      <w:start w:val="2"/>
      <w:numFmt w:val="decimal"/>
      <w:suff w:val="nothing"/>
      <w:lvlText w:val="%1."/>
      <w:lvlJc w:val="left"/>
    </w:lvl>
  </w:abstractNum>
  <w:abstractNum w:abstractNumId="7">
    <w:nsid w:val="5FE3E146"/>
    <w:multiLevelType w:val="singleLevel"/>
    <w:tmpl w:val="5FE3E146"/>
    <w:lvl w:ilvl="0" w:tentative="0">
      <w:start w:val="1"/>
      <w:numFmt w:val="decimal"/>
      <w:suff w:val="nothing"/>
      <w:lvlText w:val="%1."/>
      <w:lvlJc w:val="left"/>
    </w:lvl>
  </w:abstractNum>
  <w:abstractNum w:abstractNumId="8">
    <w:nsid w:val="5FE3E2EB"/>
    <w:multiLevelType w:val="singleLevel"/>
    <w:tmpl w:val="5FE3E2EB"/>
    <w:lvl w:ilvl="0" w:tentative="0">
      <w:start w:val="1"/>
      <w:numFmt w:val="decimal"/>
      <w:suff w:val="nothing"/>
      <w:lvlText w:val="%1."/>
      <w:lvlJc w:val="left"/>
    </w:lvl>
  </w:abstractNum>
  <w:abstractNum w:abstractNumId="9">
    <w:nsid w:val="5FE3E3E6"/>
    <w:multiLevelType w:val="singleLevel"/>
    <w:tmpl w:val="5FE3E3E6"/>
    <w:lvl w:ilvl="0" w:tentative="0">
      <w:start w:val="1"/>
      <w:numFmt w:val="decimal"/>
      <w:suff w:val="nothing"/>
      <w:lvlText w:val="%1."/>
      <w:lvlJc w:val="left"/>
    </w:lvl>
  </w:abstractNum>
  <w:abstractNum w:abstractNumId="10">
    <w:nsid w:val="5FE3E46D"/>
    <w:multiLevelType w:val="singleLevel"/>
    <w:tmpl w:val="5FE3E46D"/>
    <w:lvl w:ilvl="0" w:tentative="0">
      <w:start w:val="1"/>
      <w:numFmt w:val="decimal"/>
      <w:suff w:val="nothing"/>
      <w:lvlText w:val="%1."/>
      <w:lvlJc w:val="left"/>
    </w:lvl>
  </w:abstractNum>
  <w:abstractNum w:abstractNumId="11">
    <w:nsid w:val="5FE3E713"/>
    <w:multiLevelType w:val="singleLevel"/>
    <w:tmpl w:val="5FE3E713"/>
    <w:lvl w:ilvl="0" w:tentative="0">
      <w:start w:val="1"/>
      <w:numFmt w:val="decimal"/>
      <w:suff w:val="nothing"/>
      <w:lvlText w:val="%1."/>
      <w:lvlJc w:val="left"/>
    </w:lvl>
  </w:abstractNum>
  <w:abstractNum w:abstractNumId="12">
    <w:nsid w:val="5FE3E74A"/>
    <w:multiLevelType w:val="singleLevel"/>
    <w:tmpl w:val="5FE3E74A"/>
    <w:lvl w:ilvl="0" w:tentative="0">
      <w:start w:val="1"/>
      <w:numFmt w:val="decimal"/>
      <w:suff w:val="nothing"/>
      <w:lvlText w:val="%1."/>
      <w:lvlJc w:val="left"/>
    </w:lvl>
  </w:abstractNum>
  <w:abstractNum w:abstractNumId="13">
    <w:nsid w:val="5FE3E9A0"/>
    <w:multiLevelType w:val="singleLevel"/>
    <w:tmpl w:val="5FE3E9A0"/>
    <w:lvl w:ilvl="0" w:tentative="0">
      <w:start w:val="1"/>
      <w:numFmt w:val="decimal"/>
      <w:suff w:val="nothing"/>
      <w:lvlText w:val="%1."/>
      <w:lvlJc w:val="left"/>
    </w:lvl>
  </w:abstractNum>
  <w:abstractNum w:abstractNumId="14">
    <w:nsid w:val="5FE3E9CE"/>
    <w:multiLevelType w:val="singleLevel"/>
    <w:tmpl w:val="5FE3E9CE"/>
    <w:lvl w:ilvl="0" w:tentative="0">
      <w:start w:val="1"/>
      <w:numFmt w:val="decimal"/>
      <w:suff w:val="nothing"/>
      <w:lvlText w:val="%1."/>
      <w:lvlJc w:val="left"/>
    </w:lvl>
  </w:abstractNum>
  <w:abstractNum w:abstractNumId="15">
    <w:nsid w:val="5FE3EEE8"/>
    <w:multiLevelType w:val="singleLevel"/>
    <w:tmpl w:val="5FE3EEE8"/>
    <w:lvl w:ilvl="0" w:tentative="0">
      <w:start w:val="1"/>
      <w:numFmt w:val="decimal"/>
      <w:suff w:val="nothing"/>
      <w:lvlText w:val="%1."/>
      <w:lvlJc w:val="left"/>
    </w:lvl>
  </w:abstractNum>
  <w:abstractNum w:abstractNumId="16">
    <w:nsid w:val="5FE4419A"/>
    <w:multiLevelType w:val="singleLevel"/>
    <w:tmpl w:val="5FE4419A"/>
    <w:lvl w:ilvl="0" w:tentative="0">
      <w:start w:val="9"/>
      <w:numFmt w:val="decimal"/>
      <w:suff w:val="nothing"/>
      <w:lvlText w:val="%1."/>
      <w:lvlJc w:val="left"/>
    </w:lvl>
  </w:abstractNum>
  <w:abstractNum w:abstractNumId="17">
    <w:nsid w:val="5FE451F2"/>
    <w:multiLevelType w:val="singleLevel"/>
    <w:tmpl w:val="5FE451F2"/>
    <w:lvl w:ilvl="0" w:tentative="0">
      <w:start w:val="15"/>
      <w:numFmt w:val="decimal"/>
      <w:suff w:val="nothing"/>
      <w:lvlText w:val="%1."/>
      <w:lvlJc w:val="left"/>
    </w:lvl>
  </w:abstractNum>
  <w:num w:numId="1">
    <w:abstractNumId w:val="0"/>
  </w:num>
  <w:num w:numId="2">
    <w:abstractNumId w:val="1"/>
  </w:num>
  <w:num w:numId="3">
    <w:abstractNumId w:val="4"/>
  </w:num>
  <w:num w:numId="4">
    <w:abstractNumId w:val="5"/>
  </w:num>
  <w:num w:numId="5">
    <w:abstractNumId w:val="6"/>
  </w:num>
  <w:num w:numId="6">
    <w:abstractNumId w:val="7"/>
  </w:num>
  <w:num w:numId="7">
    <w:abstractNumId w:val="9"/>
  </w:num>
  <w:num w:numId="8">
    <w:abstractNumId w:val="10"/>
  </w:num>
  <w:num w:numId="9">
    <w:abstractNumId w:val="8"/>
  </w:num>
  <w:num w:numId="10">
    <w:abstractNumId w:val="2"/>
  </w:num>
  <w:num w:numId="11">
    <w:abstractNumId w:val="3"/>
  </w:num>
  <w:num w:numId="12">
    <w:abstractNumId w:val="11"/>
  </w:num>
  <w:num w:numId="13">
    <w:abstractNumId w:val="12"/>
  </w:num>
  <w:num w:numId="14">
    <w:abstractNumId w:val="13"/>
  </w:num>
  <w:num w:numId="15">
    <w:abstractNumId w:val="14"/>
  </w:num>
  <w:num w:numId="16">
    <w:abstractNumId w:val="15"/>
  </w:num>
  <w:num w:numId="17">
    <w:abstractNumId w:val="16"/>
  </w:num>
  <w:num w:numId="18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BreakWrappedTables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0567B1C"/>
    <w:rsid w:val="00ED3513"/>
    <w:rsid w:val="04664A43"/>
    <w:rsid w:val="0873206B"/>
    <w:rsid w:val="09405F3B"/>
    <w:rsid w:val="0C0444C5"/>
    <w:rsid w:val="11632393"/>
    <w:rsid w:val="17371525"/>
    <w:rsid w:val="1860228C"/>
    <w:rsid w:val="1F061775"/>
    <w:rsid w:val="217D652D"/>
    <w:rsid w:val="21A65801"/>
    <w:rsid w:val="21F53626"/>
    <w:rsid w:val="222E1FA2"/>
    <w:rsid w:val="229C10C8"/>
    <w:rsid w:val="23626B1C"/>
    <w:rsid w:val="250F61C2"/>
    <w:rsid w:val="25847A9B"/>
    <w:rsid w:val="25895A35"/>
    <w:rsid w:val="267B47B0"/>
    <w:rsid w:val="2A897858"/>
    <w:rsid w:val="31C936BD"/>
    <w:rsid w:val="31D80455"/>
    <w:rsid w:val="33691AE5"/>
    <w:rsid w:val="33961F3C"/>
    <w:rsid w:val="35990E80"/>
    <w:rsid w:val="365B56BB"/>
    <w:rsid w:val="3A8E189D"/>
    <w:rsid w:val="3AE82C1B"/>
    <w:rsid w:val="3C877459"/>
    <w:rsid w:val="3D271561"/>
    <w:rsid w:val="41EA5032"/>
    <w:rsid w:val="43BD29AF"/>
    <w:rsid w:val="43C35B8E"/>
    <w:rsid w:val="44647CC4"/>
    <w:rsid w:val="4CCF29F0"/>
    <w:rsid w:val="4D570F71"/>
    <w:rsid w:val="4DB30006"/>
    <w:rsid w:val="512B7168"/>
    <w:rsid w:val="5483009F"/>
    <w:rsid w:val="54967355"/>
    <w:rsid w:val="55C455B4"/>
    <w:rsid w:val="5CD913A0"/>
    <w:rsid w:val="65146E65"/>
    <w:rsid w:val="669924E4"/>
    <w:rsid w:val="66D457C1"/>
    <w:rsid w:val="678B5EDF"/>
    <w:rsid w:val="67DA08F2"/>
    <w:rsid w:val="68251656"/>
    <w:rsid w:val="69FD72F2"/>
    <w:rsid w:val="6B865AF4"/>
    <w:rsid w:val="6C734478"/>
    <w:rsid w:val="6D6E1218"/>
    <w:rsid w:val="6EEA5B71"/>
    <w:rsid w:val="6F4F392C"/>
    <w:rsid w:val="717D762D"/>
    <w:rsid w:val="71AA16E7"/>
    <w:rsid w:val="737E004A"/>
    <w:rsid w:val="7605782D"/>
    <w:rsid w:val="7CB84BFF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6.jpeg"/><Relationship Id="rId98" Type="http://schemas.openxmlformats.org/officeDocument/2006/relationships/image" Target="media/image95.jpeg"/><Relationship Id="rId97" Type="http://schemas.openxmlformats.org/officeDocument/2006/relationships/image" Target="media/image94.jpeg"/><Relationship Id="rId96" Type="http://schemas.openxmlformats.org/officeDocument/2006/relationships/image" Target="media/image93.jpeg"/><Relationship Id="rId95" Type="http://schemas.openxmlformats.org/officeDocument/2006/relationships/image" Target="media/image92.jpeg"/><Relationship Id="rId94" Type="http://schemas.openxmlformats.org/officeDocument/2006/relationships/image" Target="media/image91.jpeg"/><Relationship Id="rId93" Type="http://schemas.openxmlformats.org/officeDocument/2006/relationships/image" Target="media/image90.jpeg"/><Relationship Id="rId92" Type="http://schemas.openxmlformats.org/officeDocument/2006/relationships/image" Target="media/image89.jpeg"/><Relationship Id="rId91" Type="http://schemas.openxmlformats.org/officeDocument/2006/relationships/image" Target="media/image88.jpeg"/><Relationship Id="rId90" Type="http://schemas.openxmlformats.org/officeDocument/2006/relationships/image" Target="media/image87.jpeg"/><Relationship Id="rId9" Type="http://schemas.openxmlformats.org/officeDocument/2006/relationships/image" Target="media/image6.jpeg"/><Relationship Id="rId89" Type="http://schemas.openxmlformats.org/officeDocument/2006/relationships/image" Target="media/image86.jpeg"/><Relationship Id="rId88" Type="http://schemas.openxmlformats.org/officeDocument/2006/relationships/image" Target="media/image85.jpeg"/><Relationship Id="rId87" Type="http://schemas.openxmlformats.org/officeDocument/2006/relationships/image" Target="media/image84.jpeg"/><Relationship Id="rId86" Type="http://schemas.openxmlformats.org/officeDocument/2006/relationships/image" Target="media/image83.jpeg"/><Relationship Id="rId85" Type="http://schemas.openxmlformats.org/officeDocument/2006/relationships/image" Target="media/image82.jpeg"/><Relationship Id="rId84" Type="http://schemas.openxmlformats.org/officeDocument/2006/relationships/image" Target="media/image81.jpeg"/><Relationship Id="rId83" Type="http://schemas.openxmlformats.org/officeDocument/2006/relationships/image" Target="media/image80.jpeg"/><Relationship Id="rId82" Type="http://schemas.openxmlformats.org/officeDocument/2006/relationships/image" Target="media/image79.jpeg"/><Relationship Id="rId81" Type="http://schemas.openxmlformats.org/officeDocument/2006/relationships/image" Target="media/image78.jpeg"/><Relationship Id="rId80" Type="http://schemas.openxmlformats.org/officeDocument/2006/relationships/image" Target="media/image77.jpeg"/><Relationship Id="rId8" Type="http://schemas.openxmlformats.org/officeDocument/2006/relationships/image" Target="media/image5.jpeg"/><Relationship Id="rId79" Type="http://schemas.openxmlformats.org/officeDocument/2006/relationships/image" Target="media/image76.jpeg"/><Relationship Id="rId78" Type="http://schemas.openxmlformats.org/officeDocument/2006/relationships/image" Target="media/image75.jpeg"/><Relationship Id="rId77" Type="http://schemas.openxmlformats.org/officeDocument/2006/relationships/image" Target="media/image74.png"/><Relationship Id="rId76" Type="http://schemas.openxmlformats.org/officeDocument/2006/relationships/image" Target="media/image73.png"/><Relationship Id="rId75" Type="http://schemas.openxmlformats.org/officeDocument/2006/relationships/image" Target="media/image72.png"/><Relationship Id="rId74" Type="http://schemas.openxmlformats.org/officeDocument/2006/relationships/image" Target="media/image71.png"/><Relationship Id="rId73" Type="http://schemas.openxmlformats.org/officeDocument/2006/relationships/image" Target="media/image70.png"/><Relationship Id="rId72" Type="http://schemas.openxmlformats.org/officeDocument/2006/relationships/image" Target="media/image69.png"/><Relationship Id="rId71" Type="http://schemas.openxmlformats.org/officeDocument/2006/relationships/image" Target="media/image68.png"/><Relationship Id="rId70" Type="http://schemas.openxmlformats.org/officeDocument/2006/relationships/image" Target="media/image67.png"/><Relationship Id="rId7" Type="http://schemas.openxmlformats.org/officeDocument/2006/relationships/image" Target="media/image4.jpeg"/><Relationship Id="rId69" Type="http://schemas.openxmlformats.org/officeDocument/2006/relationships/image" Target="media/image66.png"/><Relationship Id="rId68" Type="http://schemas.openxmlformats.org/officeDocument/2006/relationships/image" Target="media/image65.png"/><Relationship Id="rId67" Type="http://schemas.openxmlformats.org/officeDocument/2006/relationships/image" Target="media/image64.jpeg"/><Relationship Id="rId66" Type="http://schemas.openxmlformats.org/officeDocument/2006/relationships/image" Target="media/image63.jpeg"/><Relationship Id="rId65" Type="http://schemas.openxmlformats.org/officeDocument/2006/relationships/image" Target="media/image62.jpeg"/><Relationship Id="rId64" Type="http://schemas.openxmlformats.org/officeDocument/2006/relationships/image" Target="media/image61.jpeg"/><Relationship Id="rId63" Type="http://schemas.openxmlformats.org/officeDocument/2006/relationships/image" Target="media/image60.jpeg"/><Relationship Id="rId62" Type="http://schemas.openxmlformats.org/officeDocument/2006/relationships/image" Target="media/image59.jpeg"/><Relationship Id="rId61" Type="http://schemas.openxmlformats.org/officeDocument/2006/relationships/image" Target="media/image58.jpeg"/><Relationship Id="rId60" Type="http://schemas.openxmlformats.org/officeDocument/2006/relationships/image" Target="media/image57.jpeg"/><Relationship Id="rId6" Type="http://schemas.openxmlformats.org/officeDocument/2006/relationships/image" Target="media/image3.jpeg"/><Relationship Id="rId59" Type="http://schemas.openxmlformats.org/officeDocument/2006/relationships/image" Target="media/image56.jpeg"/><Relationship Id="rId58" Type="http://schemas.openxmlformats.org/officeDocument/2006/relationships/image" Target="media/image55.jpeg"/><Relationship Id="rId57" Type="http://schemas.openxmlformats.org/officeDocument/2006/relationships/image" Target="media/image54.jpeg"/><Relationship Id="rId56" Type="http://schemas.openxmlformats.org/officeDocument/2006/relationships/image" Target="media/image53.jpeg"/><Relationship Id="rId55" Type="http://schemas.openxmlformats.org/officeDocument/2006/relationships/image" Target="media/image52.jpeg"/><Relationship Id="rId54" Type="http://schemas.openxmlformats.org/officeDocument/2006/relationships/image" Target="media/image51.jpeg"/><Relationship Id="rId53" Type="http://schemas.openxmlformats.org/officeDocument/2006/relationships/image" Target="media/image50.jpeg"/><Relationship Id="rId52" Type="http://schemas.openxmlformats.org/officeDocument/2006/relationships/image" Target="media/image49.jpeg"/><Relationship Id="rId51" Type="http://schemas.openxmlformats.org/officeDocument/2006/relationships/image" Target="media/image48.jpeg"/><Relationship Id="rId50" Type="http://schemas.openxmlformats.org/officeDocument/2006/relationships/image" Target="media/image47.jpeg"/><Relationship Id="rId5" Type="http://schemas.openxmlformats.org/officeDocument/2006/relationships/image" Target="media/image2.jpeg"/><Relationship Id="rId49" Type="http://schemas.openxmlformats.org/officeDocument/2006/relationships/image" Target="media/image46.jpeg"/><Relationship Id="rId48" Type="http://schemas.openxmlformats.org/officeDocument/2006/relationships/image" Target="media/image45.jpeg"/><Relationship Id="rId47" Type="http://schemas.openxmlformats.org/officeDocument/2006/relationships/image" Target="media/image44.jpeg"/><Relationship Id="rId46" Type="http://schemas.openxmlformats.org/officeDocument/2006/relationships/image" Target="media/image43.jpeg"/><Relationship Id="rId45" Type="http://schemas.openxmlformats.org/officeDocument/2006/relationships/image" Target="media/image42.jpeg"/><Relationship Id="rId44" Type="http://schemas.openxmlformats.org/officeDocument/2006/relationships/image" Target="media/image41.jpeg"/><Relationship Id="rId43" Type="http://schemas.openxmlformats.org/officeDocument/2006/relationships/image" Target="media/image40.jpeg"/><Relationship Id="rId42" Type="http://schemas.openxmlformats.org/officeDocument/2006/relationships/image" Target="media/image39.jpeg"/><Relationship Id="rId41" Type="http://schemas.openxmlformats.org/officeDocument/2006/relationships/image" Target="media/image38.jpeg"/><Relationship Id="rId40" Type="http://schemas.openxmlformats.org/officeDocument/2006/relationships/image" Target="media/image37.jpeg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pn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5" Type="http://schemas.openxmlformats.org/officeDocument/2006/relationships/fontTable" Target="fontTable.xml"/><Relationship Id="rId114" Type="http://schemas.openxmlformats.org/officeDocument/2006/relationships/numbering" Target="numbering.xml"/><Relationship Id="rId113" Type="http://schemas.openxmlformats.org/officeDocument/2006/relationships/customXml" Target="../customXml/item1.xml"/><Relationship Id="rId112" Type="http://schemas.openxmlformats.org/officeDocument/2006/relationships/image" Target="media/image109.jpeg"/><Relationship Id="rId111" Type="http://schemas.openxmlformats.org/officeDocument/2006/relationships/image" Target="media/image108.jpeg"/><Relationship Id="rId110" Type="http://schemas.openxmlformats.org/officeDocument/2006/relationships/image" Target="media/image107.jpeg"/><Relationship Id="rId11" Type="http://schemas.openxmlformats.org/officeDocument/2006/relationships/image" Target="media/image8.jpeg"/><Relationship Id="rId109" Type="http://schemas.openxmlformats.org/officeDocument/2006/relationships/image" Target="media/image106.jpeg"/><Relationship Id="rId108" Type="http://schemas.openxmlformats.org/officeDocument/2006/relationships/image" Target="media/image105.jpeg"/><Relationship Id="rId107" Type="http://schemas.openxmlformats.org/officeDocument/2006/relationships/image" Target="media/image104.jpeg"/><Relationship Id="rId106" Type="http://schemas.openxmlformats.org/officeDocument/2006/relationships/image" Target="media/image103.jpeg"/><Relationship Id="rId105" Type="http://schemas.openxmlformats.org/officeDocument/2006/relationships/image" Target="media/image102.jpeg"/><Relationship Id="rId104" Type="http://schemas.openxmlformats.org/officeDocument/2006/relationships/image" Target="media/image101.jpeg"/><Relationship Id="rId103" Type="http://schemas.openxmlformats.org/officeDocument/2006/relationships/image" Target="media/image100.jpeg"/><Relationship Id="rId102" Type="http://schemas.openxmlformats.org/officeDocument/2006/relationships/image" Target="media/image99.jpeg"/><Relationship Id="rId101" Type="http://schemas.openxmlformats.org/officeDocument/2006/relationships/image" Target="media/image98.jpeg"/><Relationship Id="rId100" Type="http://schemas.openxmlformats.org/officeDocument/2006/relationships/image" Target="media/image97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1</TotalTime>
  <ScaleCrop>false</ScaleCrop>
  <LinksUpToDate>false</LinksUpToDate>
  <CharactersWithSpaces>0</CharactersWithSpaces>
  <Application>WPS Office_11.1.0.10228_F1E327BC-269C-435d-A152-05C5408002CA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2014-10-29T12:08:00Z</dcterms:created>
  <dc:creator>Administrator</dc:creator>
  <cp:lastModifiedBy>忍个蛋塔</cp:lastModifiedBy>
  <dcterms:modified xsi:type="dcterms:W3CDTF">2020-12-28T13:24:18Z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2052-11.1.0.10228</vt:lpwstr>
  </property>
</Properties>
</file>