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rPr>
          <w:b/>
          <w:bCs/>
          <w:sz w:val="28"/>
          <w:szCs w:val="28"/>
        </w:rPr>
      </w:pPr>
      <w:r>
        <w:rPr>
          <w:rFonts w:hint="eastAsia"/>
          <w:b/>
          <w:bCs/>
          <w:sz w:val="32"/>
          <w:szCs w:val="32"/>
        </w:rPr>
        <w:t>核心问题推进故事教学   文本创生助力素养提升</w:t>
      </w:r>
    </w:p>
    <w:p>
      <w:pPr>
        <w:ind w:firstLine="420" w:firstLineChars="0"/>
        <w:jc w:val="center"/>
        <w:rPr>
          <w:rFonts w:hint="eastAsia"/>
          <w:sz w:val="28"/>
          <w:szCs w:val="28"/>
          <w:lang w:val="en-US" w:eastAsia="zh-CN"/>
        </w:rPr>
      </w:pPr>
      <w:r>
        <w:rPr>
          <w:rFonts w:hint="eastAsia"/>
          <w:sz w:val="28"/>
          <w:szCs w:val="28"/>
          <w:lang w:val="en-US" w:eastAsia="zh-CN"/>
        </w:rPr>
        <w:t xml:space="preserve">          ——《How are you？》评课稿</w:t>
      </w:r>
    </w:p>
    <w:p>
      <w:pPr>
        <w:ind w:firstLine="420" w:firstLineChars="0"/>
        <w:jc w:val="center"/>
        <w:rPr>
          <w:rFonts w:hint="eastAsia"/>
          <w:sz w:val="28"/>
          <w:szCs w:val="28"/>
          <w:lang w:val="en-US" w:eastAsia="zh-CN"/>
        </w:rPr>
      </w:pPr>
      <w:r>
        <w:rPr>
          <w:rFonts w:hint="eastAsia"/>
          <w:sz w:val="28"/>
          <w:szCs w:val="28"/>
          <w:lang w:val="en-US" w:eastAsia="zh-CN"/>
        </w:rPr>
        <w:t>新北区奔牛实验小学   肖洁</w:t>
      </w:r>
    </w:p>
    <w:p>
      <w:pPr>
        <w:ind w:firstLine="420" w:firstLineChars="0"/>
        <w:jc w:val="left"/>
        <w:rPr>
          <w:rFonts w:hint="eastAsia"/>
          <w:sz w:val="28"/>
          <w:szCs w:val="28"/>
          <w:lang w:val="en-US" w:eastAsia="zh-CN"/>
        </w:rPr>
      </w:pPr>
      <w:r>
        <w:rPr>
          <w:rFonts w:hint="eastAsia"/>
          <w:sz w:val="28"/>
          <w:szCs w:val="28"/>
          <w:lang w:val="en-US" w:eastAsia="zh-CN"/>
        </w:rPr>
        <w:t>孙老师执教的内容是四年级下册Unit8 How are you?第一课时story time板块内容。课如</w:t>
      </w:r>
      <w:bookmarkStart w:id="0" w:name="_GoBack"/>
      <w:bookmarkEnd w:id="0"/>
      <w:r>
        <w:rPr>
          <w:rFonts w:hint="eastAsia"/>
          <w:sz w:val="28"/>
          <w:szCs w:val="28"/>
          <w:lang w:val="en-US" w:eastAsia="zh-CN"/>
        </w:rPr>
        <w:t>其人，孙老师的课堂就和她本人给我的感受一样，温润如水，娓娓动听，是一节难得的好课。纵观本节课，有许多亮点和值得我学习的地方，其中下面两点给我的感受最深：</w:t>
      </w:r>
    </w:p>
    <w:p>
      <w:pPr>
        <w:numPr>
          <w:ilvl w:val="0"/>
          <w:numId w:val="1"/>
        </w:numPr>
        <w:ind w:firstLine="420" w:firstLineChars="0"/>
        <w:jc w:val="left"/>
        <w:rPr>
          <w:rFonts w:hint="eastAsia"/>
          <w:sz w:val="28"/>
          <w:szCs w:val="28"/>
          <w:lang w:val="en-US" w:eastAsia="zh-CN"/>
        </w:rPr>
      </w:pPr>
      <w:r>
        <w:rPr>
          <w:rFonts w:hint="eastAsia"/>
          <w:sz w:val="28"/>
          <w:szCs w:val="28"/>
          <w:lang w:val="en-US" w:eastAsia="zh-CN"/>
        </w:rPr>
        <w:t>精设核心问题，巧推故事教学</w:t>
      </w:r>
    </w:p>
    <w:p>
      <w:pPr>
        <w:numPr>
          <w:ilvl w:val="0"/>
          <w:numId w:val="0"/>
        </w:numPr>
        <w:ind w:firstLine="420" w:firstLineChars="0"/>
        <w:jc w:val="left"/>
        <w:rPr>
          <w:rFonts w:hint="eastAsia"/>
          <w:sz w:val="28"/>
          <w:szCs w:val="28"/>
          <w:lang w:val="en-US" w:eastAsia="zh-CN"/>
        </w:rPr>
      </w:pPr>
      <w:r>
        <w:rPr>
          <w:rFonts w:hint="eastAsia"/>
          <w:sz w:val="28"/>
          <w:szCs w:val="28"/>
          <w:lang w:val="en-US" w:eastAsia="zh-CN"/>
        </w:rPr>
        <w:t>孙老师整节课板块清晰，环环相扣，层层递进，精心设计了核心问题来推进故事教学，使得课堂连贯且具有整体性，毫不琐碎。课堂伊始围绕学生视频提出问题How is he？并利用chant巩固本课核心句型How...?；接下来，在文本处理板块，孙老师主要围绕：What</w:t>
      </w:r>
      <w:r>
        <w:rPr>
          <w:rFonts w:hint="default"/>
          <w:sz w:val="28"/>
          <w:szCs w:val="28"/>
          <w:lang w:val="en-US" w:eastAsia="zh-CN"/>
        </w:rPr>
        <w:t>’</w:t>
      </w:r>
      <w:r>
        <w:rPr>
          <w:rFonts w:hint="eastAsia"/>
          <w:sz w:val="28"/>
          <w:szCs w:val="28"/>
          <w:lang w:val="en-US" w:eastAsia="zh-CN"/>
        </w:rPr>
        <w:t>s the matter with Yang Ling? How to make a telephone call? How does Miss Li care about Yang Ling ?三个主要核心问题解构文本，推进故事教学，分别解决了本课时核心词汇、故事发展主线、电话交际用语和关心他人的交际用语，目标达成度高。学生沉浸在故事情景中，不知不觉就完成了各项学习任务。</w:t>
      </w:r>
    </w:p>
    <w:p>
      <w:pPr>
        <w:numPr>
          <w:ilvl w:val="0"/>
          <w:numId w:val="1"/>
        </w:numPr>
        <w:ind w:left="0" w:leftChars="0" w:firstLine="420" w:firstLineChars="0"/>
        <w:jc w:val="left"/>
        <w:rPr>
          <w:rFonts w:hint="eastAsia"/>
          <w:sz w:val="28"/>
          <w:szCs w:val="28"/>
          <w:lang w:val="en-US" w:eastAsia="zh-CN"/>
        </w:rPr>
      </w:pPr>
      <w:r>
        <w:rPr>
          <w:rFonts w:hint="eastAsia"/>
          <w:sz w:val="28"/>
          <w:szCs w:val="28"/>
          <w:lang w:val="en-US" w:eastAsia="zh-CN"/>
        </w:rPr>
        <w:t>精设创生活动，助力素养提升</w:t>
      </w:r>
    </w:p>
    <w:p>
      <w:pPr>
        <w:numPr>
          <w:numId w:val="0"/>
        </w:numPr>
        <w:ind w:firstLine="420" w:firstLineChars="0"/>
        <w:jc w:val="left"/>
        <w:rPr>
          <w:rFonts w:hint="eastAsia"/>
          <w:sz w:val="28"/>
          <w:szCs w:val="28"/>
          <w:lang w:val="en-US" w:eastAsia="zh-CN"/>
        </w:rPr>
      </w:pPr>
      <w:r>
        <w:rPr>
          <w:rFonts w:hint="eastAsia"/>
          <w:sz w:val="28"/>
          <w:szCs w:val="28"/>
          <w:lang w:val="en-US" w:eastAsia="zh-CN"/>
        </w:rPr>
        <w:t>英语学科的核心素养包括语言能力、思维品质、文化品格和学习能力四个维度。本节课孙老师的文本创生的活动环节在助力学生英语学科核心素养提升方面起到了很好的作用。在Pre-task环节，孙老师引导学生谈论文本图片，开放设问，有效利用图片帮助学生预测文本并通过引导学生观察图片、及时追问解决看图就能得到答案的问题，为学生后面的学习积累了语言，激活了学生思维，培养了学生的学习能力和语言能力；在While-task环节，孙老师适时提出Yang Ling has cold and a fever.Do you have any good advice?学生小组合作，群策群力，提出了诸如：go to hospital, see a doctor, drink water等建议，激活学生语言的同时也为后面的想象扮演作了铺垫。这些都非常值得我学习。</w:t>
      </w:r>
    </w:p>
    <w:p>
      <w:pPr>
        <w:numPr>
          <w:numId w:val="0"/>
        </w:numPr>
        <w:ind w:firstLine="420" w:firstLineChars="0"/>
        <w:jc w:val="left"/>
        <w:rPr>
          <w:rFonts w:hint="default"/>
          <w:sz w:val="28"/>
          <w:szCs w:val="28"/>
          <w:lang w:val="en-US" w:eastAsia="zh-CN"/>
        </w:rPr>
      </w:pPr>
      <w:r>
        <w:rPr>
          <w:rFonts w:hint="eastAsia"/>
          <w:sz w:val="28"/>
          <w:szCs w:val="28"/>
          <w:lang w:val="en-US" w:eastAsia="zh-CN"/>
        </w:rPr>
        <w:t>对于本节课，有些地方我也有一些不成熟的思考，如在学生小组合作给杨玲提建议的时候是否可以通过教师示范引导学生更开放地表达，比如除了给出You can drink water.这样的正面示范，我们还可以有反向的建议：如Don</w:t>
      </w:r>
      <w:r>
        <w:rPr>
          <w:rFonts w:hint="default"/>
          <w:sz w:val="28"/>
          <w:szCs w:val="28"/>
          <w:lang w:val="en-US" w:eastAsia="zh-CN"/>
        </w:rPr>
        <w:t>’</w:t>
      </w:r>
      <w:r>
        <w:rPr>
          <w:rFonts w:hint="eastAsia"/>
          <w:sz w:val="28"/>
          <w:szCs w:val="28"/>
          <w:lang w:val="en-US" w:eastAsia="zh-CN"/>
        </w:rPr>
        <w:t>t eat ice creams.等，这样或许可以鼓励学生更好地滚动使用已有语言知识，以此为基础，学生在后续的情景猜测和表演时就能把这些创生活动中激活的语言进一步运用，达到活学活用的目的。</w:t>
      </w:r>
    </w:p>
    <w:p>
      <w:pPr>
        <w:ind w:firstLine="420" w:firstLineChars="0"/>
        <w:jc w:val="left"/>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8C15C"/>
    <w:multiLevelType w:val="singleLevel"/>
    <w:tmpl w:val="04D8C15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A50D47"/>
    <w:rsid w:val="23056AF6"/>
    <w:rsid w:val="37BD1B07"/>
    <w:rsid w:val="3DC7659A"/>
    <w:rsid w:val="4B2A79AA"/>
    <w:rsid w:val="4D1D5FD3"/>
    <w:rsid w:val="5DA50D47"/>
    <w:rsid w:val="62333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2020-08-04T01:40:00Z</dcterms:created>
  <dc:creator>Administrator</dc:creator>
  <cp:lastModifiedBy>Administrator</cp:lastModifiedBy>
  <dcterms:modified xsi:type="dcterms:W3CDTF">2020-08-05T03:25:30Z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