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819"/>
          <w:tab w:val="left" w:pos="7620"/>
        </w:tabs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交往互动式教学设计</w:t>
      </w:r>
    </w:p>
    <w:tbl>
      <w:tblPr>
        <w:tblStyle w:val="5"/>
        <w:tblW w:w="10103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49"/>
        <w:gridCol w:w="11"/>
        <w:gridCol w:w="360"/>
        <w:gridCol w:w="540"/>
        <w:gridCol w:w="4140"/>
        <w:gridCol w:w="360"/>
        <w:gridCol w:w="900"/>
        <w:gridCol w:w="1080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60" w:type="dxa"/>
            <w:gridSpan w:val="4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课题</w:t>
            </w:r>
          </w:p>
        </w:tc>
        <w:tc>
          <w:tcPr>
            <w:tcW w:w="5040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Cs/>
                <w:szCs w:val="21"/>
              </w:rPr>
              <w:t>Unit</w:t>
            </w:r>
            <w:r>
              <w:rPr>
                <w:rFonts w:hint="eastAsia"/>
                <w:bCs/>
                <w:szCs w:val="21"/>
              </w:rPr>
              <w:t>7At weekends（Story time）</w:t>
            </w:r>
          </w:p>
        </w:tc>
        <w:tc>
          <w:tcPr>
            <w:tcW w:w="900" w:type="dxa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教时</w:t>
            </w:r>
          </w:p>
        </w:tc>
        <w:tc>
          <w:tcPr>
            <w:tcW w:w="29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60" w:type="dxa"/>
            <w:gridSpan w:val="4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040" w:type="dxa"/>
            <w:gridSpan w:val="3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时间</w:t>
            </w:r>
          </w:p>
        </w:tc>
        <w:tc>
          <w:tcPr>
            <w:tcW w:w="29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11月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10103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hd w:val="clear" w:color="auto" w:fill="FFFFFF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</w:rPr>
              <w:t>教学目标</w:t>
            </w:r>
            <w:r>
              <w:rPr>
                <w:bCs/>
                <w:sz w:val="24"/>
              </w:rPr>
              <w:t>: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40" w:hanging="240" w:hangingChars="10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通过师生交流，</w:t>
            </w:r>
            <w:r>
              <w:rPr>
                <w:rFonts w:hint="eastAsia"/>
                <w:sz w:val="24"/>
                <w:szCs w:val="24"/>
              </w:rPr>
              <w:t>聚类呈现已学周末活动词组</w:t>
            </w:r>
            <w:r>
              <w:rPr>
                <w:rFonts w:hint="eastAsia"/>
                <w:bCs/>
                <w:sz w:val="24"/>
                <w:szCs w:val="24"/>
              </w:rPr>
              <w:t>，提高语言逻辑思维力与想象力；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40" w:hanging="240" w:hangingChars="100"/>
              <w:rPr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通过歌曲导入课题：weekends，</w:t>
            </w:r>
            <w:r>
              <w:rPr>
                <w:rFonts w:hint="eastAsia"/>
                <w:bCs/>
                <w:sz w:val="24"/>
                <w:szCs w:val="24"/>
              </w:rPr>
              <w:t>初步感知频率副词always,usually,often,sometimes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40" w:hanging="240" w:hangingChars="10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通过观看卡通，初步了解文本人物的周末活动；通过精读与深读，培养学生获取文本详细信息的能力，理解文本的深层含义；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40" w:hanging="240" w:hangingChars="10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通过同桌对话交流的形式，学生能概括文本信息，活用词汇、句型；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left="240" w:hanging="240" w:hangingChars="10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通过听、读、讲述文本，学生能加深文本信息的理解，形成语感，强化记忆文本内容，为语言输出做铺垫；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bCs/>
                <w:szCs w:val="21"/>
              </w:rPr>
            </w:pPr>
            <w:r>
              <w:rPr>
                <w:rFonts w:hint="eastAsia" w:hAnsi="宋体"/>
                <w:sz w:val="24"/>
                <w:szCs w:val="24"/>
              </w:rPr>
              <w:t>通过文本话题的延续，介绍自己与朋友的周末活动，进一步巩固本课所学词汇与句型；同时欣赏美国学生的周末活动，丰富学生的国外视野。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88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bCs/>
                <w:sz w:val="24"/>
              </w:rPr>
            </w:pPr>
            <w:r>
              <w:rPr>
                <w:rFonts w:hint="eastAsia"/>
                <w:bCs/>
                <w:szCs w:val="21"/>
              </w:rPr>
              <w:t>重点难点</w:t>
            </w:r>
          </w:p>
        </w:tc>
        <w:tc>
          <w:tcPr>
            <w:tcW w:w="9214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kern w:val="0"/>
                <w:sz w:val="24"/>
                <w:szCs w:val="24"/>
                <w:lang w:bidi="he-IL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e-IL"/>
              </w:rPr>
              <w:tab/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he-IL"/>
              </w:rPr>
              <w:t>能听懂、会说、会读单词：at weekends, grandparents, play with, very much, chat, Internet, go to the cinema等；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  <w:lang w:bidi="he-IL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he-IL"/>
              </w:rPr>
              <w:t>2.</w:t>
            </w:r>
            <w:r>
              <w:rPr>
                <w:rFonts w:hint="eastAsia" w:cs="宋体"/>
                <w:sz w:val="24"/>
                <w:szCs w:val="24"/>
              </w:rPr>
              <w:t>学生通过观察图片、精读、深读课文，了解文本人物的周末活动，并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bidi="he-IL"/>
              </w:rPr>
              <w:t>能正确理解对话内容，朗读对话，初步表演对话。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103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5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时间</w:t>
            </w:r>
          </w:p>
        </w:tc>
        <w:tc>
          <w:tcPr>
            <w:tcW w:w="126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Arial" w:hAnsi="Arial" w:cs="Arial"/>
                <w:b/>
                <w:spacing w:val="-1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活动板块</w:t>
            </w:r>
          </w:p>
        </w:tc>
        <w:tc>
          <w:tcPr>
            <w:tcW w:w="41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活动内容与呈现方式</w:t>
            </w:r>
          </w:p>
        </w:tc>
        <w:tc>
          <w:tcPr>
            <w:tcW w:w="234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学生活动方式</w:t>
            </w:r>
          </w:p>
        </w:tc>
        <w:tc>
          <w:tcPr>
            <w:tcW w:w="18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交流方式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5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min</w:t>
            </w:r>
          </w:p>
        </w:tc>
        <w:tc>
          <w:tcPr>
            <w:tcW w:w="126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Step 1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Warming-up</w:t>
            </w:r>
          </w:p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吸引注意，积累语言</w:t>
            </w:r>
          </w:p>
        </w:tc>
        <w:tc>
          <w:tcPr>
            <w:tcW w:w="41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400" w:lineRule="exact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</w:rPr>
              <w:tab/>
            </w:r>
            <w:r>
              <w:rPr>
                <w:b/>
              </w:rPr>
              <w:t xml:space="preserve">Free talk </w:t>
            </w:r>
          </w:p>
          <w:p>
            <w:pPr>
              <w:spacing w:line="400" w:lineRule="exact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</w:r>
            <w:r>
              <w:rPr>
                <w:b/>
              </w:rPr>
              <w:t>Enjoy a song</w:t>
            </w:r>
          </w:p>
          <w:p>
            <w:pPr>
              <w:spacing w:line="400" w:lineRule="exact"/>
            </w:pPr>
            <w:r>
              <w:t>Q1:How many days are there in a week?</w:t>
            </w:r>
          </w:p>
          <w:p>
            <w:pPr>
              <w:spacing w:line="400" w:lineRule="exact"/>
            </w:pPr>
            <w:r>
              <w:t>Q2:What are they?</w:t>
            </w:r>
          </w:p>
          <w:p>
            <w:pPr>
              <w:spacing w:line="400" w:lineRule="exact"/>
            </w:pPr>
            <w:r>
              <w:t>Teach: weekends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揭题: At weekends</w:t>
            </w:r>
          </w:p>
          <w:p>
            <w:pPr>
              <w:spacing w:line="400" w:lineRule="exact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rFonts w:hint="eastAsia"/>
                <w:b/>
                <w:lang w:val="en-US" w:eastAsia="zh-CN"/>
              </w:rPr>
              <w:t>Talk about</w:t>
            </w:r>
            <w:r>
              <w:rPr>
                <w:b/>
              </w:rPr>
              <w:t xml:space="preserve"> my weekends.</w:t>
            </w:r>
          </w:p>
          <w:p>
            <w:pPr>
              <w:spacing w:line="400" w:lineRule="exact"/>
            </w:pPr>
            <w:r>
              <w:t>I always read books.</w:t>
            </w:r>
          </w:p>
          <w:p>
            <w:pPr>
              <w:spacing w:line="400" w:lineRule="exact"/>
            </w:pPr>
            <w:r>
              <w:t>I usually chat on the Internet.</w:t>
            </w:r>
          </w:p>
          <w:p>
            <w:pPr>
              <w:spacing w:line="400" w:lineRule="exact"/>
            </w:pPr>
            <w:r>
              <w:t>I often go to the cinema.</w:t>
            </w:r>
          </w:p>
          <w:p>
            <w:pPr>
              <w:spacing w:line="400" w:lineRule="exact"/>
            </w:pPr>
            <w:r>
              <w:t>I sometimes go camping.</w:t>
            </w:r>
          </w:p>
          <w:p>
            <w:pPr>
              <w:spacing w:line="400" w:lineRule="exact"/>
              <w:rPr>
                <w:rFonts w:hint="eastAsia" w:eastAsia="宋体"/>
                <w:lang w:val="en-US" w:eastAsia="zh-CN"/>
              </w:rPr>
            </w:pPr>
            <w:r>
              <w:t>Teach:always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often</w:t>
            </w:r>
          </w:p>
          <w:p>
            <w:pPr>
              <w:spacing w:line="400" w:lineRule="exact"/>
            </w:pPr>
            <w:r>
              <w:t xml:space="preserve"> sometimes</w:t>
            </w:r>
          </w:p>
          <w:p>
            <w:pPr>
              <w:spacing w:line="400" w:lineRule="exact"/>
            </w:pPr>
          </w:p>
          <w:p>
            <w:pPr>
              <w:spacing w:line="400" w:lineRule="exact"/>
              <w:rPr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b/>
              </w:rPr>
            </w:pPr>
            <w:r>
              <w:rPr>
                <w:b/>
              </w:rPr>
              <w:t>1.Free talk</w:t>
            </w:r>
          </w:p>
          <w:p>
            <w:pPr>
              <w:widowControl/>
              <w:jc w:val="left"/>
              <w:rPr>
                <w:b/>
              </w:rPr>
            </w:pPr>
            <w:r>
              <w:rPr>
                <w:b/>
              </w:rPr>
              <w:t>2.Sing a song &amp;answer</w:t>
            </w:r>
          </w:p>
          <w:p>
            <w:pPr>
              <w:widowControl/>
              <w:jc w:val="left"/>
            </w:pPr>
            <w:r>
              <w:t>(class work)</w:t>
            </w:r>
          </w:p>
          <w:p>
            <w:pPr>
              <w:widowControl/>
              <w:jc w:val="left"/>
            </w:pPr>
            <w:r>
              <w:t>Ss review the week.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  <w:r>
              <w:t>Learn: weekends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  <w:r>
              <w:t>3.Learn: always</w:t>
            </w:r>
          </w:p>
          <w:p>
            <w:pPr>
              <w:widowControl/>
              <w:ind w:firstLine="840" w:firstLineChars="400"/>
              <w:jc w:val="left"/>
            </w:pPr>
            <w:r>
              <w:t>often</w:t>
            </w:r>
          </w:p>
          <w:p>
            <w:pPr>
              <w:widowControl/>
              <w:ind w:firstLine="840" w:firstLineChars="400"/>
              <w:jc w:val="left"/>
            </w:pPr>
            <w:r>
              <w:t>sometimes</w:t>
            </w:r>
          </w:p>
          <w:p>
            <w:pPr>
              <w:widowControl/>
              <w:jc w:val="left"/>
              <w:rPr>
                <w:rFonts w:hint="default"/>
                <w:bCs/>
                <w:szCs w:val="21"/>
                <w:lang w:val="en-US"/>
              </w:rPr>
            </w:pPr>
            <w:r>
              <w:rPr>
                <w:rFonts w:hint="eastAsia"/>
                <w:lang w:val="en-US" w:eastAsia="zh-CN"/>
              </w:rPr>
              <w:t>(group work)</w:t>
            </w:r>
          </w:p>
        </w:tc>
        <w:tc>
          <w:tcPr>
            <w:tcW w:w="182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歌曲创设氛围，师生交流，导出主题weekends，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根据教师结合日历描述周末活动，学生初步感知频率副词。</w:t>
            </w: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达成目标</w:t>
            </w:r>
            <w:r>
              <w:rPr>
                <w:rFonts w:ascii="宋体" w:hAnsi="宋体"/>
                <w:b/>
                <w:bCs/>
                <w:szCs w:val="21"/>
              </w:rPr>
              <w:t>1</w:t>
            </w: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rPr>
                <w:rFonts w:hint="default" w:ascii="宋体" w:hAnsi="宋体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四人一起读，相互评价，教师纠错。</w:t>
            </w:r>
          </w:p>
          <w:p>
            <w:pPr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25</w:t>
            </w:r>
          </w:p>
        </w:tc>
        <w:tc>
          <w:tcPr>
            <w:tcW w:w="360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核心过程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Step2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Pre-task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hint="eastAsia"/>
                <w:bCs/>
                <w:szCs w:val="21"/>
              </w:rPr>
              <w:t>导出目标，生成结构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400" w:lineRule="exact"/>
              <w:rPr>
                <w:b/>
              </w:rPr>
            </w:pPr>
            <w:r>
              <w:rPr>
                <w:b/>
              </w:rPr>
              <w:t>4. Revision</w:t>
            </w:r>
          </w:p>
          <w:p>
            <w:pPr>
              <w:spacing w:line="400" w:lineRule="exact"/>
            </w:pPr>
            <w:r>
              <w:t>Talk about the activities at weekends</w:t>
            </w:r>
          </w:p>
          <w:p>
            <w:pPr>
              <w:spacing w:line="400" w:lineRule="exact"/>
            </w:pPr>
            <w:r>
              <w:t>A: What do you do at weekends?</w:t>
            </w:r>
          </w:p>
          <w:p>
            <w:pPr>
              <w:spacing w:line="400" w:lineRule="exact"/>
            </w:pPr>
            <w:r>
              <w:t xml:space="preserve">B: I always/ usually /often / </w:t>
            </w:r>
            <w:r>
              <w:rPr>
                <w:rFonts w:hint="eastAsia"/>
                <w:lang w:val="en-US" w:eastAsia="zh-CN"/>
              </w:rPr>
              <w:t>s</w:t>
            </w:r>
            <w:r>
              <w:t>ometimes…</w:t>
            </w:r>
          </w:p>
          <w:p>
            <w:pPr>
              <w:spacing w:line="4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340" w:type="dxa"/>
            <w:gridSpan w:val="3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</w:tcPr>
          <w:p>
            <w:pPr>
              <w:widowControl/>
              <w:jc w:val="left"/>
            </w:pPr>
            <w:r>
              <w:t>4.Talk about the weekends</w:t>
            </w:r>
          </w:p>
          <w:p>
            <w:pPr>
              <w:widowControl/>
              <w:jc w:val="left"/>
              <w:rPr>
                <w:bCs/>
                <w:szCs w:val="21"/>
              </w:rPr>
            </w:pPr>
            <w:r>
              <w:t>(pair work)</w:t>
            </w:r>
          </w:p>
        </w:tc>
        <w:tc>
          <w:tcPr>
            <w:tcW w:w="1823" w:type="dxa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采取生生交流的形式巩固频率副词及周末活动词组，导入目标，生成结构。</w:t>
            </w:r>
          </w:p>
          <w:p>
            <w:pPr>
              <w:tabs>
                <w:tab w:val="left" w:pos="660"/>
              </w:tabs>
              <w:rPr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达成目标2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Step3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Task 1</w:t>
            </w:r>
          </w:p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回忆相关知识，初步运用结构</w:t>
            </w:r>
          </w:p>
        </w:tc>
        <w:tc>
          <w:tcPr>
            <w:tcW w:w="4140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312"/>
              </w:tabs>
              <w:spacing w:line="400" w:lineRule="exact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T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>:</w:t>
            </w:r>
            <w:r>
              <w:rPr>
                <w:rFonts w:hint="eastAsia"/>
                <w:b/>
                <w:lang w:val="en-US" w:eastAsia="zh-CN"/>
              </w:rPr>
              <w:t>Look</w:t>
            </w:r>
            <w:r>
              <w:rPr>
                <w:b/>
              </w:rPr>
              <w:t xml:space="preserve"> and </w:t>
            </w:r>
            <w:r>
              <w:rPr>
                <w:rFonts w:hint="eastAsia"/>
                <w:b/>
                <w:lang w:val="en-US" w:eastAsia="zh-CN"/>
              </w:rPr>
              <w:t>guess</w:t>
            </w:r>
          </w:p>
          <w:p>
            <w:pPr>
              <w:spacing w:line="4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What questions can you ask?</w:t>
            </w:r>
          </w:p>
          <w:p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</w:rPr>
              <w:t>T2: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  <w:lang w:val="en-US" w:eastAsia="zh-CN"/>
              </w:rPr>
              <w:t xml:space="preserve">Watch </w:t>
            </w:r>
            <w:r>
              <w:rPr>
                <w:b/>
              </w:rPr>
              <w:t>and tick</w:t>
            </w:r>
          </w:p>
          <w:p>
            <w:pPr>
              <w:spacing w:line="400" w:lineRule="exact"/>
            </w:pPr>
            <w:r>
              <w:t>Q1: What do Su Hai and Su Yang do at weekends?</w:t>
            </w:r>
          </w:p>
          <w:p>
            <w:pPr>
              <w:spacing w:line="400" w:lineRule="exact"/>
            </w:pPr>
            <w:r>
              <w:t>Teach:visit grandparents</w:t>
            </w:r>
          </w:p>
          <w:p>
            <w:pPr>
              <w:spacing w:line="400" w:lineRule="exact"/>
            </w:pPr>
            <w:r>
              <w:t>play with</w:t>
            </w:r>
          </w:p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T3: Read and choose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What does Helen do at weekends?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What does Mike do at weekends?</w:t>
            </w:r>
          </w:p>
          <w:p>
            <w:pPr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T4: Read and circle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Circle frequency words </w:t>
            </w:r>
          </w:p>
        </w:tc>
        <w:tc>
          <w:tcPr>
            <w:tcW w:w="2340" w:type="dxa"/>
            <w:gridSpan w:val="3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T1:</w:t>
            </w:r>
            <w:r>
              <w:rPr>
                <w:rFonts w:hint="eastAsia"/>
                <w:b/>
                <w:lang w:val="en-US" w:eastAsia="zh-CN"/>
              </w:rPr>
              <w:t>Look</w:t>
            </w:r>
            <w:r>
              <w:rPr>
                <w:b/>
              </w:rPr>
              <w:t xml:space="preserve"> and </w:t>
            </w:r>
            <w:r>
              <w:rPr>
                <w:rFonts w:hint="eastAsia"/>
                <w:b/>
                <w:lang w:val="en-US" w:eastAsia="zh-CN"/>
              </w:rPr>
              <w:t>guess</w:t>
            </w:r>
          </w:p>
          <w:p>
            <w:pPr>
              <w:widowControl/>
              <w:jc w:val="left"/>
              <w:rPr>
                <w:rFonts w:hint="eastAsia"/>
                <w:b/>
                <w:bCs/>
                <w:szCs w:val="21"/>
              </w:rPr>
            </w:pPr>
            <w:r>
              <w:rPr>
                <w:bCs/>
                <w:szCs w:val="21"/>
              </w:rPr>
              <w:t>Ss</w:t>
            </w:r>
            <w:r>
              <w:rPr>
                <w:rFonts w:hint="eastAsia"/>
                <w:bCs/>
                <w:szCs w:val="21"/>
                <w:lang w:val="en-US" w:eastAsia="zh-CN"/>
              </w:rPr>
              <w:t xml:space="preserve"> ask the questions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T2:</w:t>
            </w:r>
            <w:r>
              <w:rPr>
                <w:rFonts w:hint="eastAsia"/>
                <w:b/>
                <w:lang w:val="en-US" w:eastAsia="zh-CN"/>
              </w:rPr>
              <w:t>Watch</w:t>
            </w:r>
            <w:r>
              <w:rPr>
                <w:b/>
                <w:bCs/>
                <w:szCs w:val="21"/>
              </w:rPr>
              <w:t xml:space="preserve"> and tick</w:t>
            </w:r>
          </w:p>
          <w:p>
            <w:pPr>
              <w:widowControl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Ss finish task1 on the paper sheet</w:t>
            </w:r>
          </w:p>
          <w:p>
            <w:pPr>
              <w:widowControl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Learn: visit grandparents</w:t>
            </w:r>
          </w:p>
          <w:p>
            <w:pPr>
              <w:widowControl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play with</w:t>
            </w:r>
          </w:p>
          <w:p>
            <w:pPr>
              <w:widowControl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Ss: usually,often</w:t>
            </w:r>
          </w:p>
          <w:p>
            <w:pPr>
              <w:spacing w:line="400" w:lineRule="exact"/>
              <w:rPr>
                <w:bCs/>
                <w:szCs w:val="21"/>
              </w:rPr>
            </w:pPr>
            <w:r>
              <w:rPr>
                <w:bCs/>
                <w:szCs w:val="21"/>
              </w:rPr>
              <w:t>Ss answer the Q3</w:t>
            </w:r>
          </w:p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T3:Read and circle</w:t>
            </w:r>
          </w:p>
          <w:p>
            <w:pPr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(Self do &amp; pair work )</w:t>
            </w:r>
          </w:p>
          <w:p>
            <w:pPr>
              <w:spacing w:line="400" w:lineRule="exact"/>
              <w:rPr>
                <w:rFonts w:hint="eastAsia"/>
                <w:szCs w:val="21"/>
              </w:rPr>
            </w:pPr>
          </w:p>
          <w:p>
            <w:pPr>
              <w:spacing w:line="400" w:lineRule="exact"/>
              <w:rPr>
                <w:rFonts w:hint="eastAsia"/>
                <w:szCs w:val="21"/>
              </w:rPr>
            </w:pPr>
          </w:p>
          <w:p>
            <w:pPr>
              <w:spacing w:line="40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T4:Circle and then say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Circle</w:t>
            </w:r>
            <w:r>
              <w:rPr>
                <w:rFonts w:hint="eastAsia"/>
                <w:szCs w:val="21"/>
              </w:rPr>
              <w:t xml:space="preserve"> and say</w:t>
            </w:r>
            <w:r>
              <w:rPr>
                <w:szCs w:val="21"/>
              </w:rPr>
              <w:t xml:space="preserve"> frequency words</w:t>
            </w:r>
          </w:p>
        </w:tc>
        <w:tc>
          <w:tcPr>
            <w:tcW w:w="1823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660"/>
              </w:tabs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通过观看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图片</w:t>
            </w:r>
            <w:r>
              <w:rPr>
                <w:rFonts w:hint="eastAsia" w:ascii="宋体" w:hAnsi="宋体"/>
                <w:szCs w:val="21"/>
              </w:rPr>
              <w:t>，初步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预测文本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tabs>
                <w:tab w:val="left" w:pos="660"/>
              </w:tabs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达成目标</w:t>
            </w:r>
            <w:r>
              <w:rPr>
                <w:rFonts w:hint="eastAsia"/>
                <w:b/>
                <w:bCs/>
                <w:szCs w:val="21"/>
              </w:rPr>
              <w:t>3</w:t>
            </w:r>
          </w:p>
          <w:p>
            <w:pPr>
              <w:tabs>
                <w:tab w:val="left" w:pos="660"/>
              </w:tabs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通过听读</w:t>
            </w:r>
            <w:r>
              <w:rPr>
                <w:rFonts w:hint="eastAsia"/>
                <w:bCs/>
                <w:szCs w:val="21"/>
              </w:rPr>
              <w:t>了解文本人物的周末活动。</w:t>
            </w:r>
          </w:p>
          <w:p>
            <w:pPr>
              <w:widowControl/>
              <w:jc w:val="lef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精读与深读活动，帮助学生了解。</w:t>
            </w:r>
          </w:p>
          <w:p>
            <w:pPr>
              <w:widowControl/>
              <w:jc w:val="lef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Su Hai, Su Yang,</w:t>
            </w:r>
          </w:p>
          <w:p>
            <w:pPr>
              <w:widowControl/>
              <w:jc w:val="left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</w:rPr>
              <w:t>Helen, Mike周末的活动及频率</w:t>
            </w:r>
            <w:r>
              <w:rPr>
                <w:rFonts w:hint="eastAsia" w:hAnsi="宋体"/>
                <w:szCs w:val="21"/>
                <w:lang w:val="en-US" w:eastAsia="zh-CN"/>
              </w:rPr>
              <w:t>.</w:t>
            </w:r>
          </w:p>
          <w:p>
            <w:pPr>
              <w:spacing w:line="400" w:lineRule="exact"/>
            </w:pPr>
            <w:r>
              <w:rPr>
                <w:rFonts w:hint="eastAsia" w:hAnsi="宋体"/>
                <w:szCs w:val="21"/>
                <w:lang w:val="en-US" w:eastAsia="zh-CN"/>
              </w:rPr>
              <w:t>教师生成资源：</w:t>
            </w:r>
            <w:r>
              <w:t>Q2:How often do they do these things?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t>Q3:Do you often have dinner with your grandparents?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达成目标</w:t>
            </w:r>
            <w:r>
              <w:rPr>
                <w:b/>
                <w:bCs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00" w:type="dxa"/>
            <w:gridSpan w:val="2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Step4</w:t>
            </w:r>
          </w:p>
          <w:p>
            <w:pPr>
              <w:adjustRightInd w:val="0"/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Task 2</w:t>
            </w:r>
          </w:p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呈现刺激材料，活用结构</w:t>
            </w:r>
          </w:p>
        </w:tc>
        <w:tc>
          <w:tcPr>
            <w:tcW w:w="4140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T5:Ask and answer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A: What do/does ... do at weekends?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B: They/He/ She... 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A: What about...? B: He/ She...</w:t>
            </w:r>
          </w:p>
        </w:tc>
        <w:tc>
          <w:tcPr>
            <w:tcW w:w="2340" w:type="dxa"/>
            <w:gridSpan w:val="3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Introduce Su Hai, Su Yang, Helen, Mike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 xml:space="preserve">s weekends 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(pair work)</w:t>
            </w:r>
          </w:p>
        </w:tc>
        <w:tc>
          <w:tcPr>
            <w:tcW w:w="1823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两人展示。</w:t>
            </w:r>
          </w:p>
          <w:p>
            <w:pPr>
              <w:widowControl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同桌问答文本人物的周末活动，激活学生思维，活用词汇、句型。</w:t>
            </w:r>
          </w:p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达成目标</w:t>
            </w:r>
            <w:r>
              <w:rPr>
                <w:b/>
                <w:bCs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90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Step5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Task 3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bCs/>
                <w:szCs w:val="21"/>
              </w:rPr>
              <w:t>引发期待行为，强化结构</w:t>
            </w:r>
          </w:p>
        </w:tc>
        <w:tc>
          <w:tcPr>
            <w:tcW w:w="4140" w:type="dxa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40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T6: </w:t>
            </w:r>
            <w:r>
              <w:rPr>
                <w:b/>
                <w:szCs w:val="21"/>
              </w:rPr>
              <w:t>Rea</w:t>
            </w:r>
            <w:r>
              <w:rPr>
                <w:rFonts w:hint="eastAsia"/>
                <w:b/>
                <w:szCs w:val="21"/>
              </w:rPr>
              <w:t xml:space="preserve">ding time                                    </w:t>
            </w:r>
          </w:p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1)</w:t>
            </w:r>
            <w:r>
              <w:rPr>
                <w:rFonts w:hint="eastAsia"/>
                <w:bCs/>
                <w:lang w:val="en-US" w:eastAsia="zh-CN"/>
              </w:rPr>
              <w:t>R</w:t>
            </w:r>
            <w:r>
              <w:rPr>
                <w:rFonts w:hint="eastAsia"/>
                <w:bCs/>
              </w:rPr>
              <w:t xml:space="preserve">ead </w:t>
            </w:r>
            <w:r>
              <w:rPr>
                <w:rFonts w:hint="eastAsia"/>
                <w:bCs/>
                <w:lang w:val="en-US" w:eastAsia="zh-CN"/>
              </w:rPr>
              <w:t>story time after the tape</w:t>
            </w:r>
            <w:r>
              <w:rPr>
                <w:rFonts w:hint="eastAsia"/>
                <w:bCs/>
              </w:rPr>
              <w:t>.</w:t>
            </w:r>
          </w:p>
          <w:p>
            <w:pPr>
              <w:spacing w:line="400" w:lineRule="exact"/>
              <w:rPr>
                <w:rFonts w:hint="eastAsia"/>
                <w:bCs/>
                <w:lang w:val="en-US" w:eastAsia="zh-CN"/>
              </w:rPr>
            </w:pPr>
            <w:r>
              <w:rPr>
                <w:rFonts w:hint="eastAsia"/>
                <w:bCs/>
              </w:rPr>
              <w:t xml:space="preserve">2) </w:t>
            </w:r>
            <w:r>
              <w:rPr>
                <w:rFonts w:hint="eastAsia"/>
                <w:bCs/>
                <w:lang w:val="en-US" w:eastAsia="zh-CN"/>
              </w:rPr>
              <w:t>Choose one way to read</w:t>
            </w:r>
          </w:p>
          <w:p>
            <w:pPr>
              <w:spacing w:line="400" w:lineRule="exact"/>
              <w:rPr>
                <w:rFonts w:hint="default"/>
                <w:bCs/>
                <w:lang w:val="en-US" w:eastAsia="zh-CN"/>
              </w:rPr>
            </w:pPr>
            <w:r>
              <w:rPr>
                <w:rFonts w:hint="eastAsia"/>
                <w:bCs/>
                <w:lang w:val="en-US" w:eastAsia="zh-CN"/>
              </w:rPr>
              <w:t>3）Retell the story</w:t>
            </w:r>
          </w:p>
          <w:p>
            <w:pPr>
              <w:spacing w:line="400" w:lineRule="exact"/>
              <w:rPr>
                <w:szCs w:val="21"/>
              </w:rPr>
            </w:pPr>
          </w:p>
        </w:tc>
        <w:tc>
          <w:tcPr>
            <w:tcW w:w="2340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Read </w:t>
            </w:r>
            <w:r>
              <w:rPr>
                <w:rFonts w:hint="eastAsia"/>
                <w:szCs w:val="21"/>
                <w:lang w:val="en-US" w:eastAsia="zh-CN"/>
              </w:rPr>
              <w:t>story time</w:t>
            </w:r>
            <w:r>
              <w:rPr>
                <w:rFonts w:hint="eastAsia"/>
                <w:szCs w:val="21"/>
              </w:rPr>
              <w:t xml:space="preserve"> (class work)</w:t>
            </w:r>
          </w:p>
          <w:p>
            <w:pPr>
              <w:spacing w:line="40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Read in roles</w:t>
            </w:r>
          </w:p>
          <w:p>
            <w:pPr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Tell the story (pair work)</w:t>
            </w:r>
          </w:p>
          <w:p>
            <w:pPr>
              <w:spacing w:line="400" w:lineRule="exact"/>
              <w:rPr>
                <w:szCs w:val="21"/>
              </w:rPr>
            </w:pPr>
          </w:p>
        </w:tc>
        <w:tc>
          <w:tcPr>
            <w:tcW w:w="1823" w:type="dxa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整班跟读，强化结构。小组讲述文本内容，组间评价。</w:t>
            </w:r>
          </w:p>
          <w:p>
            <w:pPr>
              <w:widowControl/>
              <w:rPr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达成目标</w:t>
            </w:r>
            <w:r>
              <w:rPr>
                <w:b/>
                <w:bCs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10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min</w:t>
            </w: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Step6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ascii="Comic Sans MS" w:hAnsi="Comic Sans MS"/>
                <w:szCs w:val="21"/>
              </w:rPr>
              <w:t>Post–task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hint="eastAsia"/>
                <w:bCs/>
                <w:szCs w:val="21"/>
              </w:rPr>
              <w:t>提供反馈评价，巩固结构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T7:Output</w:t>
            </w:r>
          </w:p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1)Introduce your and your friend</w:t>
            </w:r>
            <w:r>
              <w:rPr>
                <w:bCs/>
              </w:rPr>
              <w:t>’</w:t>
            </w:r>
            <w:r>
              <w:rPr>
                <w:rFonts w:hint="eastAsia"/>
                <w:bCs/>
              </w:rPr>
              <w:t>s weekends</w:t>
            </w:r>
          </w:p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2)Enjoy some pictures about American students</w:t>
            </w:r>
            <w:r>
              <w:rPr>
                <w:bCs/>
              </w:rPr>
              <w:t>’</w:t>
            </w:r>
            <w:r>
              <w:rPr>
                <w:rFonts w:hint="eastAsia"/>
                <w:bCs/>
              </w:rPr>
              <w:t xml:space="preserve"> weekends</w:t>
            </w:r>
          </w:p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3)Assign the homework</w:t>
            </w:r>
          </w:p>
          <w:p>
            <w:pPr>
              <w:tabs>
                <w:tab w:val="left" w:pos="66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1)Finish the mind map after class;</w:t>
            </w:r>
          </w:p>
          <w:p>
            <w:pPr>
              <w:tabs>
                <w:tab w:val="left" w:pos="66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2)</w:t>
            </w:r>
            <w:r>
              <w:rPr>
                <w:rFonts w:hint="eastAsia"/>
                <w:szCs w:val="21"/>
                <w:lang w:val="en-US" w:eastAsia="zh-CN"/>
              </w:rPr>
              <w:t>Talk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 xml:space="preserve"> about your and your friend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s weekends.</w:t>
            </w:r>
          </w:p>
        </w:tc>
        <w:tc>
          <w:tcPr>
            <w:tcW w:w="234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400" w:lineRule="exact"/>
              <w:rPr>
                <w:bCs/>
              </w:rPr>
            </w:pPr>
            <w:r>
              <w:rPr>
                <w:rFonts w:hint="eastAsia"/>
                <w:bCs/>
              </w:rPr>
              <w:t>Introduce your and your friend</w:t>
            </w:r>
            <w:r>
              <w:rPr>
                <w:bCs/>
              </w:rPr>
              <w:t>’</w:t>
            </w:r>
            <w:r>
              <w:rPr>
                <w:rFonts w:hint="eastAsia"/>
                <w:bCs/>
              </w:rPr>
              <w:t>s weekends.(pair work)</w:t>
            </w:r>
          </w:p>
          <w:p>
            <w:pPr>
              <w:tabs>
                <w:tab w:val="left" w:pos="660"/>
              </w:tabs>
              <w:rPr>
                <w:bCs/>
              </w:rPr>
            </w:pPr>
            <w:r>
              <w:rPr>
                <w:rFonts w:hint="eastAsia"/>
                <w:bCs/>
              </w:rPr>
              <w:t>Enjoy some pictures.</w:t>
            </w:r>
          </w:p>
        </w:tc>
        <w:tc>
          <w:tcPr>
            <w:tcW w:w="182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tabs>
                <w:tab w:val="left" w:pos="660"/>
              </w:tabs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通过介绍自己与朋友的周末活动，进一步巩固本课所学词汇与句型。</w:t>
            </w:r>
          </w:p>
          <w:p>
            <w:pPr>
              <w:tabs>
                <w:tab w:val="left" w:pos="660"/>
              </w:tabs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通过欣赏美国学生的周末活动，丰富学生的国外视野。</w:t>
            </w:r>
          </w:p>
          <w:p>
            <w:pPr>
              <w:tabs>
                <w:tab w:val="left" w:pos="660"/>
              </w:tabs>
              <w:rPr>
                <w:szCs w:val="21"/>
              </w:rPr>
            </w:pPr>
            <w:r>
              <w:rPr>
                <w:rFonts w:hint="eastAsia" w:hAnsi="宋体"/>
                <w:b/>
                <w:bCs/>
                <w:szCs w:val="21"/>
              </w:rPr>
              <w:t>达成目标</w:t>
            </w:r>
            <w:r>
              <w:rPr>
                <w:rFonts w:hint="eastAsia"/>
                <w:b/>
                <w:bCs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1800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板书设计</w:t>
            </w:r>
          </w:p>
        </w:tc>
        <w:tc>
          <w:tcPr>
            <w:tcW w:w="8303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60" w:lineRule="exact"/>
              <w:ind w:firstLine="2311" w:firstLineChars="1096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Unit</w:t>
            </w:r>
            <w:r>
              <w:rPr>
                <w:rFonts w:hint="eastAsia"/>
                <w:b/>
                <w:color w:val="000000"/>
                <w:szCs w:val="21"/>
              </w:rPr>
              <w:t>7At weekends</w:t>
            </w:r>
          </w:p>
          <w:p>
            <w:pPr>
              <w:spacing w:line="400" w:lineRule="exact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eastAsiaTheme="minorEastAsia"/>
              </w:rPr>
              <w:drawing>
                <wp:anchor distT="0" distB="0" distL="114300" distR="114300" simplePos="0" relativeHeight="1024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104775</wp:posOffset>
                  </wp:positionV>
                  <wp:extent cx="3761740" cy="1837055"/>
                  <wp:effectExtent l="0" t="0" r="10160" b="4445"/>
                  <wp:wrapSquare wrapText="bothSides"/>
                  <wp:docPr id="1" name="图片 2" descr="QQ图片20171207134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QQ图片2017120713483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1740" cy="183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800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教学反思与重建</w:t>
            </w:r>
          </w:p>
        </w:tc>
        <w:tc>
          <w:tcPr>
            <w:tcW w:w="8303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exact"/>
              <w:ind w:firstLine="2311" w:firstLineChars="1096"/>
              <w:rPr>
                <w:b/>
                <w:color w:val="000000"/>
                <w:szCs w:val="21"/>
              </w:rPr>
            </w:pPr>
          </w:p>
        </w:tc>
      </w:tr>
    </w:tbl>
    <w:p>
      <w:pPr>
        <w:rPr>
          <w:szCs w:val="21"/>
        </w:rPr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DEA05"/>
    <w:multiLevelType w:val="singleLevel"/>
    <w:tmpl w:val="5A2DEA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2E21C5"/>
    <w:multiLevelType w:val="singleLevel"/>
    <w:tmpl w:val="5A2E21C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15896"/>
    <w:rsid w:val="00210596"/>
    <w:rsid w:val="00271080"/>
    <w:rsid w:val="002E4481"/>
    <w:rsid w:val="00456D9B"/>
    <w:rsid w:val="00491E3F"/>
    <w:rsid w:val="004F71A8"/>
    <w:rsid w:val="00536802"/>
    <w:rsid w:val="0058013A"/>
    <w:rsid w:val="006B5FBA"/>
    <w:rsid w:val="006D4CA0"/>
    <w:rsid w:val="006F5323"/>
    <w:rsid w:val="00701858"/>
    <w:rsid w:val="009213B3"/>
    <w:rsid w:val="009A108F"/>
    <w:rsid w:val="00AD27DD"/>
    <w:rsid w:val="00BB7C15"/>
    <w:rsid w:val="00BE4135"/>
    <w:rsid w:val="00CA4292"/>
    <w:rsid w:val="00D6677C"/>
    <w:rsid w:val="00E70726"/>
    <w:rsid w:val="00EA1DBF"/>
    <w:rsid w:val="00F62FEE"/>
    <w:rsid w:val="00FA5798"/>
    <w:rsid w:val="021305E9"/>
    <w:rsid w:val="021F315F"/>
    <w:rsid w:val="04671DE6"/>
    <w:rsid w:val="06561989"/>
    <w:rsid w:val="08587FE1"/>
    <w:rsid w:val="08801B89"/>
    <w:rsid w:val="089239D8"/>
    <w:rsid w:val="08D3792B"/>
    <w:rsid w:val="0901768B"/>
    <w:rsid w:val="0A25305A"/>
    <w:rsid w:val="0AE326EB"/>
    <w:rsid w:val="0AEC1A45"/>
    <w:rsid w:val="0B4619A5"/>
    <w:rsid w:val="0C0D489E"/>
    <w:rsid w:val="0C0E698F"/>
    <w:rsid w:val="0DA5757D"/>
    <w:rsid w:val="0EB93DBE"/>
    <w:rsid w:val="10C5131E"/>
    <w:rsid w:val="12556FF4"/>
    <w:rsid w:val="143F7976"/>
    <w:rsid w:val="1578275F"/>
    <w:rsid w:val="16066270"/>
    <w:rsid w:val="16AF457A"/>
    <w:rsid w:val="184914A0"/>
    <w:rsid w:val="18AE46B4"/>
    <w:rsid w:val="190907BC"/>
    <w:rsid w:val="19145EEF"/>
    <w:rsid w:val="191B5FDB"/>
    <w:rsid w:val="1A4850F0"/>
    <w:rsid w:val="1A545AA0"/>
    <w:rsid w:val="1BE04243"/>
    <w:rsid w:val="1C4A3CD3"/>
    <w:rsid w:val="1C96089A"/>
    <w:rsid w:val="1E941314"/>
    <w:rsid w:val="1FB0678F"/>
    <w:rsid w:val="2048287E"/>
    <w:rsid w:val="21847A2D"/>
    <w:rsid w:val="21B823B6"/>
    <w:rsid w:val="22BB5069"/>
    <w:rsid w:val="24A04445"/>
    <w:rsid w:val="25276E97"/>
    <w:rsid w:val="26624184"/>
    <w:rsid w:val="2A4236AE"/>
    <w:rsid w:val="2B2A7653"/>
    <w:rsid w:val="2BFD75AD"/>
    <w:rsid w:val="2C212B24"/>
    <w:rsid w:val="2C467545"/>
    <w:rsid w:val="2CF356B1"/>
    <w:rsid w:val="2D383571"/>
    <w:rsid w:val="2E67012D"/>
    <w:rsid w:val="30746B01"/>
    <w:rsid w:val="30A95DCC"/>
    <w:rsid w:val="31264BD3"/>
    <w:rsid w:val="323169E8"/>
    <w:rsid w:val="330838CE"/>
    <w:rsid w:val="33A62E11"/>
    <w:rsid w:val="343C6F64"/>
    <w:rsid w:val="344779F8"/>
    <w:rsid w:val="35D54828"/>
    <w:rsid w:val="3603109E"/>
    <w:rsid w:val="37473B88"/>
    <w:rsid w:val="39300916"/>
    <w:rsid w:val="39567EED"/>
    <w:rsid w:val="3A3C2B9F"/>
    <w:rsid w:val="3CD54A33"/>
    <w:rsid w:val="3DE34390"/>
    <w:rsid w:val="3ED82965"/>
    <w:rsid w:val="3EFF14C6"/>
    <w:rsid w:val="3F04589E"/>
    <w:rsid w:val="442D7ABF"/>
    <w:rsid w:val="47A33D36"/>
    <w:rsid w:val="49206A02"/>
    <w:rsid w:val="499D6C4B"/>
    <w:rsid w:val="49CA3B91"/>
    <w:rsid w:val="49F37E0A"/>
    <w:rsid w:val="4A3901CA"/>
    <w:rsid w:val="54B53DBC"/>
    <w:rsid w:val="55747B51"/>
    <w:rsid w:val="564A16CA"/>
    <w:rsid w:val="591F79A1"/>
    <w:rsid w:val="59A571DC"/>
    <w:rsid w:val="5BCE6E37"/>
    <w:rsid w:val="5C1A1BBE"/>
    <w:rsid w:val="5C1C3C81"/>
    <w:rsid w:val="5D125943"/>
    <w:rsid w:val="5D4F5A9E"/>
    <w:rsid w:val="5D60412C"/>
    <w:rsid w:val="5D8F316F"/>
    <w:rsid w:val="5E867222"/>
    <w:rsid w:val="60CD07C1"/>
    <w:rsid w:val="61075AEB"/>
    <w:rsid w:val="6140561F"/>
    <w:rsid w:val="61ED61C7"/>
    <w:rsid w:val="63EB20F2"/>
    <w:rsid w:val="642B7E31"/>
    <w:rsid w:val="66A60F8B"/>
    <w:rsid w:val="66DD6EEC"/>
    <w:rsid w:val="676D1F66"/>
    <w:rsid w:val="67C568DD"/>
    <w:rsid w:val="67E63F88"/>
    <w:rsid w:val="682447DB"/>
    <w:rsid w:val="68C57F4F"/>
    <w:rsid w:val="69646A1E"/>
    <w:rsid w:val="6A1D2400"/>
    <w:rsid w:val="6BB15896"/>
    <w:rsid w:val="6C9B2035"/>
    <w:rsid w:val="6DD361FE"/>
    <w:rsid w:val="6E013B98"/>
    <w:rsid w:val="6E0B3AAD"/>
    <w:rsid w:val="70ED4182"/>
    <w:rsid w:val="71336206"/>
    <w:rsid w:val="72EF77FC"/>
    <w:rsid w:val="74E95615"/>
    <w:rsid w:val="77864991"/>
    <w:rsid w:val="782E0E3C"/>
    <w:rsid w:val="786C77EF"/>
    <w:rsid w:val="7892785D"/>
    <w:rsid w:val="789D220A"/>
    <w:rsid w:val="7ADB387E"/>
    <w:rsid w:val="7BA80899"/>
    <w:rsid w:val="7C7F779C"/>
    <w:rsid w:val="7D6C18D0"/>
    <w:rsid w:val="7FF650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70DCE3-994B-46D3-84A0-EDAE623FD8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1117</Words>
  <Characters>1935</Characters>
  <Lines>16</Lines>
  <Paragraphs>6</Paragraphs>
  <TotalTime>0</TotalTime>
  <ScaleCrop>false</ScaleCrop>
  <LinksUpToDate>false</LinksUpToDate>
  <CharactersWithSpaces>3046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2017-10-24T05:37:00Z</dcterms:created>
  <dc:creator>Administrator</dc:creator>
  <cp:lastModifiedBy>Air</cp:lastModifiedBy>
  <cp:lastPrinted>2017-12-07T01:47:00Z</cp:lastPrinted>
  <dcterms:modified xsi:type="dcterms:W3CDTF">2020-11-19T02:42:17Z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