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课题小结（</w:t>
      </w:r>
      <w:r>
        <w:rPr>
          <w:rFonts w:hint="eastAsia" w:ascii="黑体" w:hAnsi="黑体" w:eastAsia="黑体" w:cs="黑体"/>
          <w:sz w:val="32"/>
          <w:szCs w:val="32"/>
          <w:lang w:val="en-US" w:eastAsia="zh-CN"/>
        </w:rPr>
        <w:t>2019.9——2020.6）</w:t>
      </w:r>
    </w:p>
    <w:p>
      <w:pPr>
        <w:spacing w:line="360" w:lineRule="auto"/>
        <w:ind w:firstLine="480" w:firstLineChars="20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执笔：邹益金</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我园的课题从去年12月申报以来，逐渐理顺思路，着手开始研究。</w:t>
      </w:r>
      <w:r>
        <w:rPr>
          <w:rFonts w:hint="eastAsia" w:ascii="宋体" w:hAnsi="宋体" w:eastAsia="宋体" w:cs="宋体"/>
          <w:sz w:val="24"/>
          <w:szCs w:val="24"/>
          <w:lang w:eastAsia="zh-CN"/>
        </w:rPr>
        <w:t>以下是我们本年度的研究内容：</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查阅相关文献，进行理论学习。</w:t>
      </w:r>
      <w:r>
        <w:rPr>
          <w:rFonts w:hint="eastAsia" w:ascii="宋体" w:hAnsi="宋体" w:eastAsia="宋体" w:cs="宋体"/>
          <w:bCs/>
          <w:sz w:val="24"/>
          <w:szCs w:val="24"/>
        </w:rPr>
        <w:t>在园时我们组织教研，共同学习</w:t>
      </w:r>
      <w:r>
        <w:rPr>
          <w:rFonts w:hint="eastAsia" w:ascii="宋体" w:hAnsi="宋体" w:eastAsia="宋体" w:cs="宋体"/>
          <w:b/>
          <w:sz w:val="24"/>
          <w:szCs w:val="24"/>
        </w:rPr>
        <w:t>专业书籍，</w:t>
      </w:r>
      <w:r>
        <w:rPr>
          <w:rFonts w:hint="eastAsia" w:ascii="宋体" w:hAnsi="宋体" w:eastAsia="宋体" w:cs="宋体"/>
          <w:bCs/>
          <w:sz w:val="24"/>
          <w:szCs w:val="24"/>
        </w:rPr>
        <w:t>在群内共享。疫情期间，我们与孩子一样，停课不停学，收集整理</w:t>
      </w:r>
      <w:r>
        <w:rPr>
          <w:rFonts w:hint="eastAsia" w:ascii="宋体" w:hAnsi="宋体" w:eastAsia="宋体" w:cs="宋体"/>
          <w:b/>
          <w:sz w:val="24"/>
          <w:szCs w:val="24"/>
        </w:rPr>
        <w:t>知网</w:t>
      </w:r>
      <w:r>
        <w:rPr>
          <w:rFonts w:hint="eastAsia" w:ascii="宋体" w:hAnsi="宋体" w:eastAsia="宋体" w:cs="宋体"/>
          <w:bCs/>
          <w:sz w:val="24"/>
          <w:szCs w:val="24"/>
        </w:rPr>
        <w:t>上相关文献资料，共计学习了与本研究相关性较大的硕士文章、期刊文章7</w:t>
      </w:r>
      <w:r>
        <w:rPr>
          <w:rFonts w:hint="eastAsia" w:ascii="宋体" w:hAnsi="宋体" w:eastAsia="宋体" w:cs="宋体"/>
          <w:bCs/>
          <w:sz w:val="24"/>
          <w:szCs w:val="24"/>
          <w:lang w:val="en-US" w:eastAsia="zh-CN"/>
        </w:rPr>
        <w:t>4</w:t>
      </w:r>
      <w:r>
        <w:rPr>
          <w:rFonts w:hint="eastAsia" w:ascii="宋体" w:hAnsi="宋体" w:eastAsia="宋体" w:cs="宋体"/>
          <w:bCs/>
          <w:sz w:val="24"/>
          <w:szCs w:val="24"/>
        </w:rPr>
        <w:t>篇，对研究对象的概念、分类，国内外相关研究现状等有了更深层次的认识。在梳理文献资料的基础上，我们已经着手开始撰写</w:t>
      </w:r>
      <w:r>
        <w:rPr>
          <w:rFonts w:hint="eastAsia" w:ascii="宋体" w:hAnsi="宋体" w:eastAsia="宋体" w:cs="宋体"/>
          <w:b/>
          <w:sz w:val="24"/>
          <w:szCs w:val="24"/>
        </w:rPr>
        <w:t>文献综述</w:t>
      </w:r>
      <w:r>
        <w:rPr>
          <w:rFonts w:hint="eastAsia" w:ascii="宋体" w:hAnsi="宋体" w:eastAsia="宋体" w:cs="宋体"/>
          <w:bCs/>
          <w:sz w:val="24"/>
          <w:szCs w:val="24"/>
        </w:rPr>
        <w:t>。</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2.做好前期调查，深入了解现状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首先，我们设计了观察记录表，记录幼儿在活动中出现的亲社会性行为类型与频次。</w:t>
      </w:r>
      <w:r>
        <w:rPr>
          <w:rFonts w:hint="eastAsia" w:ascii="宋体" w:hAnsi="宋体" w:eastAsia="宋体" w:cs="宋体"/>
          <w:sz w:val="24"/>
          <w:szCs w:val="24"/>
          <w:lang w:eastAsia="zh-CN"/>
        </w:rPr>
        <w:t>我们进行了两轮的修改。</w:t>
      </w:r>
      <w:r>
        <w:rPr>
          <w:rFonts w:hint="eastAsia" w:ascii="宋体" w:hAnsi="宋体" w:eastAsia="宋体" w:cs="宋体"/>
          <w:sz w:val="24"/>
          <w:szCs w:val="24"/>
        </w:rPr>
        <w:t>第一次</w:t>
      </w:r>
      <w:r>
        <w:rPr>
          <w:rFonts w:hint="eastAsia" w:ascii="宋体" w:hAnsi="宋体" w:eastAsia="宋体" w:cs="宋体"/>
          <w:sz w:val="24"/>
          <w:szCs w:val="24"/>
          <w:lang w:eastAsia="zh-CN"/>
        </w:rPr>
        <w:t>是</w:t>
      </w:r>
      <w:r>
        <w:rPr>
          <w:rFonts w:hint="eastAsia" w:ascii="宋体" w:hAnsi="宋体" w:eastAsia="宋体" w:cs="宋体"/>
          <w:sz w:val="24"/>
          <w:szCs w:val="24"/>
        </w:rPr>
        <w:t>根据《学前儿童社会学习与发展核心经验》设计的观察记录表，教师在记录中发现，某些行为在表格中罗列了却完全没有出现，如诚信、环保等，某些行为出现了却无法归类，如遵守规则、沟通等，我们结合幼儿实际情况，再次查阅书籍，设计了第二次的观察表格，增添、细化了亲社会行为与攻击性行为的种类，分类更清晰，更有针对性。</w:t>
      </w:r>
      <w:r>
        <w:rPr>
          <w:rFonts w:hint="eastAsia" w:ascii="宋体" w:hAnsi="宋体" w:eastAsia="宋体" w:cs="宋体"/>
          <w:sz w:val="24"/>
          <w:szCs w:val="24"/>
          <w:lang w:eastAsia="zh-CN"/>
        </w:rPr>
        <w:t>第二次设计的</w:t>
      </w:r>
      <w:r>
        <w:rPr>
          <w:rFonts w:hint="eastAsia" w:ascii="宋体" w:hAnsi="宋体" w:eastAsia="宋体" w:cs="宋体"/>
          <w:sz w:val="24"/>
          <w:szCs w:val="24"/>
        </w:rPr>
        <w:t>表是正反面的，一面是亲社会行为，一面是攻击性行为，我们试图通过两者的对比、差异去发现更多有价值的东西。在对小中班幼儿进行跟踪观察之后，我们提炼了表格数据，在亲社会行为上，发现小班幼儿合作与助人行为较多，鼓励未出现；中班幼儿沟通与合作较多，频次较之小班大幅上升。在攻击性行为上，小班幼儿不良发泄超过了中班，破坏玩具与中班持平，其余中班都超过小班。在这一点上，我们是有疑惑的，随着语言能力的发展与同伴交往的增多，我们大胆假设中班幼儿的攻击性行为是会少于小班的，但是从样本上看，又与我们的假设是矛盾的，当然，正是有了这种矛盾，我们的课题才更有研究的价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第二，我们对生态运动游戏、健康活动中亲社会性行为进行了文本分析。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首先，我们分年龄段进行了文本整理，对社会性行为要素进行了标注，蓝色为可能出现的亲社会行为，橙色为可能导致的攻击性行为，以小班与中班的生态运动游戏目标分析为例，从文本中可以分析出各年龄段幼儿</w:t>
      </w:r>
      <w:r>
        <w:rPr>
          <w:rFonts w:hint="eastAsia" w:ascii="宋体" w:hAnsi="宋体" w:eastAsia="宋体" w:cs="宋体"/>
          <w:b/>
          <w:bCs/>
          <w:sz w:val="24"/>
          <w:szCs w:val="24"/>
        </w:rPr>
        <w:t>亲社会行为出现的种类</w:t>
      </w:r>
      <w:r>
        <w:rPr>
          <w:rFonts w:hint="eastAsia" w:ascii="宋体" w:hAnsi="宋体" w:eastAsia="宋体" w:cs="宋体"/>
          <w:sz w:val="24"/>
          <w:szCs w:val="24"/>
        </w:rPr>
        <w:t>：小班目标中涉及到分享、遵守规则、助人与合作，其中合作占比最大。中班目标中涉及到安慰、助人、沟通、合作、分享与遵守规则，其中，合作、沟通、助人占比较大。也可以通过对比，发现</w:t>
      </w:r>
      <w:r>
        <w:rPr>
          <w:rFonts w:hint="eastAsia" w:ascii="宋体" w:hAnsi="宋体" w:eastAsia="宋体" w:cs="宋体"/>
          <w:b/>
          <w:bCs/>
          <w:sz w:val="24"/>
          <w:szCs w:val="24"/>
        </w:rPr>
        <w:t>各年龄段幼儿亲社会行为发展的差异</w:t>
      </w:r>
      <w:r>
        <w:rPr>
          <w:rFonts w:hint="eastAsia" w:ascii="宋体" w:hAnsi="宋体" w:eastAsia="宋体" w:cs="宋体"/>
          <w:sz w:val="24"/>
          <w:szCs w:val="24"/>
        </w:rPr>
        <w:t>， 如从目标对比中可以看出，较之小班而言，中班的亲社会行为种类明显增多，出现了安慰与沟通；涉及到亲社会行为的频次也大幅提升，并未出现鼓励与谦让的目标描述。同时，我们还看出了较为自由、自主的生态运动游戏与以集体教学为主要模式的健康活动中所体现出亲社会行为的差异： 在生态运动游戏目标中，涉及到助人、合作、分享与遵守规则，在健康活动目标中，仅仅出现了遵守规则，且出现次数较多，未见其他亲社会行为。</w:t>
      </w:r>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我们进行了相应的个案观察，从个案中记录幼儿的社会性发展，分析其产生的原因，提出调整建议，这也将是我们整个课题研究活动的持续性工作。</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在大家的努力下，我们的课题于</w:t>
      </w:r>
      <w:r>
        <w:rPr>
          <w:rFonts w:hint="eastAsia" w:ascii="宋体" w:hAnsi="宋体" w:eastAsia="宋体" w:cs="宋体"/>
          <w:sz w:val="24"/>
          <w:szCs w:val="24"/>
        </w:rPr>
        <w:t>2020年1月，申报确认为天宁区教科研2019年度重点课题；2020年6月完成</w:t>
      </w:r>
      <w:r>
        <w:rPr>
          <w:rFonts w:hint="eastAsia" w:ascii="宋体" w:hAnsi="宋体" w:eastAsia="宋体" w:cs="宋体"/>
          <w:sz w:val="24"/>
          <w:szCs w:val="24"/>
          <w:lang w:eastAsia="zh-CN"/>
        </w:rPr>
        <w:t>了现场</w:t>
      </w:r>
      <w:r>
        <w:rPr>
          <w:rFonts w:hint="eastAsia" w:ascii="宋体" w:hAnsi="宋体" w:eastAsia="宋体" w:cs="宋体"/>
          <w:sz w:val="24"/>
          <w:szCs w:val="24"/>
        </w:rPr>
        <w:t>开题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我们将继续脚踏实地，做好后续的课题研究！</w:t>
      </w:r>
    </w:p>
    <w:p>
      <w:pPr>
        <w:rPr>
          <w:rFonts w:hint="eastAsia" w:ascii="宋体" w:hAnsi="宋体" w:eastAsia="宋体" w:cs="宋体"/>
          <w:sz w:val="24"/>
          <w:szCs w:val="2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9C340"/>
    <w:multiLevelType w:val="singleLevel"/>
    <w:tmpl w:val="8A09C340"/>
    <w:lvl w:ilvl="0" w:tentative="0">
      <w:start w:val="3"/>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41CA1"/>
    <w:rsid w:val="27CB4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2020-12-26T05:53:55Z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