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420"/>
        <w:jc w:val="center"/>
        <w:rPr>
          <w:rFonts w:hint="eastAsia" w:ascii="黑体" w:hAnsi="黑体" w:eastAsia="黑体" w:cs="黑体"/>
          <w:i w:val="0"/>
          <w:caps w:val="0"/>
          <w:color w:val="333333"/>
          <w:spacing w:val="0"/>
          <w:sz w:val="44"/>
          <w:szCs w:val="44"/>
          <w:bdr w:val="none" w:color="auto" w:sz="0" w:space="0"/>
          <w:lang w:val="en-US" w:eastAsia="zh-CN"/>
        </w:rPr>
      </w:pPr>
      <w:r>
        <w:rPr>
          <w:rFonts w:hint="eastAsia" w:ascii="黑体" w:hAnsi="黑体" w:eastAsia="黑体" w:cs="黑体"/>
          <w:i w:val="0"/>
          <w:caps w:val="0"/>
          <w:color w:val="333333"/>
          <w:spacing w:val="0"/>
          <w:sz w:val="44"/>
          <w:szCs w:val="44"/>
          <w:bdr w:val="none" w:color="auto" w:sz="0" w:space="0"/>
          <w:lang w:val="en-US" w:eastAsia="zh-CN"/>
        </w:rPr>
        <w:t>《皮囊》读后感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420"/>
        <w:jc w:val="center"/>
        <w:rPr>
          <w:rFonts w:hint="eastAsia" w:ascii="宋体" w:hAnsi="宋体" w:eastAsia="宋体" w:cs="宋体"/>
          <w:i w:val="0"/>
          <w:caps w:val="0"/>
          <w:color w:val="333333"/>
          <w:spacing w:val="0"/>
          <w:sz w:val="28"/>
          <w:szCs w:val="28"/>
          <w:bdr w:val="none" w:color="auto" w:sz="0" w:space="0"/>
          <w:lang w:val="en-US" w:eastAsia="zh-CN"/>
        </w:rPr>
      </w:pPr>
      <w:r>
        <w:rPr>
          <w:rFonts w:hint="eastAsia" w:ascii="宋体" w:hAnsi="宋体" w:eastAsia="宋体" w:cs="宋体"/>
          <w:i w:val="0"/>
          <w:caps w:val="0"/>
          <w:color w:val="333333"/>
          <w:spacing w:val="0"/>
          <w:sz w:val="28"/>
          <w:szCs w:val="28"/>
          <w:bdr w:val="none" w:color="auto" w:sz="0" w:space="0"/>
          <w:lang w:val="en-US" w:eastAsia="zh-CN"/>
        </w:rPr>
        <w:t>礼河实验学校 唐磊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w:t>
      </w:r>
      <w:bookmarkStart w:id="0" w:name="_GoBack"/>
      <w:bookmarkEnd w:id="0"/>
      <w:r>
        <w:rPr>
          <w:rFonts w:hint="eastAsia" w:ascii="宋体" w:hAnsi="宋体" w:eastAsia="宋体" w:cs="宋体"/>
          <w:i w:val="0"/>
          <w:caps w:val="0"/>
          <w:color w:val="333333"/>
          <w:spacing w:val="0"/>
          <w:sz w:val="24"/>
          <w:szCs w:val="24"/>
          <w:bdr w:val="none" w:color="auto" w:sz="0" w:space="0"/>
        </w:rPr>
        <w:t>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成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明白生活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就像《皮囊》中作者说的那样，“我们要怎么享受生活，而不是如何让虚妄的梦想膨胀自己”，“既然人生真是个旅途，就要学会看风景的心情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该追求什么？究竟该如何去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皮囊》一书让我感悟，其实过什么样的生活并不那么重要，灵魂的清澈和满足才是最重要的，就像这本书的推荐语里说的那样，“人生或许就是一具皮囊打包携带着一颗心的羁旅。心醒着的时候，就把皮囊从内部照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337D"/>
    <w:rsid w:val="1C81480C"/>
    <w:rsid w:val="5BD2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2020-12-25T06:19:00Z</dcterms:created>
  <dc:creator>机械师</dc:creator>
  <cp:lastModifiedBy>机械师</cp:lastModifiedBy>
  <dcterms:modified xsi:type="dcterms:W3CDTF">2020-12-25T06:25:31Z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