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6" w:rsidRDefault="00A25283">
      <w:pPr>
        <w:ind w:firstLineChars="400" w:firstLine="1120"/>
        <w:rPr>
          <w:sz w:val="28"/>
          <w:szCs w:val="28"/>
        </w:rPr>
      </w:pPr>
      <w:r>
        <w:rPr>
          <w:rFonts w:hint="eastAsia"/>
          <w:sz w:val="28"/>
          <w:szCs w:val="28"/>
        </w:rPr>
        <w:t>新北区初中数学优秀教师培育室第</w:t>
      </w:r>
      <w:r w:rsidR="00D839BB">
        <w:rPr>
          <w:rFonts w:hint="eastAsia"/>
          <w:sz w:val="28"/>
          <w:szCs w:val="28"/>
        </w:rPr>
        <w:t>1</w:t>
      </w:r>
      <w:r>
        <w:rPr>
          <w:rFonts w:hint="eastAsia"/>
          <w:sz w:val="28"/>
          <w:szCs w:val="28"/>
        </w:rPr>
        <w:t>次活动感受</w:t>
      </w:r>
    </w:p>
    <w:p w:rsidR="005E45B0" w:rsidRDefault="005E45B0" w:rsidP="003649FE">
      <w:pPr>
        <w:spacing w:line="360" w:lineRule="auto"/>
        <w:ind w:firstLineChars="200" w:firstLine="480"/>
        <w:jc w:val="left"/>
        <w:rPr>
          <w:rFonts w:asciiTheme="minorEastAsia" w:hAnsiTheme="minorEastAsia"/>
          <w:kern w:val="0"/>
          <w:sz w:val="24"/>
        </w:rPr>
      </w:pPr>
      <w:bookmarkStart w:id="0" w:name="_GoBack"/>
      <w:r>
        <w:rPr>
          <w:rFonts w:asciiTheme="minorEastAsia" w:hAnsiTheme="minorEastAsia" w:hint="eastAsia"/>
          <w:kern w:val="0"/>
          <w:sz w:val="24"/>
        </w:rPr>
        <w:t>2020年9月24日，我参加了新北区初中数学优秀教师培育室在飞龙中学为期半天的培训。能有机会参加这样的培训我感到非常的荣幸，这一天让我感觉收获颇丰。</w:t>
      </w:r>
    </w:p>
    <w:p w:rsidR="005E45B0" w:rsidRDefault="005E45B0" w:rsidP="003649FE">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首先我评一下张老师的课，张老师精心准备，运用多种教学手段，创设了丰富多彩的教学内容，设计了符合学生的认知成长水平和心理特征的学生活动发挥了学生的自主性和探究性。听了这节课，让我很受启发，下面就这节，课谈谈我的一些看法想法。</w:t>
      </w:r>
    </w:p>
    <w:p w:rsidR="00B01017" w:rsidRPr="00B01017" w:rsidRDefault="00B01017" w:rsidP="003649FE">
      <w:pPr>
        <w:spacing w:line="360" w:lineRule="auto"/>
        <w:ind w:firstLineChars="200" w:firstLine="480"/>
        <w:jc w:val="left"/>
        <w:rPr>
          <w:rFonts w:asciiTheme="minorEastAsia" w:hAnsiTheme="minorEastAsia"/>
          <w:kern w:val="0"/>
          <w:sz w:val="24"/>
        </w:rPr>
      </w:pPr>
      <w:r w:rsidRPr="00B01017">
        <w:rPr>
          <w:rFonts w:asciiTheme="minorEastAsia" w:hAnsiTheme="minorEastAsia"/>
          <w:kern w:val="0"/>
          <w:sz w:val="24"/>
        </w:rPr>
        <w:t>教学内容把握准确。“勾股定理是几何中极其重要的一个定理，它揭示了直角</w:t>
      </w:r>
      <w:proofErr w:type="gramStart"/>
      <w:r w:rsidRPr="00B01017">
        <w:rPr>
          <w:rFonts w:asciiTheme="minorEastAsia" w:hAnsiTheme="minorEastAsia"/>
          <w:kern w:val="0"/>
          <w:sz w:val="24"/>
        </w:rPr>
        <w:t>角</w:t>
      </w:r>
      <w:proofErr w:type="gramEnd"/>
      <w:r w:rsidRPr="00B01017">
        <w:rPr>
          <w:rFonts w:asciiTheme="minorEastAsia" w:hAnsiTheme="minorEastAsia"/>
          <w:kern w:val="0"/>
          <w:sz w:val="24"/>
        </w:rPr>
        <w:t>形三边之间的数量关系，将形与数密切地联系起来。它可以解决许多直角三角形的计算问题。勾股定理分为四小节，本节课的教学内容是勾股定理的探究、猜想、验证。因此，我认为教学内容把握准确。教学目标设置合理，教学重点突出，难点突破。教学方法选用适当。在课堂教学中教师所运用的教法符合八年级学生心理特点，激发了学生的学习兴趣，有利于培养学生的能力，调动了学生的学习积极性。</w:t>
      </w:r>
    </w:p>
    <w:p w:rsidR="00B01017" w:rsidRPr="00B01017" w:rsidRDefault="00B01017" w:rsidP="003649FE">
      <w:pPr>
        <w:spacing w:line="360" w:lineRule="auto"/>
        <w:ind w:firstLineChars="200" w:firstLine="480"/>
        <w:jc w:val="left"/>
        <w:rPr>
          <w:rFonts w:asciiTheme="minorEastAsia" w:hAnsiTheme="minorEastAsia"/>
          <w:kern w:val="0"/>
          <w:sz w:val="24"/>
        </w:rPr>
      </w:pPr>
      <w:r w:rsidRPr="00B01017">
        <w:rPr>
          <w:rFonts w:asciiTheme="minorEastAsia" w:hAnsiTheme="minorEastAsia"/>
          <w:kern w:val="0"/>
          <w:sz w:val="24"/>
        </w:rPr>
        <w:t>数学思想方法是数学学科实施素质教育的一项重要内容，它在培养学生数学思维能力，提高学生的数学素质方面具有极为重要的作用。在教学中，数学知识是条明线，得到数学教师的重视;数学思想方法是一条暗线，容易被教师所忽视。但数学思想方法渗透比交代知识更重要，因为这是数学的精髓和灵魂。在这节课里体现了教师在教学的同时，注意从特殊到般、数形结合这两种思想的渗透。</w:t>
      </w:r>
    </w:p>
    <w:p w:rsidR="00B01017" w:rsidRDefault="000D306F" w:rsidP="003649FE">
      <w:pPr>
        <w:spacing w:line="360" w:lineRule="auto"/>
        <w:ind w:firstLineChars="200" w:firstLine="480"/>
        <w:jc w:val="left"/>
        <w:rPr>
          <w:rFonts w:asciiTheme="minorEastAsia" w:hAnsiTheme="minorEastAsia"/>
          <w:kern w:val="0"/>
          <w:sz w:val="24"/>
        </w:rPr>
      </w:pPr>
      <w:r w:rsidRPr="000D306F">
        <w:rPr>
          <w:rFonts w:asciiTheme="minorEastAsia" w:hAnsiTheme="minorEastAsia" w:hint="eastAsia"/>
          <w:kern w:val="0"/>
          <w:sz w:val="24"/>
        </w:rPr>
        <w:t>课后，曹宣老师组织全体组员学习了培育室研究项目《提升学生元认知能力的初中数学教学策略的研究》 的相关理论知识，主要是向大家介绍了什么是元认知，尤其是元认知与初中数学教学之间的结合点。曹老师结合元认知的发生过程：发生事件A——学生产生反应B——学生主动地反思和监控反应B是否正确、合理，并给出更合理的反应C，提出了教师的元认知教学研究聚焦四个方面：（1）清晰的问题——提供正确的导向事件A；（2）驱动性任务——促使学生产生反应B；（3）有效的学生体验活动——让学生体会学习的发生和发展过程，并监控自身的学习活动，不断调整反应B，寻求更加合理的反应C；（4）及时的归纳和内化——把优化的反应C强化巩固，形成学生的内化经验。</w:t>
      </w:r>
    </w:p>
    <w:p w:rsidR="000D306F" w:rsidRPr="000D306F" w:rsidRDefault="000D306F" w:rsidP="003649FE">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lastRenderedPageBreak/>
        <w:t>通过本次培育室活动，让我感觉收获颇丰。</w:t>
      </w:r>
    </w:p>
    <w:bookmarkEnd w:id="0"/>
    <w:p w:rsidR="005E45B0" w:rsidRDefault="005E45B0">
      <w:pPr>
        <w:ind w:firstLineChars="400" w:firstLine="1120"/>
        <w:jc w:val="right"/>
        <w:rPr>
          <w:sz w:val="28"/>
          <w:szCs w:val="28"/>
        </w:rPr>
      </w:pPr>
      <w:r>
        <w:rPr>
          <w:rFonts w:hint="eastAsia"/>
          <w:sz w:val="28"/>
          <w:szCs w:val="28"/>
        </w:rPr>
        <w:t>常州市新北区新桥初级中学</w:t>
      </w:r>
    </w:p>
    <w:p w:rsidR="00AA2CE6" w:rsidRDefault="00A25283">
      <w:pPr>
        <w:ind w:firstLineChars="400" w:firstLine="1120"/>
        <w:jc w:val="right"/>
        <w:rPr>
          <w:sz w:val="28"/>
          <w:szCs w:val="28"/>
        </w:rPr>
      </w:pPr>
      <w:r>
        <w:rPr>
          <w:rFonts w:hint="eastAsia"/>
          <w:sz w:val="28"/>
          <w:szCs w:val="28"/>
        </w:rPr>
        <w:t>2020.9.25</w:t>
      </w:r>
    </w:p>
    <w:p w:rsidR="00AA2CE6" w:rsidRDefault="00A25283">
      <w:pPr>
        <w:ind w:firstLineChars="400" w:firstLine="1120"/>
        <w:rPr>
          <w:sz w:val="28"/>
          <w:szCs w:val="28"/>
        </w:rPr>
      </w:pPr>
      <w:r>
        <w:rPr>
          <w:rFonts w:hint="eastAsia"/>
          <w:sz w:val="28"/>
          <w:szCs w:val="28"/>
        </w:rPr>
        <w:t xml:space="preserve">                                  </w:t>
      </w:r>
    </w:p>
    <w:sectPr w:rsidR="00AA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9B" w:rsidRDefault="007D629B" w:rsidP="003649FE">
      <w:r>
        <w:separator/>
      </w:r>
    </w:p>
  </w:endnote>
  <w:endnote w:type="continuationSeparator" w:id="0">
    <w:p w:rsidR="007D629B" w:rsidRDefault="007D629B" w:rsidP="0036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9B" w:rsidRDefault="007D629B" w:rsidP="003649FE">
      <w:r>
        <w:separator/>
      </w:r>
    </w:p>
  </w:footnote>
  <w:footnote w:type="continuationSeparator" w:id="0">
    <w:p w:rsidR="007D629B" w:rsidRDefault="007D629B" w:rsidP="0036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E6"/>
    <w:rsid w:val="000D306F"/>
    <w:rsid w:val="003649FE"/>
    <w:rsid w:val="005E45B0"/>
    <w:rsid w:val="007D629B"/>
    <w:rsid w:val="00A25283"/>
    <w:rsid w:val="00AA2CE6"/>
    <w:rsid w:val="00B01017"/>
    <w:rsid w:val="00D839BB"/>
    <w:rsid w:val="075F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2020-12-24T13:09:00Z</dcterms:created>
  <dcterms:modified xsi:type="dcterms:W3CDTF">2020-12-24T13:34:00Z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